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   </w:t>
      </w:r>
    </w:p>
    <w:p>
      <w:pPr>
        <w:snapToGrid w:val="0"/>
        <w:spacing w:line="900" w:lineRule="exact"/>
        <w:jc w:val="center"/>
        <w:rPr>
          <w:rFonts w:hint="eastAsia" w:ascii="黑体" w:hAnsi="黑体" w:eastAsia="黑体"/>
          <w:b/>
          <w:bCs w:val="0"/>
          <w:sz w:val="52"/>
          <w:szCs w:val="52"/>
        </w:rPr>
      </w:pPr>
      <w:r>
        <w:rPr>
          <w:rFonts w:hint="eastAsia" w:ascii="黑体" w:hAnsi="黑体" w:eastAsia="黑体"/>
          <w:b/>
          <w:bCs w:val="0"/>
          <w:sz w:val="52"/>
          <w:szCs w:val="52"/>
        </w:rPr>
        <w:t>岳阳城陵矶</w:t>
      </w:r>
      <w:r>
        <w:rPr>
          <w:rFonts w:hint="eastAsia" w:ascii="黑体" w:hAnsi="黑体" w:eastAsia="黑体"/>
          <w:b/>
          <w:bCs w:val="0"/>
          <w:sz w:val="52"/>
          <w:szCs w:val="52"/>
          <w:lang w:eastAsia="zh-CN"/>
        </w:rPr>
        <w:t>危险品储运</w:t>
      </w:r>
      <w:r>
        <w:rPr>
          <w:rFonts w:hint="eastAsia" w:ascii="黑体" w:hAnsi="黑体" w:eastAsia="黑体"/>
          <w:b/>
          <w:bCs w:val="0"/>
          <w:sz w:val="52"/>
          <w:szCs w:val="52"/>
        </w:rPr>
        <w:t>有限公司</w:t>
      </w:r>
    </w:p>
    <w:p>
      <w:pPr>
        <w:snapToGrid w:val="0"/>
        <w:spacing w:line="900" w:lineRule="exact"/>
        <w:jc w:val="center"/>
        <w:rPr>
          <w:rFonts w:hint="eastAsia" w:ascii="黑体" w:hAnsi="黑体" w:eastAsia="黑体" w:cs="宋体"/>
          <w:b/>
          <w:bCs w:val="0"/>
          <w:color w:val="000000"/>
          <w:kern w:val="0"/>
          <w:sz w:val="52"/>
          <w:szCs w:val="52"/>
          <w:lang w:val="en-US" w:eastAsia="zh-CN"/>
        </w:rPr>
      </w:pPr>
      <w:r>
        <w:rPr>
          <w:rFonts w:hint="eastAsia" w:ascii="黑体" w:hAnsi="黑体" w:eastAsia="黑体"/>
          <w:b/>
          <w:bCs w:val="0"/>
          <w:sz w:val="52"/>
          <w:szCs w:val="52"/>
          <w:lang w:eastAsia="zh-CN"/>
        </w:rPr>
        <w:t>新建遮雨棚施工项目</w:t>
      </w: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pPr>
      <w:r>
        <w:rPr>
          <w:rFonts w:hint="eastAsia" w:ascii="黑体" w:hAnsi="黑体" w:eastAsia="黑体" w:cs="宋体"/>
          <w:b/>
          <w:color w:val="000000"/>
          <w:kern w:val="0"/>
          <w:sz w:val="72"/>
          <w:szCs w:val="72"/>
        </w:rPr>
        <w:t>询  价  文  件</w:t>
      </w:r>
    </w:p>
    <w:p>
      <w:pPr>
        <w:tabs>
          <w:tab w:val="left" w:pos="0"/>
          <w:tab w:val="left" w:pos="4185"/>
        </w:tabs>
        <w:spacing w:line="288" w:lineRule="auto"/>
        <w:ind w:right="-6"/>
        <w:jc w:val="center"/>
      </w:pPr>
    </w:p>
    <w:p>
      <w:pPr>
        <w:tabs>
          <w:tab w:val="left" w:pos="0"/>
          <w:tab w:val="left" w:pos="4185"/>
        </w:tabs>
        <w:spacing w:line="288" w:lineRule="auto"/>
        <w:ind w:right="-6"/>
        <w:jc w:val="center"/>
        <w:rPr>
          <w:rFonts w:ascii="黑体" w:hAnsi="黑体" w:eastAsia="黑体"/>
          <w:b/>
          <w:bCs/>
          <w:sz w:val="28"/>
          <w:szCs w:val="28"/>
          <w:highlight w:val="none"/>
        </w:rPr>
      </w:pPr>
      <w:r>
        <w:rPr>
          <w:rFonts w:hint="eastAsia"/>
          <w:b/>
          <w:bCs/>
          <w:sz w:val="28"/>
          <w:szCs w:val="28"/>
        </w:rPr>
        <w:t>采购编号：</w:t>
      </w:r>
      <w:r>
        <w:rPr>
          <w:rFonts w:hint="eastAsia"/>
          <w:b/>
          <w:bCs/>
          <w:sz w:val="28"/>
          <w:szCs w:val="28"/>
          <w:highlight w:val="none"/>
        </w:rPr>
        <w:t>省港（202</w:t>
      </w:r>
      <w:r>
        <w:rPr>
          <w:rFonts w:hint="eastAsia"/>
          <w:b/>
          <w:bCs/>
          <w:sz w:val="28"/>
          <w:szCs w:val="28"/>
          <w:highlight w:val="none"/>
          <w:lang w:val="en-US" w:eastAsia="zh-CN"/>
        </w:rPr>
        <w:t>4</w:t>
      </w:r>
      <w:r>
        <w:rPr>
          <w:rFonts w:hint="eastAsia"/>
          <w:b/>
          <w:bCs/>
          <w:sz w:val="28"/>
          <w:szCs w:val="28"/>
          <w:highlight w:val="none"/>
        </w:rPr>
        <w:t>）年询第</w:t>
      </w:r>
      <w:r>
        <w:rPr>
          <w:rFonts w:hint="eastAsia"/>
          <w:b/>
          <w:bCs/>
          <w:sz w:val="28"/>
          <w:szCs w:val="28"/>
          <w:highlight w:val="none"/>
          <w:lang w:val="en-US" w:eastAsia="zh-CN"/>
        </w:rPr>
        <w:t xml:space="preserve">  </w:t>
      </w:r>
      <w:r>
        <w:rPr>
          <w:rFonts w:hint="eastAsia"/>
          <w:b/>
          <w:bCs/>
          <w:sz w:val="28"/>
          <w:szCs w:val="28"/>
          <w:highlight w:val="none"/>
        </w:rPr>
        <w:t>号【</w:t>
      </w:r>
      <w:r>
        <w:rPr>
          <w:rFonts w:hint="eastAsia"/>
          <w:b/>
          <w:bCs/>
          <w:sz w:val="28"/>
          <w:szCs w:val="28"/>
          <w:highlight w:val="none"/>
          <w:lang w:eastAsia="zh-CN"/>
        </w:rPr>
        <w:t>危储</w:t>
      </w:r>
      <w:r>
        <w:rPr>
          <w:rFonts w:hint="eastAsia"/>
          <w:b/>
          <w:bCs/>
          <w:sz w:val="28"/>
          <w:szCs w:val="28"/>
          <w:highlight w:val="none"/>
        </w:rPr>
        <w:t>】</w:t>
      </w:r>
    </w:p>
    <w:p>
      <w:pPr>
        <w:tabs>
          <w:tab w:val="left" w:pos="0"/>
          <w:tab w:val="left" w:pos="4185"/>
        </w:tabs>
        <w:spacing w:line="288" w:lineRule="auto"/>
        <w:ind w:right="-6"/>
        <w:jc w:val="center"/>
        <w:rPr>
          <w:rFonts w:ascii="黑体" w:hAnsi="黑体" w:eastAsia="黑体"/>
          <w:b/>
          <w:bCs/>
          <w:sz w:val="28"/>
          <w:szCs w:val="28"/>
        </w:rPr>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16"/>
      </w:pPr>
    </w:p>
    <w:p>
      <w:pPr>
        <w:pStyle w:val="17"/>
      </w:pPr>
    </w:p>
    <w:p>
      <w:pPr>
        <w:pStyle w:val="17"/>
      </w:pPr>
    </w:p>
    <w:p>
      <w:pPr>
        <w:pStyle w:val="17"/>
      </w:pPr>
    </w:p>
    <w:p>
      <w:pPr>
        <w:pStyle w:val="17"/>
      </w:pPr>
    </w:p>
    <w:p>
      <w:pPr>
        <w:pStyle w:val="17"/>
      </w:pPr>
    </w:p>
    <w:p>
      <w:pPr>
        <w:pStyle w:val="17"/>
      </w:pPr>
    </w:p>
    <w:p>
      <w:pPr>
        <w:pStyle w:val="17"/>
      </w:pPr>
    </w:p>
    <w:p>
      <w:pPr>
        <w:pStyle w:val="17"/>
      </w:pPr>
    </w:p>
    <w:p>
      <w:pPr>
        <w:rPr>
          <w:rFonts w:ascii="黑体" w:hAnsi="黑体" w:eastAsia="黑体"/>
          <w:bCs/>
          <w:sz w:val="48"/>
          <w:szCs w:val="48"/>
        </w:rPr>
      </w:pPr>
    </w:p>
    <w:p>
      <w:pPr>
        <w:tabs>
          <w:tab w:val="left" w:pos="0"/>
          <w:tab w:val="left" w:pos="4185"/>
        </w:tabs>
        <w:spacing w:line="288" w:lineRule="auto"/>
        <w:ind w:right="-6" w:firstLine="3360" w:firstLineChars="700"/>
        <w:jc w:val="both"/>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eastAsia="zh-CN"/>
        </w:rPr>
        <w:t>四</w:t>
      </w:r>
      <w:r>
        <w:rPr>
          <w:rFonts w:hint="eastAsia" w:ascii="黑体" w:hAnsi="黑体" w:eastAsia="黑体"/>
          <w:bCs/>
          <w:sz w:val="48"/>
          <w:szCs w:val="48"/>
        </w:rPr>
        <w:t>年</w:t>
      </w:r>
      <w:r>
        <w:rPr>
          <w:rFonts w:hint="eastAsia" w:ascii="黑体" w:hAnsi="黑体" w:eastAsia="黑体"/>
          <w:bCs/>
          <w:sz w:val="48"/>
          <w:szCs w:val="48"/>
          <w:lang w:eastAsia="zh-CN"/>
        </w:rPr>
        <w:t>五</w:t>
      </w:r>
      <w:r>
        <w:rPr>
          <w:rFonts w:hint="eastAsia" w:ascii="黑体" w:hAnsi="黑体" w:eastAsia="黑体"/>
          <w:bCs/>
          <w:sz w:val="48"/>
          <w:szCs w:val="48"/>
        </w:rPr>
        <w:t>月</w:t>
      </w:r>
    </w:p>
    <w:p>
      <w:pPr>
        <w:pStyle w:val="41"/>
        <w:ind w:firstLine="0"/>
        <w:sectPr>
          <w:footerReference r:id="rId5" w:type="default"/>
          <w:pgSz w:w="11906" w:h="16838"/>
          <w:pgMar w:top="1440" w:right="1080" w:bottom="1440" w:left="1080" w:header="851" w:footer="1344" w:gutter="0"/>
          <w:pgNumType w:start="1"/>
          <w:cols w:space="720" w:num="1"/>
          <w:docGrid w:linePitch="312" w:charSpace="0"/>
        </w:sectPr>
      </w:pPr>
    </w:p>
    <w:p>
      <w:pPr>
        <w:pStyle w:val="41"/>
        <w:ind w:firstLine="0"/>
      </w:pPr>
    </w:p>
    <w:p>
      <w:pPr>
        <w:spacing w:line="240" w:lineRule="auto"/>
        <w:jc w:val="center"/>
        <w:rPr>
          <w:rFonts w:ascii="宋体" w:hAnsi="宋体"/>
        </w:rPr>
      </w:pPr>
    </w:p>
    <w:sdt>
      <w:sdtPr>
        <w:rPr>
          <w:rFonts w:ascii="宋体" w:hAnsi="宋体"/>
        </w:rPr>
        <w:id w:val="147478143"/>
        <w15:color w:val="DBDBDB"/>
        <w:docPartObj>
          <w:docPartGallery w:val="Table of Contents"/>
          <w:docPartUnique/>
        </w:docPartObj>
      </w:sdtPr>
      <w:sdtEndPr>
        <w:rPr>
          <w:rFonts w:ascii="Times New Roman" w:hAnsi="Times New Roman"/>
          <w:sz w:val="28"/>
          <w:szCs w:val="28"/>
        </w:rPr>
      </w:sdtEndPr>
      <w:sdtContent>
        <w:p>
          <w:pPr>
            <w:spacing w:line="240" w:lineRule="auto"/>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97"/>
            <w:tabs>
              <w:tab w:val="right" w:leader="dot" w:pos="9746"/>
            </w:tabs>
            <w:rPr>
              <w:rFonts w:ascii="宋体" w:hAnsi="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"_Toc27436"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_Toc27436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"_Toc6132"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"_Toc590" </w:instrText>
          </w:r>
          <w:r>
            <w:fldChar w:fldCharType="separate"/>
          </w:r>
          <w:r>
            <w:rPr>
              <w:rFonts w:hint="eastAsia" w:ascii="宋体" w:hAnsi="宋体" w:cs="宋体"/>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_Toc590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"_Toc23541"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"_Toc15767" </w:instrText>
          </w:r>
          <w:r>
            <w:fldChar w:fldCharType="separate"/>
          </w:r>
          <w:r>
            <w:rPr>
              <w:rFonts w:hint="eastAsia" w:ascii="宋体" w:hAnsi="宋体" w:cs="宋体"/>
              <w:sz w:val="28"/>
              <w:szCs w:val="28"/>
            </w:rPr>
            <w:t>第四章 技术咨询合同书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_Toc15767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"_Toc27615"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_Toc27615 \h </w:instrText>
          </w:r>
          <w:r>
            <w:rPr>
              <w:rFonts w:hint="eastAsia" w:ascii="宋体" w:hAnsi="宋体" w:cs="宋体"/>
              <w:sz w:val="28"/>
              <w:szCs w:val="28"/>
            </w:rPr>
            <w:fldChar w:fldCharType="separate"/>
          </w:r>
          <w:r>
            <w:rPr>
              <w:rFonts w:hint="eastAsia"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"_Toc15194"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_Toc15194 \h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"_Toc5053" </w:instrText>
          </w:r>
          <w:r>
            <w:fldChar w:fldCharType="separate"/>
          </w:r>
          <w:r>
            <w:rPr>
              <w:rFonts w:hint="eastAsia" w:ascii="宋体" w:hAnsi="宋体" w:cs="宋体"/>
              <w:sz w:val="28"/>
              <w:szCs w:val="28"/>
            </w:rPr>
            <w:t>一、响应函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_Toc5053 \h </w:instrText>
          </w:r>
          <w:r>
            <w:rPr>
              <w:rFonts w:hint="eastAsia" w:ascii="宋体" w:hAnsi="宋体" w:cs="宋体"/>
              <w:sz w:val="28"/>
              <w:szCs w:val="28"/>
            </w:rPr>
            <w:fldChar w:fldCharType="separate"/>
          </w:r>
          <w:r>
            <w:rPr>
              <w:rFonts w:hint="eastAsia" w:ascii="宋体" w:hAnsi="宋体" w:cs="宋体"/>
              <w:sz w:val="28"/>
              <w:szCs w:val="28"/>
            </w:rPr>
            <w:t>85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"_Toc11617"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_Toc11617 \h </w:instrText>
          </w:r>
          <w:r>
            <w:rPr>
              <w:rFonts w:hint="eastAsia" w:ascii="宋体" w:hAnsi="宋体" w:cs="宋体"/>
              <w:sz w:val="28"/>
              <w:szCs w:val="28"/>
            </w:rPr>
            <w:fldChar w:fldCharType="separate"/>
          </w:r>
          <w:r>
            <w:rPr>
              <w:rFonts w:hint="eastAsia" w:ascii="宋体" w:hAnsi="宋体" w:cs="宋体"/>
              <w:sz w:val="28"/>
              <w:szCs w:val="28"/>
            </w:rPr>
            <w:t>88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"_Toc27596" </w:instrText>
          </w:r>
          <w:r>
            <w:fldChar w:fldCharType="separate"/>
          </w:r>
          <w:r>
            <w:rPr>
              <w:rFonts w:hint="eastAsia" w:ascii="宋体" w:hAnsi="宋体" w:cs="宋体"/>
              <w:sz w:val="28"/>
              <w:szCs w:val="28"/>
            </w:rPr>
            <w:t>三、商务和技术偏差表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_Toc27596 \h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"_Toc32250" </w:instrText>
          </w:r>
          <w:r>
            <w:fldChar w:fldCharType="separate"/>
          </w:r>
          <w:r>
            <w:rPr>
              <w:rFonts w:hint="eastAsia" w:ascii="宋体" w:hAnsi="宋体" w:cs="宋体"/>
              <w:sz w:val="28"/>
              <w:szCs w:val="28"/>
            </w:rPr>
            <w:t>四、报价表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_Toc32250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"_Toc20685"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_Toc20685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"_Toc14016"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_Toc14016 \h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sz w:val="28"/>
              <w:szCs w:val="28"/>
            </w:rPr>
          </w:pPr>
          <w:r>
            <w:fldChar w:fldCharType="begin"/>
          </w:r>
          <w:r>
            <w:instrText xml:space="preserve"> HYPERLINK \l "_Toc4712"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_Toc4712 \h </w:instrText>
          </w:r>
          <w:r>
            <w:rPr>
              <w:rFonts w:hint="eastAsia" w:ascii="宋体" w:hAnsi="宋体" w:cs="宋体"/>
              <w:sz w:val="28"/>
              <w:szCs w:val="28"/>
            </w:rPr>
            <w:fldChar w:fldCharType="separate"/>
          </w:r>
          <w:r>
            <w:rPr>
              <w:rFonts w:hint="eastAsia" w:ascii="宋体" w:hAnsi="宋体" w:cs="宋体"/>
              <w:sz w:val="28"/>
              <w:szCs w:val="28"/>
            </w:rPr>
            <w:t>94</w:t>
          </w:r>
          <w:r>
            <w:rPr>
              <w:rFonts w:hint="eastAsia" w:ascii="宋体" w:hAnsi="宋体" w:cs="宋体"/>
              <w:sz w:val="28"/>
              <w:szCs w:val="28"/>
            </w:rPr>
            <w:fldChar w:fldCharType="end"/>
          </w:r>
          <w:r>
            <w:rPr>
              <w:rFonts w:hint="eastAsia" w:ascii="宋体" w:hAnsi="宋体" w:cs="宋体"/>
              <w:sz w:val="28"/>
              <w:szCs w:val="28"/>
            </w:rPr>
            <w:fldChar w:fldCharType="end"/>
          </w:r>
        </w:p>
        <w:p>
          <w:pPr>
            <w:widowControl w:val="0"/>
            <w:adjustRightInd w:val="0"/>
            <w:snapToGrid w:val="0"/>
            <w:spacing w:line="240" w:lineRule="auto"/>
            <w:ind w:firstLine="560" w:firstLineChars="200"/>
            <w:rPr>
              <w:sz w:val="28"/>
              <w:szCs w:val="28"/>
            </w:rPr>
          </w:pPr>
          <w:r>
            <w:rPr>
              <w:sz w:val="28"/>
              <w:szCs w:val="28"/>
            </w:rPr>
            <w:fldChar w:fldCharType="end"/>
          </w:r>
        </w:p>
      </w:sdtContent>
    </w:sdt>
    <w:p>
      <w:pPr>
        <w:widowControl w:val="0"/>
        <w:adjustRightInd w:val="0"/>
        <w:snapToGrid w:val="0"/>
        <w:spacing w:line="240" w:lineRule="auto"/>
        <w:ind w:firstLine="560" w:firstLineChars="200"/>
        <w:rPr>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4"/>
        <w:rPr>
          <w:szCs w:val="21"/>
        </w:rPr>
      </w:pPr>
    </w:p>
    <w:p>
      <w:pPr>
        <w:rPr>
          <w:szCs w:val="21"/>
        </w:rPr>
      </w:pPr>
    </w:p>
    <w:p>
      <w:pPr>
        <w:pStyle w:val="4"/>
      </w:pPr>
    </w:p>
    <w:p>
      <w:pPr>
        <w:widowControl w:val="0"/>
        <w:adjustRightInd w:val="0"/>
        <w:snapToGrid w:val="0"/>
        <w:spacing w:line="240" w:lineRule="auto"/>
        <w:ind w:firstLine="420" w:firstLineChars="200"/>
        <w:rPr>
          <w:szCs w:val="21"/>
        </w:rPr>
      </w:pPr>
    </w:p>
    <w:p>
      <w:pPr>
        <w:sectPr>
          <w:footerReference r:id="rId6" w:type="default"/>
          <w:pgSz w:w="11906" w:h="16838"/>
          <w:pgMar w:top="1440" w:right="1080" w:bottom="1440" w:left="1080" w:header="851" w:footer="1344" w:gutter="0"/>
          <w:pgNumType w:start="1"/>
          <w:cols w:space="720" w:num="1"/>
          <w:docGrid w:linePitch="312" w:charSpace="0"/>
        </w:sectPr>
      </w:pPr>
    </w:p>
    <w:p>
      <w:pPr>
        <w:pStyle w:val="81"/>
        <w:numPr>
          <w:ilvl w:val="0"/>
          <w:numId w:val="0"/>
        </w:numPr>
        <w:spacing w:line="600" w:lineRule="exact"/>
        <w:ind w:firstLine="3092" w:firstLineChars="700"/>
        <w:jc w:val="both"/>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lang w:eastAsia="zh-CN"/>
        </w:rPr>
        <w:t>第一章</w:t>
      </w:r>
      <w:r>
        <w:rPr>
          <w:rFonts w:hint="eastAsia" w:ascii="黑体" w:hAnsi="黑体" w:eastAsia="黑体" w:cs="仿宋"/>
          <w:b/>
          <w:color w:val="000000"/>
          <w:sz w:val="44"/>
          <w:szCs w:val="44"/>
          <w:lang w:val="en-US" w:eastAsia="zh-CN"/>
        </w:rPr>
        <w:t xml:space="preserve">  </w:t>
      </w:r>
      <w:r>
        <w:rPr>
          <w:rFonts w:hint="eastAsia" w:ascii="黑体" w:hAnsi="黑体" w:eastAsia="黑体" w:cs="仿宋"/>
          <w:b/>
          <w:color w:val="000000"/>
          <w:sz w:val="44"/>
          <w:szCs w:val="44"/>
        </w:rPr>
        <w:t>采购公告</w:t>
      </w:r>
      <w:bookmarkEnd w:id="0"/>
    </w:p>
    <w:p>
      <w:pPr>
        <w:pStyle w:val="37"/>
        <w:spacing w:before="0" w:beforeAutospacing="0" w:after="0" w:afterAutospacing="0"/>
        <w:jc w:val="center"/>
        <w:rPr>
          <w:rFonts w:ascii="黑体" w:hAnsi="黑体" w:eastAsia="黑体"/>
          <w:sz w:val="32"/>
          <w:szCs w:val="32"/>
        </w:rPr>
      </w:pPr>
    </w:p>
    <w:p>
      <w:pPr>
        <w:snapToGrid w:val="0"/>
        <w:spacing w:line="900" w:lineRule="exact"/>
        <w:ind w:firstLine="900" w:firstLineChars="300"/>
        <w:jc w:val="both"/>
        <w:rPr>
          <w:rFonts w:ascii="黑体" w:hAnsi="黑体" w:eastAsia="黑体"/>
          <w:sz w:val="30"/>
          <w:szCs w:val="30"/>
        </w:rPr>
      </w:pPr>
      <w:r>
        <w:rPr>
          <w:rFonts w:hint="eastAsia" w:ascii="黑体" w:hAnsi="黑体" w:eastAsia="黑体"/>
          <w:bCs/>
          <w:sz w:val="30"/>
          <w:szCs w:val="30"/>
        </w:rPr>
        <w:t>岳阳城陵矶</w:t>
      </w:r>
      <w:r>
        <w:rPr>
          <w:rFonts w:hint="eastAsia" w:ascii="黑体" w:hAnsi="黑体" w:eastAsia="黑体"/>
          <w:bCs/>
          <w:sz w:val="30"/>
          <w:szCs w:val="30"/>
          <w:lang w:eastAsia="zh-CN"/>
        </w:rPr>
        <w:t>危险品储运</w:t>
      </w:r>
      <w:r>
        <w:rPr>
          <w:rFonts w:hint="eastAsia" w:ascii="黑体" w:hAnsi="黑体" w:eastAsia="黑体"/>
          <w:bCs/>
          <w:sz w:val="30"/>
          <w:szCs w:val="30"/>
        </w:rPr>
        <w:t>有限公司</w:t>
      </w:r>
      <w:r>
        <w:rPr>
          <w:rFonts w:hint="eastAsia" w:ascii="黑体" w:hAnsi="黑体" w:eastAsia="黑体"/>
          <w:bCs/>
          <w:sz w:val="30"/>
          <w:szCs w:val="30"/>
          <w:lang w:eastAsia="zh-CN"/>
        </w:rPr>
        <w:t>新建遮雨棚施工</w:t>
      </w:r>
      <w:r>
        <w:rPr>
          <w:rFonts w:hint="eastAsia" w:ascii="黑体" w:hAnsi="黑体" w:eastAsia="黑体"/>
          <w:bCs/>
          <w:sz w:val="30"/>
          <w:szCs w:val="30"/>
          <w:lang w:val="en-US" w:eastAsia="zh-CN"/>
        </w:rPr>
        <w:t>项目</w:t>
      </w:r>
      <w:r>
        <w:rPr>
          <w:rFonts w:hint="eastAsia" w:ascii="黑体" w:hAnsi="黑体" w:eastAsia="黑体"/>
          <w:sz w:val="30"/>
          <w:szCs w:val="30"/>
        </w:rPr>
        <w:t>询价</w:t>
      </w:r>
      <w:r>
        <w:rPr>
          <w:rFonts w:hint="eastAsia" w:ascii="黑体" w:hAnsi="黑体" w:eastAsia="黑体"/>
          <w:sz w:val="30"/>
          <w:szCs w:val="30"/>
          <w:lang w:eastAsia="zh-CN"/>
        </w:rPr>
        <w:t>采购</w:t>
      </w:r>
      <w:r>
        <w:rPr>
          <w:rFonts w:hint="eastAsia" w:ascii="黑体" w:hAnsi="黑体" w:eastAsia="黑体"/>
          <w:sz w:val="30"/>
          <w:szCs w:val="30"/>
        </w:rPr>
        <w:t>公告</w:t>
      </w:r>
    </w:p>
    <w:p>
      <w:pPr>
        <w:pStyle w:val="37"/>
        <w:spacing w:before="0" w:beforeAutospacing="0" w:after="0" w:afterAutospacing="0"/>
        <w:jc w:val="both"/>
        <w:rPr>
          <w:rFonts w:cs="Times New Roman"/>
          <w:kern w:val="2"/>
        </w:rPr>
      </w:pPr>
      <w:r>
        <w:rPr>
          <w:rFonts w:hint="eastAsia" w:cs="Times New Roman"/>
          <w:kern w:val="2"/>
        </w:rPr>
        <w:t xml:space="preserve"> </w:t>
      </w:r>
    </w:p>
    <w:p>
      <w:pPr>
        <w:pStyle w:val="37"/>
        <w:pageBreakBefore w:val="0"/>
        <w:widowControl/>
        <w:kinsoku/>
        <w:wordWrap/>
        <w:overflowPunct/>
        <w:topLinePunct w:val="0"/>
        <w:autoSpaceDN/>
        <w:bidi w:val="0"/>
        <w:adjustRightInd/>
        <w:snapToGrid/>
        <w:spacing w:before="0" w:beforeAutospacing="0" w:after="0" w:afterAutospacing="0" w:line="360" w:lineRule="auto"/>
        <w:ind w:firstLine="240" w:firstLineChars="100"/>
        <w:jc w:val="both"/>
        <w:textAlignment w:val="auto"/>
        <w:rPr>
          <w:rFonts w:cs="Times New Roman"/>
          <w:kern w:val="2"/>
        </w:rPr>
      </w:pPr>
      <w:r>
        <w:rPr>
          <w:rFonts w:hint="eastAsia" w:cs="Times New Roman"/>
          <w:kern w:val="2"/>
        </w:rPr>
        <w:t>岳阳城陵矶</w:t>
      </w:r>
      <w:r>
        <w:rPr>
          <w:rFonts w:hint="eastAsia" w:cs="Times New Roman"/>
          <w:kern w:val="2"/>
          <w:lang w:eastAsia="zh-CN"/>
        </w:rPr>
        <w:t>危险品储运</w:t>
      </w:r>
      <w:r>
        <w:rPr>
          <w:rFonts w:hint="eastAsia" w:cs="Times New Roman"/>
          <w:kern w:val="2"/>
        </w:rPr>
        <w:t>有限公司</w:t>
      </w:r>
      <w:r>
        <w:rPr>
          <w:rFonts w:hint="eastAsia" w:cs="Times New Roman"/>
          <w:kern w:val="2"/>
          <w:lang w:eastAsia="zh-CN"/>
        </w:rPr>
        <w:t>新建遮雨棚施工项目</w:t>
      </w:r>
      <w:r>
        <w:rPr>
          <w:rFonts w:hint="eastAsia" w:cs="Times New Roman"/>
          <w:kern w:val="2"/>
        </w:rPr>
        <w:t xml:space="preserve">已具备采购条件，现公开邀请供应商参加采购活动。 </w:t>
      </w:r>
    </w:p>
    <w:p>
      <w:pPr>
        <w:pStyle w:val="5"/>
        <w:pageBreakBefore w:val="0"/>
        <w:widowControl/>
        <w:kinsoku/>
        <w:wordWrap/>
        <w:overflowPunct/>
        <w:topLinePunct w:val="0"/>
        <w:autoSpaceDN/>
        <w:bidi w:val="0"/>
        <w:adjustRightInd/>
        <w:snapToGrid/>
        <w:spacing w:line="360" w:lineRule="auto"/>
        <w:jc w:val="both"/>
        <w:textAlignment w:val="auto"/>
        <w:rPr>
          <w:rFonts w:ascii="Arial" w:hAnsi="Arial"/>
        </w:rPr>
      </w:pPr>
      <w:r>
        <w:rPr>
          <w:rFonts w:hint="eastAsia"/>
        </w:rPr>
        <w:t xml:space="preserve">一、 </w:t>
      </w:r>
      <w:r>
        <w:rPr>
          <w:rFonts w:hint="eastAsia" w:ascii="黑体" w:hAnsi="黑体"/>
        </w:rPr>
        <w:t xml:space="preserve">采购项目简介 </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eastAsia="宋体"/>
          <w:sz w:val="24"/>
          <w:szCs w:val="24"/>
          <w:lang w:eastAsia="zh-CN"/>
        </w:rPr>
      </w:pPr>
      <w:r>
        <w:rPr>
          <w:rFonts w:hint="eastAsia" w:ascii="宋体" w:hAnsi="宋体"/>
          <w:b/>
          <w:bCs/>
          <w:sz w:val="24"/>
        </w:rPr>
        <w:t>（一）</w:t>
      </w:r>
      <w:r>
        <w:rPr>
          <w:rFonts w:hint="eastAsia" w:ascii="宋体" w:hAnsi="宋体"/>
          <w:sz w:val="24"/>
        </w:rPr>
        <w:t>采购项目名称:</w:t>
      </w:r>
      <w:r>
        <w:rPr>
          <w:rFonts w:hint="eastAsia"/>
          <w:sz w:val="24"/>
          <w:szCs w:val="24"/>
        </w:rPr>
        <w:t xml:space="preserve"> </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新建遮雨棚施工项目</w:t>
      </w:r>
    </w:p>
    <w:p>
      <w:pPr>
        <w:pageBreakBefore w:val="0"/>
        <w:widowControl/>
        <w:kinsoku/>
        <w:wordWrap/>
        <w:overflowPunct/>
        <w:topLinePunct w:val="0"/>
        <w:autoSpaceDE w:val="0"/>
        <w:autoSpaceDN/>
        <w:bidi w:val="0"/>
        <w:adjustRightInd/>
        <w:snapToGrid/>
        <w:spacing w:line="360" w:lineRule="auto"/>
        <w:textAlignment w:val="auto"/>
        <w:rPr>
          <w:rFonts w:hint="eastAsia" w:cs="Times New Roman"/>
          <w:kern w:val="2"/>
          <w:sz w:val="24"/>
          <w:szCs w:val="24"/>
        </w:rPr>
      </w:pPr>
      <w:r>
        <w:rPr>
          <w:rFonts w:hint="eastAsia" w:ascii="宋体" w:hAnsi="宋体"/>
          <w:b/>
          <w:bCs/>
          <w:sz w:val="24"/>
        </w:rPr>
        <w:t>（二）</w:t>
      </w:r>
      <w:r>
        <w:rPr>
          <w:rFonts w:hint="eastAsia" w:ascii="宋体" w:hAnsi="宋体"/>
          <w:sz w:val="24"/>
        </w:rPr>
        <w:t>采购人:</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（三）</w:t>
      </w:r>
      <w:r>
        <w:rPr>
          <w:rFonts w:hint="eastAsia" w:ascii="宋体" w:hAnsi="宋体"/>
          <w:sz w:val="24"/>
        </w:rPr>
        <w:t>采购代理机构:无</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b/>
          <w:bCs/>
          <w:sz w:val="24"/>
        </w:rPr>
        <w:t>（四）</w:t>
      </w:r>
      <w:r>
        <w:rPr>
          <w:rFonts w:hint="eastAsia" w:ascii="宋体" w:hAnsi="宋体" w:eastAsia="宋体" w:cs="宋体"/>
          <w:b w:val="0"/>
          <w:bCs w:val="0"/>
          <w:sz w:val="24"/>
          <w:szCs w:val="24"/>
          <w:u w:val="none"/>
        </w:rPr>
        <w:t>采购项目资金落实情况:</w:t>
      </w:r>
      <w:r>
        <w:rPr>
          <w:rFonts w:hint="eastAsia" w:ascii="宋体" w:hAnsi="宋体" w:eastAsia="宋体" w:cs="宋体"/>
          <w:b w:val="0"/>
          <w:bCs w:val="0"/>
          <w:color w:val="000000"/>
          <w:sz w:val="24"/>
          <w:szCs w:val="24"/>
          <w:highlight w:val="none"/>
          <w:u w:val="none"/>
        </w:rPr>
        <w:t>建设资金来自</w:t>
      </w:r>
      <w:r>
        <w:rPr>
          <w:rFonts w:hint="eastAsia" w:ascii="宋体" w:hAnsi="宋体" w:eastAsia="宋体" w:cs="宋体"/>
          <w:b w:val="0"/>
          <w:bCs w:val="0"/>
          <w:color w:val="000000"/>
          <w:sz w:val="24"/>
          <w:szCs w:val="24"/>
          <w:highlight w:val="none"/>
          <w:u w:val="none"/>
          <w:lang w:val="en-US" w:eastAsia="zh-CN"/>
        </w:rPr>
        <w:t>企业自筹。</w:t>
      </w:r>
    </w:p>
    <w:p>
      <w:pPr>
        <w:pStyle w:val="42"/>
        <w:ind w:left="0" w:leftChars="0"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b/>
          <w:bCs/>
          <w:sz w:val="24"/>
          <w:highlight w:val="none"/>
        </w:rPr>
        <w:t>（五）</w:t>
      </w:r>
      <w:r>
        <w:rPr>
          <w:rFonts w:hint="eastAsia" w:ascii="宋体" w:hAnsi="宋体"/>
          <w:sz w:val="24"/>
          <w:highlight w:val="none"/>
        </w:rPr>
        <w:t>采购项目概况:</w:t>
      </w:r>
      <w:r>
        <w:rPr>
          <w:rFonts w:hint="eastAsia"/>
          <w:highlight w:val="none"/>
        </w:rPr>
        <w:t xml:space="preserve"> </w:t>
      </w:r>
      <w:r>
        <w:rPr>
          <w:rFonts w:hint="eastAsia" w:ascii="宋体" w:hAnsi="宋体" w:eastAsia="宋体" w:cs="宋体"/>
          <w:sz w:val="24"/>
          <w:szCs w:val="24"/>
          <w:highlight w:val="none"/>
          <w:lang w:eastAsia="zh-CN"/>
        </w:rPr>
        <w:t>危储公司危化查验平台前坪新建一座</w:t>
      </w:r>
      <w:r>
        <w:rPr>
          <w:rFonts w:hint="eastAsia" w:ascii="宋体" w:hAnsi="宋体" w:eastAsia="宋体" w:cs="宋体"/>
          <w:sz w:val="24"/>
          <w:szCs w:val="24"/>
          <w:highlight w:val="none"/>
          <w:lang w:val="en-US" w:eastAsia="zh-CN"/>
        </w:rPr>
        <w:t>16m*14m*</w:t>
      </w:r>
      <w:r>
        <w:rPr>
          <w:rFonts w:hint="eastAsia" w:ascii="宋体" w:hAnsi="宋体" w:cs="宋体"/>
          <w:sz w:val="24"/>
          <w:szCs w:val="24"/>
          <w:highlight w:val="none"/>
          <w:lang w:val="en-US" w:eastAsia="zh-CN"/>
        </w:rPr>
        <w:t>7.1</w:t>
      </w:r>
      <w:r>
        <w:rPr>
          <w:rFonts w:hint="eastAsia" w:ascii="宋体" w:hAnsi="宋体" w:eastAsia="宋体" w:cs="宋体"/>
          <w:sz w:val="24"/>
          <w:szCs w:val="24"/>
          <w:highlight w:val="none"/>
          <w:lang w:val="en-US" w:eastAsia="zh-CN"/>
        </w:rPr>
        <w:t>m的钢结构遮雨棚(镀锌钢管骨架、彩钢瓦棚面、砼结构立柱基座)</w:t>
      </w:r>
      <w:r>
        <w:rPr>
          <w:rFonts w:hint="eastAsia" w:ascii="宋体" w:hAnsi="宋体" w:eastAsia="宋体" w:cs="宋体"/>
          <w:color w:val="auto"/>
          <w:sz w:val="24"/>
          <w:szCs w:val="24"/>
          <w:highlight w:val="none"/>
          <w:shd w:val="clear" w:color="auto" w:fill="auto"/>
          <w:lang w:val="en-US" w:eastAsia="zh-CN"/>
        </w:rPr>
        <w:t>。</w:t>
      </w:r>
    </w:p>
    <w:p>
      <w:pPr>
        <w:pStyle w:val="5"/>
        <w:pageBreakBefore w:val="0"/>
        <w:widowControl/>
        <w:kinsoku/>
        <w:wordWrap/>
        <w:overflowPunct/>
        <w:topLinePunct w:val="0"/>
        <w:autoSpaceDN/>
        <w:bidi w:val="0"/>
        <w:adjustRightInd/>
        <w:snapToGrid/>
        <w:spacing w:line="360" w:lineRule="auto"/>
        <w:jc w:val="both"/>
        <w:textAlignment w:val="auto"/>
        <w:rPr>
          <w:shd w:val="clear" w:color="auto" w:fill="auto"/>
        </w:rPr>
      </w:pPr>
      <w:r>
        <w:rPr>
          <w:rFonts w:hint="eastAsia"/>
          <w:shd w:val="clear" w:color="auto" w:fill="auto"/>
        </w:rPr>
        <w:t>二、采购范围及相关要求</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（一）</w:t>
      </w:r>
      <w:r>
        <w:rPr>
          <w:rFonts w:hint="eastAsia" w:ascii="宋体" w:hAnsi="宋体"/>
          <w:sz w:val="24"/>
        </w:rPr>
        <w:t>采购范围:</w:t>
      </w:r>
      <w:r>
        <w:rPr>
          <w:rFonts w:hint="eastAsia" w:ascii="宋体" w:hAnsi="宋体"/>
          <w:sz w:val="24"/>
          <w:lang w:val="en-US" w:eastAsia="zh-CN"/>
        </w:rPr>
        <w:t xml:space="preserve"> </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w:t>
      </w:r>
      <w:r>
        <w:rPr>
          <w:rFonts w:hint="eastAsia" w:ascii="宋体" w:hAnsi="宋体"/>
          <w:sz w:val="24"/>
        </w:rPr>
        <w:t>。</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highlight w:val="none"/>
        </w:rPr>
      </w:pPr>
      <w:r>
        <w:rPr>
          <w:rFonts w:hint="eastAsia" w:ascii="宋体" w:hAnsi="宋体"/>
          <w:b/>
          <w:bCs/>
          <w:sz w:val="24"/>
          <w:highlight w:val="none"/>
        </w:rPr>
        <w:t>（二）</w:t>
      </w:r>
      <w:r>
        <w:rPr>
          <w:rFonts w:hint="eastAsia" w:ascii="宋体" w:hAnsi="宋体"/>
          <w:sz w:val="24"/>
          <w:highlight w:val="none"/>
        </w:rPr>
        <w:t>服务期限: 在</w:t>
      </w:r>
      <w:r>
        <w:rPr>
          <w:rFonts w:hint="eastAsia" w:ascii="宋体" w:hAnsi="宋体"/>
          <w:sz w:val="24"/>
          <w:highlight w:val="none"/>
          <w:lang w:eastAsia="zh-CN"/>
        </w:rPr>
        <w:t>合同签订</w:t>
      </w:r>
      <w:r>
        <w:rPr>
          <w:rFonts w:hint="eastAsia" w:ascii="宋体" w:hAnsi="宋体"/>
          <w:sz w:val="24"/>
          <w:highlight w:val="none"/>
        </w:rPr>
        <w:t>后</w:t>
      </w:r>
      <w:r>
        <w:rPr>
          <w:rFonts w:hint="eastAsia" w:ascii="宋体" w:hAnsi="宋体"/>
          <w:sz w:val="24"/>
          <w:highlight w:val="none"/>
          <w:lang w:val="en-US" w:eastAsia="zh-CN"/>
        </w:rPr>
        <w:t>3</w:t>
      </w:r>
      <w:r>
        <w:rPr>
          <w:rFonts w:hint="eastAsia" w:ascii="宋体" w:hAnsi="宋体"/>
          <w:sz w:val="24"/>
          <w:highlight w:val="none"/>
        </w:rPr>
        <w:t>0个日历天内完成现场</w:t>
      </w:r>
      <w:r>
        <w:rPr>
          <w:rFonts w:hint="eastAsia" w:ascii="宋体" w:hAnsi="宋体"/>
          <w:sz w:val="24"/>
          <w:highlight w:val="none"/>
          <w:lang w:eastAsia="zh-CN"/>
        </w:rPr>
        <w:t>作业并</w:t>
      </w:r>
      <w:r>
        <w:rPr>
          <w:rFonts w:hint="eastAsia" w:ascii="宋体" w:hAnsi="宋体"/>
          <w:sz w:val="24"/>
          <w:highlight w:val="none"/>
        </w:rPr>
        <w:t>提交报告。</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sz w:val="24"/>
          <w:lang w:eastAsia="zh-CN"/>
        </w:rPr>
      </w:pPr>
      <w:r>
        <w:rPr>
          <w:rFonts w:hint="eastAsia" w:ascii="宋体" w:hAnsi="宋体"/>
          <w:b/>
          <w:bCs/>
          <w:sz w:val="24"/>
        </w:rPr>
        <w:t>（三）</w:t>
      </w:r>
      <w:r>
        <w:rPr>
          <w:rFonts w:hint="eastAsia" w:ascii="宋体" w:hAnsi="宋体"/>
          <w:sz w:val="24"/>
        </w:rPr>
        <w:t xml:space="preserve">服务地点: </w:t>
      </w:r>
      <w:r>
        <w:rPr>
          <w:rFonts w:hint="eastAsia" w:ascii="宋体" w:hAnsi="宋体"/>
          <w:sz w:val="24"/>
          <w:lang w:eastAsia="zh-CN"/>
        </w:rPr>
        <w:t>岳阳城陵矶危险品储运有限公司危化查验区</w:t>
      </w:r>
      <w:r>
        <w:rPr>
          <w:rFonts w:hint="eastAsia" w:cs="Times New Roman"/>
          <w:kern w:val="2"/>
          <w:sz w:val="24"/>
          <w:szCs w:val="24"/>
          <w:lang w:eastAsia="zh-CN"/>
        </w:rPr>
        <w:t>。</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（四）</w:t>
      </w:r>
      <w:r>
        <w:rPr>
          <w:rFonts w:hint="eastAsia" w:ascii="宋体" w:hAnsi="宋体"/>
          <w:color w:val="auto"/>
          <w:sz w:val="24"/>
          <w:shd w:val="clear" w:color="auto" w:fill="auto"/>
        </w:rPr>
        <w:t xml:space="preserve">质量要求: </w:t>
      </w:r>
      <w:r>
        <w:rPr>
          <w:rFonts w:hint="eastAsia" w:ascii="宋体" w:hAnsi="宋体"/>
          <w:color w:val="auto"/>
          <w:sz w:val="24"/>
          <w:shd w:val="clear" w:color="auto" w:fill="auto"/>
          <w:lang w:eastAsia="zh-CN"/>
        </w:rPr>
        <w:t>满足国家相关规范要求，具体见文件。</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（五）</w:t>
      </w:r>
      <w:r>
        <w:rPr>
          <w:rFonts w:hint="eastAsia" w:ascii="宋体" w:hAnsi="宋体"/>
          <w:color w:val="auto"/>
          <w:sz w:val="24"/>
          <w:shd w:val="clear" w:color="auto" w:fill="auto"/>
        </w:rPr>
        <w:t xml:space="preserve">安全目标: </w:t>
      </w:r>
      <w:r>
        <w:rPr>
          <w:rFonts w:hint="eastAsia" w:ascii="宋体" w:hAnsi="宋体"/>
          <w:color w:val="auto"/>
          <w:sz w:val="24"/>
          <w:shd w:val="clear" w:color="auto" w:fill="auto"/>
          <w:lang w:eastAsia="zh-CN"/>
        </w:rPr>
        <w:t>安全文明生产零事故。</w:t>
      </w:r>
    </w:p>
    <w:p>
      <w:pPr>
        <w:pStyle w:val="16"/>
        <w:rPr>
          <w:rFonts w:hint="eastAsia"/>
          <w:lang w:eastAsia="zh-CN"/>
        </w:rPr>
      </w:pPr>
    </w:p>
    <w:p>
      <w:pPr>
        <w:autoSpaceDE w:val="0"/>
        <w:spacing w:line="400" w:lineRule="exact"/>
        <w:jc w:val="both"/>
        <w:rPr>
          <w:rFonts w:ascii="Arial" w:hAnsi="Arial"/>
          <w:b/>
          <w:bCs/>
          <w:sz w:val="28"/>
          <w:szCs w:val="28"/>
        </w:rPr>
      </w:pPr>
      <w:r>
        <w:rPr>
          <w:rFonts w:hint="eastAsia"/>
          <w:b/>
          <w:bCs/>
          <w:sz w:val="28"/>
          <w:szCs w:val="28"/>
        </w:rPr>
        <w:t>三、</w:t>
      </w:r>
      <w:r>
        <w:rPr>
          <w:rFonts w:hint="eastAsia" w:ascii="黑体" w:hAnsi="黑体"/>
          <w:b/>
          <w:bCs/>
          <w:sz w:val="28"/>
          <w:szCs w:val="28"/>
        </w:rPr>
        <w:t>供应商资格要求</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b/>
          <w:bCs/>
          <w:sz w:val="24"/>
        </w:rPr>
      </w:pPr>
    </w:p>
    <w:p>
      <w:pPr>
        <w:pageBreakBefore w:val="0"/>
        <w:widowControl/>
        <w:kinsoku/>
        <w:wordWrap/>
        <w:overflowPunct/>
        <w:topLinePunct w:val="0"/>
        <w:autoSpaceDE w:val="0"/>
        <w:autoSpaceDN/>
        <w:bidi w:val="0"/>
        <w:adjustRightInd/>
        <w:snapToGrid/>
        <w:spacing w:line="360" w:lineRule="auto"/>
        <w:jc w:val="both"/>
        <w:textAlignment w:val="auto"/>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（1）处于被责令停产停业、暂扣或者吊销执照、暂扣或者吊销许可证、吊销资质证书状态;</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（2）进入清算程序，或被宣告破产，或其他丧失履约能力的情形;</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（3）被采购人或采购人上级单位纳入黑名单；</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（4）为投资参股本项目的法人单位；</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53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15" w:type="dxa"/>
          </w:tcPr>
          <w:p>
            <w:pPr>
              <w:widowControl w:val="0"/>
              <w:spacing w:line="320" w:lineRule="exact"/>
              <w:jc w:val="center"/>
              <w:rPr>
                <w:rFonts w:ascii="宋体" w:hAnsi="宋体"/>
                <w:sz w:val="21"/>
                <w:szCs w:val="21"/>
              </w:rPr>
            </w:pPr>
            <w:r>
              <w:rPr>
                <w:rFonts w:hint="eastAsia" w:ascii="宋体" w:hAnsi="宋体"/>
                <w:sz w:val="21"/>
                <w:szCs w:val="21"/>
              </w:rPr>
              <w:t>资格条件</w:t>
            </w:r>
          </w:p>
        </w:tc>
        <w:tc>
          <w:tcPr>
            <w:tcW w:w="1531" w:type="dxa"/>
          </w:tcPr>
          <w:p>
            <w:pPr>
              <w:widowControl w:val="0"/>
              <w:spacing w:line="320" w:lineRule="exact"/>
              <w:jc w:val="center"/>
              <w:rPr>
                <w:rFonts w:ascii="宋体" w:hAnsi="宋体"/>
                <w:sz w:val="21"/>
                <w:szCs w:val="21"/>
              </w:rPr>
            </w:pPr>
            <w:r>
              <w:rPr>
                <w:rFonts w:hint="eastAsia" w:ascii="宋体" w:hAnsi="宋体"/>
                <w:sz w:val="21"/>
                <w:szCs w:val="21"/>
              </w:rPr>
              <w:t>对供应商要求</w:t>
            </w:r>
          </w:p>
        </w:tc>
        <w:tc>
          <w:tcPr>
            <w:tcW w:w="5443" w:type="dxa"/>
          </w:tcPr>
          <w:p>
            <w:pPr>
              <w:widowControl w:val="0"/>
              <w:spacing w:line="320" w:lineRule="exact"/>
              <w:jc w:val="center"/>
              <w:rPr>
                <w:rFonts w:ascii="宋体" w:hAnsi="宋体"/>
                <w:sz w:val="21"/>
                <w:szCs w:val="21"/>
              </w:rPr>
            </w:pPr>
            <w:r>
              <w:rPr>
                <w:rFonts w:hint="eastAsia" w:ascii="宋体" w:hAnsi="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（1）依法设立</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（2）资质要求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（3）财务要求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（4）业绩要求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（5）信誉要求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tcPr>
          <w:p>
            <w:pPr>
              <w:widowControl w:val="0"/>
              <w:spacing w:line="288" w:lineRule="auto"/>
              <w:jc w:val="both"/>
              <w:rPr>
                <w:rFonts w:ascii="宋体" w:hAnsi="宋体"/>
                <w:sz w:val="21"/>
                <w:szCs w:val="21"/>
              </w:rPr>
            </w:pPr>
            <w:r>
              <w:rPr>
                <w:rFonts w:hint="eastAsia" w:ascii="宋体" w:hAnsi="宋体"/>
                <w:sz w:val="21"/>
                <w:szCs w:val="21"/>
              </w:rPr>
              <w:t>（6）承担本项目的主要人员要求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（7）其他要求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pPr>
              <w:widowControl w:val="0"/>
              <w:spacing w:line="288" w:lineRule="auto"/>
              <w:jc w:val="both"/>
              <w:rPr>
                <w:rFonts w:ascii="宋体" w:hAnsi="宋体"/>
                <w:sz w:val="21"/>
                <w:szCs w:val="21"/>
              </w:rPr>
            </w:pPr>
            <w:r>
              <w:rPr>
                <w:rFonts w:hint="eastAsia" w:ascii="宋体" w:hAnsi="宋体"/>
                <w:sz w:val="21"/>
                <w:szCs w:val="21"/>
              </w:rPr>
              <w:t>（8）供应商不存在第一章3.1款情形的证明材料</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Style w:val="46"/>
                <w:sz w:val="21"/>
                <w:szCs w:val="21"/>
                <w:u w:val="single"/>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p>
            <w:pPr>
              <w:widowControl w:val="0"/>
              <w:spacing w:line="320" w:lineRule="exact"/>
              <w:jc w:val="both"/>
              <w:rPr>
                <w:rFonts w:ascii="宋体" w:hAnsi="宋体"/>
                <w:sz w:val="21"/>
                <w:szCs w:val="21"/>
              </w:rPr>
            </w:pPr>
          </w:p>
        </w:tc>
      </w:tr>
    </w:tbl>
    <w:p>
      <w:pPr>
        <w:pStyle w:val="5"/>
        <w:jc w:val="both"/>
        <w:rPr>
          <w:rFonts w:ascii="Arial" w:hAnsi="Arial"/>
        </w:rPr>
      </w:pPr>
      <w:r>
        <w:rPr>
          <w:rFonts w:hint="eastAsia"/>
        </w:rPr>
        <w:t>四、</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b/>
          <w:bCs/>
          <w:sz w:val="24"/>
          <w:lang w:eastAsia="zh-CN"/>
        </w:rPr>
        <w:t>最低价</w:t>
      </w:r>
      <w:r>
        <w:rPr>
          <w:rFonts w:hint="eastAsia" w:ascii="宋体" w:hAnsi="宋体"/>
          <w:b/>
          <w:bCs/>
          <w:sz w:val="24"/>
        </w:rPr>
        <w:t>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5"/>
        <w:keepNext w:val="0"/>
        <w:keepLines w:val="0"/>
        <w:widowControl w:val="0"/>
        <w:adjustRightInd w:val="0"/>
        <w:snapToGrid w:val="0"/>
        <w:spacing w:after="0" w:line="312" w:lineRule="auto"/>
        <w:jc w:val="both"/>
      </w:pPr>
      <w:r>
        <w:rPr>
          <w:rFonts w:hint="eastAsia"/>
        </w:rPr>
        <w:t>五、</w:t>
      </w:r>
      <w:r>
        <w:rPr>
          <w:rFonts w:hint="eastAsia"/>
          <w:color w:val="000000"/>
        </w:rPr>
        <w:t>最高限价</w:t>
      </w:r>
    </w:p>
    <w:p>
      <w:pPr>
        <w:autoSpaceDE w:val="0"/>
        <w:spacing w:line="400" w:lineRule="exact"/>
        <w:jc w:val="both"/>
        <w:rPr>
          <w:rFonts w:ascii="宋体" w:hAnsi="宋体"/>
          <w:sz w:val="24"/>
          <w:highlight w:val="none"/>
        </w:rPr>
      </w:pPr>
      <w:bookmarkStart w:id="1" w:name="_Toc38287094"/>
      <w:bookmarkStart w:id="2" w:name="_Toc40274970"/>
      <w:r>
        <w:rPr>
          <w:rFonts w:hint="eastAsia" w:ascii="宋体" w:hAnsi="宋体"/>
          <w:b/>
          <w:bCs/>
          <w:sz w:val="24"/>
          <w:highlight w:val="none"/>
        </w:rPr>
        <w:t>（一）</w:t>
      </w:r>
      <w:r>
        <w:rPr>
          <w:rFonts w:hint="eastAsia" w:ascii="宋体" w:hAnsi="宋体"/>
          <w:sz w:val="24"/>
          <w:highlight w:val="none"/>
        </w:rPr>
        <w:t>询价人为本次招标编制了最高投标限价，最高限价：</w:t>
      </w:r>
      <w:r>
        <w:rPr>
          <w:rFonts w:hint="eastAsia" w:ascii="宋体" w:hAnsi="宋体"/>
          <w:sz w:val="24"/>
          <w:highlight w:val="none"/>
          <w:lang w:eastAsia="zh-CN"/>
        </w:rPr>
        <w:t>壹</w:t>
      </w:r>
      <w:r>
        <w:rPr>
          <w:rFonts w:hint="eastAsia" w:ascii="宋体" w:hAnsi="宋体" w:cs="宋体"/>
          <w:b w:val="0"/>
          <w:bCs w:val="0"/>
          <w:sz w:val="24"/>
          <w:highlight w:val="none"/>
          <w:lang w:val="en-US" w:eastAsia="zh-CN"/>
        </w:rPr>
        <w:t>拾玖万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190，0</w:t>
      </w:r>
      <w:r>
        <w:rPr>
          <w:rFonts w:hint="eastAsia" w:ascii="宋体" w:hAnsi="宋体"/>
          <w:sz w:val="24"/>
          <w:highlight w:val="none"/>
        </w:rPr>
        <w:t>00.00）含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报价人投标报价应不高于最高投标限价，否则其投标将被否决。</w:t>
      </w:r>
      <w:bookmarkEnd w:id="1"/>
      <w:bookmarkEnd w:id="2"/>
    </w:p>
    <w:p>
      <w:pPr>
        <w:pStyle w:val="5"/>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hint="eastAsia" w:ascii="宋体" w:hAnsi="宋体"/>
          <w:sz w:val="24"/>
          <w:lang w:eastAsia="zh-CN"/>
        </w:rPr>
      </w:pPr>
      <w:r>
        <w:rPr>
          <w:rFonts w:hint="eastAsia" w:ascii="宋体" w:hAnsi="宋体"/>
          <w:b/>
          <w:bCs/>
          <w:sz w:val="24"/>
          <w:lang w:eastAsia="zh-CN"/>
        </w:rPr>
        <w:t>（一）</w:t>
      </w:r>
      <w:r>
        <w:rPr>
          <w:rFonts w:hint="eastAsia" w:ascii="宋体" w:hAnsi="宋体"/>
          <w:sz w:val="24"/>
          <w:highlight w:val="yellow"/>
        </w:rPr>
        <w:t>供应商应当于</w:t>
      </w:r>
      <w:r>
        <w:rPr>
          <w:rFonts w:hint="eastAsia" w:ascii="宋体" w:hAnsi="宋体"/>
          <w:sz w:val="24"/>
          <w:highlight w:val="yellow"/>
          <w:lang w:val="en-US" w:eastAsia="zh-CN"/>
        </w:rPr>
        <w:t xml:space="preserve"> 2024 </w:t>
      </w:r>
      <w:r>
        <w:rPr>
          <w:rFonts w:hint="eastAsia" w:ascii="宋体" w:hAnsi="宋体"/>
          <w:sz w:val="24"/>
          <w:highlight w:val="yellow"/>
        </w:rPr>
        <w:t>年</w:t>
      </w:r>
      <w:r>
        <w:rPr>
          <w:rFonts w:hint="eastAsia" w:ascii="宋体" w:hAnsi="宋体"/>
          <w:sz w:val="24"/>
          <w:highlight w:val="yellow"/>
          <w:lang w:val="en-US" w:eastAsia="zh-CN"/>
        </w:rPr>
        <w:t xml:space="preserve"> 06 </w:t>
      </w:r>
      <w:r>
        <w:rPr>
          <w:rFonts w:hint="eastAsia" w:ascii="宋体" w:hAnsi="宋体"/>
          <w:sz w:val="24"/>
          <w:highlight w:val="yellow"/>
        </w:rPr>
        <w:t>月</w:t>
      </w:r>
      <w:r>
        <w:rPr>
          <w:rFonts w:hint="eastAsia" w:ascii="宋体" w:hAnsi="宋体"/>
          <w:sz w:val="24"/>
          <w:highlight w:val="yellow"/>
          <w:lang w:val="en-US" w:eastAsia="zh-CN"/>
        </w:rPr>
        <w:t xml:space="preserve"> 13 </w:t>
      </w:r>
      <w:r>
        <w:rPr>
          <w:rFonts w:hint="eastAsia" w:ascii="宋体" w:hAnsi="宋体"/>
          <w:sz w:val="24"/>
          <w:highlight w:val="yellow"/>
        </w:rPr>
        <w:t>日至</w:t>
      </w:r>
      <w:r>
        <w:rPr>
          <w:rFonts w:hint="eastAsia" w:ascii="宋体" w:hAnsi="宋体"/>
          <w:sz w:val="24"/>
          <w:highlight w:val="yellow"/>
          <w:lang w:val="en-US" w:eastAsia="zh-CN"/>
        </w:rPr>
        <w:t xml:space="preserve">  2024  </w:t>
      </w:r>
      <w:r>
        <w:rPr>
          <w:rFonts w:hint="eastAsia" w:ascii="宋体" w:hAnsi="宋体"/>
          <w:sz w:val="24"/>
          <w:highlight w:val="yellow"/>
        </w:rPr>
        <w:t>年</w:t>
      </w:r>
      <w:r>
        <w:rPr>
          <w:rFonts w:hint="eastAsia" w:ascii="宋体" w:hAnsi="宋体"/>
          <w:sz w:val="24"/>
          <w:highlight w:val="yellow"/>
          <w:lang w:val="en-US" w:eastAsia="zh-CN"/>
        </w:rPr>
        <w:t xml:space="preserve"> 06  </w:t>
      </w:r>
      <w:r>
        <w:rPr>
          <w:rFonts w:hint="eastAsia" w:ascii="宋体" w:hAnsi="宋体"/>
          <w:sz w:val="24"/>
          <w:highlight w:val="yellow"/>
        </w:rPr>
        <w:t>月</w:t>
      </w:r>
      <w:r>
        <w:rPr>
          <w:rFonts w:hint="eastAsia" w:ascii="宋体" w:hAnsi="宋体"/>
          <w:sz w:val="24"/>
          <w:highlight w:val="yellow"/>
          <w:lang w:val="en-US" w:eastAsia="zh-CN"/>
        </w:rPr>
        <w:t xml:space="preserve"> 17 </w:t>
      </w:r>
      <w:r>
        <w:rPr>
          <w:rFonts w:hint="eastAsia" w:ascii="宋体" w:hAnsi="宋体"/>
          <w:sz w:val="24"/>
          <w:highlight w:val="yellow"/>
        </w:rPr>
        <w:t>日，</w:t>
      </w:r>
      <w:r>
        <w:rPr>
          <w:rFonts w:hint="eastAsia" w:ascii="宋体" w:hAnsi="宋体"/>
          <w:sz w:val="24"/>
          <w:lang w:eastAsia="zh-CN"/>
        </w:rPr>
        <w:t>在</w:t>
      </w:r>
      <w:r>
        <w:rPr>
          <w:rFonts w:hint="eastAsia" w:ascii="宋体" w:hAnsi="宋体"/>
          <w:sz w:val="24"/>
        </w:rPr>
        <w:t>湖南省</w:t>
      </w:r>
      <w:r>
        <w:rPr>
          <w:rFonts w:hint="eastAsia" w:ascii="宋体" w:hAnsi="宋体"/>
          <w:sz w:val="24"/>
          <w:lang w:eastAsia="zh-CN"/>
        </w:rPr>
        <w:t>港航水利</w:t>
      </w:r>
      <w:r>
        <w:rPr>
          <w:rFonts w:hint="eastAsia" w:ascii="宋体" w:hAnsi="宋体"/>
          <w:sz w:val="24"/>
        </w:rPr>
        <w:t>集团有限公司网站（http：//www.hnsxsjt.com）、湖南省</w:t>
      </w:r>
      <w:r>
        <w:rPr>
          <w:rFonts w:hint="eastAsia" w:ascii="宋体" w:hAnsi="宋体"/>
          <w:sz w:val="24"/>
          <w:lang w:eastAsia="zh-CN"/>
        </w:rPr>
        <w:t>城陵矶港口</w:t>
      </w:r>
      <w:r>
        <w:rPr>
          <w:rFonts w:hint="eastAsia" w:ascii="宋体" w:hAnsi="宋体"/>
          <w:sz w:val="24"/>
        </w:rPr>
        <w:t>集团有限公司门户网站（http://www.hnsgwjt.com/）上获取采购文件</w:t>
      </w:r>
      <w:r>
        <w:rPr>
          <w:rFonts w:hint="eastAsia" w:ascii="宋体" w:hAnsi="宋体"/>
          <w:sz w:val="24"/>
          <w:lang w:eastAsia="zh-CN"/>
        </w:rPr>
        <w:t>。</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（二）响应文件递交</w:t>
      </w:r>
      <w:r>
        <w:rPr>
          <w:rFonts w:hint="eastAsia" w:ascii="宋体" w:hAnsi="宋体"/>
          <w:sz w:val="24"/>
        </w:rPr>
        <w:t>截止时间：</w:t>
      </w:r>
      <w:r>
        <w:rPr>
          <w:rFonts w:hint="eastAsia" w:ascii="宋体" w:hAnsi="宋体"/>
          <w:sz w:val="24"/>
          <w:lang w:val="en-US" w:eastAsia="zh-CN"/>
        </w:rPr>
        <w:t xml:space="preserve"> 2024  </w:t>
      </w:r>
      <w:r>
        <w:rPr>
          <w:rFonts w:hint="eastAsia" w:ascii="宋体" w:hAnsi="宋体"/>
          <w:sz w:val="24"/>
          <w:highlight w:val="yellow"/>
          <w:lang w:val="en-US" w:eastAsia="zh-CN"/>
        </w:rPr>
        <w:t>年06  月 19  日12  时 00 分；</w:t>
      </w:r>
    </w:p>
    <w:p>
      <w:pPr>
        <w:autoSpaceDE w:val="0"/>
        <w:spacing w:line="400" w:lineRule="exact"/>
        <w:jc w:val="both"/>
        <w:rPr>
          <w:rFonts w:hint="eastAsia" w:ascii="宋体" w:hAnsi="宋体"/>
          <w:sz w:val="24"/>
          <w:lang w:val="en-US" w:eastAsia="zh-CN"/>
        </w:rPr>
      </w:pPr>
      <w:r>
        <w:rPr>
          <w:rFonts w:hint="eastAsia" w:ascii="宋体" w:hAnsi="宋体"/>
          <w:sz w:val="24"/>
        </w:rPr>
        <w:t>递交响应文件的地点：</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lang w:val="en-US" w:eastAsia="zh-CN"/>
        </w:rPr>
        <w:t>办公室</w:t>
      </w:r>
      <w:r>
        <w:rPr>
          <w:rFonts w:hint="eastAsia" w:ascii="宋体" w:hAnsi="宋体"/>
          <w:sz w:val="24"/>
          <w:lang w:eastAsia="zh-CN"/>
        </w:rPr>
        <w:t>。</w:t>
      </w:r>
    </w:p>
    <w:p>
      <w:pPr>
        <w:autoSpaceDE w:val="0"/>
        <w:spacing w:line="400" w:lineRule="exact"/>
        <w:jc w:val="both"/>
        <w:rPr>
          <w:rFonts w:hint="eastAsia" w:ascii="宋体" w:hAnsi="宋体"/>
          <w:sz w:val="24"/>
          <w:highlight w:val="yellow"/>
        </w:rPr>
      </w:pPr>
      <w:r>
        <w:rPr>
          <w:rFonts w:hint="eastAsia" w:ascii="宋体" w:hAnsi="宋体"/>
          <w:sz w:val="24"/>
          <w:lang w:eastAsia="zh-CN"/>
        </w:rPr>
        <w:t>（三）</w:t>
      </w:r>
      <w:r>
        <w:rPr>
          <w:rFonts w:hint="eastAsia" w:ascii="宋体" w:hAnsi="宋体"/>
          <w:sz w:val="24"/>
        </w:rPr>
        <w:t>供应商若对本项目采购需求、资格要求等有疑问的，应当于</w:t>
      </w:r>
      <w:r>
        <w:rPr>
          <w:rFonts w:hint="eastAsia" w:ascii="宋体" w:hAnsi="宋体"/>
          <w:sz w:val="24"/>
          <w:lang w:val="en-US" w:eastAsia="zh-CN"/>
        </w:rPr>
        <w:t xml:space="preserve">2024 </w:t>
      </w:r>
      <w:r>
        <w:rPr>
          <w:rFonts w:hint="eastAsia" w:ascii="宋体" w:hAnsi="宋体"/>
          <w:sz w:val="24"/>
          <w:highlight w:val="yellow"/>
        </w:rPr>
        <w:t>年</w:t>
      </w:r>
      <w:r>
        <w:rPr>
          <w:rFonts w:hint="eastAsia" w:ascii="宋体" w:hAnsi="宋体"/>
          <w:sz w:val="24"/>
          <w:highlight w:val="yellow"/>
          <w:lang w:val="en-US" w:eastAsia="zh-CN"/>
        </w:rPr>
        <w:t xml:space="preserve"> 06 </w:t>
      </w:r>
      <w:r>
        <w:rPr>
          <w:rFonts w:hint="eastAsia" w:ascii="宋体" w:hAnsi="宋体"/>
          <w:sz w:val="24"/>
          <w:highlight w:val="yellow"/>
        </w:rPr>
        <w:t>月</w:t>
      </w:r>
      <w:r>
        <w:rPr>
          <w:rFonts w:hint="eastAsia" w:ascii="宋体" w:hAnsi="宋体"/>
          <w:sz w:val="24"/>
          <w:highlight w:val="yellow"/>
          <w:lang w:val="en-US" w:eastAsia="zh-CN"/>
        </w:rPr>
        <w:t>17</w:t>
      </w:r>
      <w:r>
        <w:rPr>
          <w:rFonts w:hint="eastAsia" w:ascii="宋体" w:hAnsi="宋体"/>
          <w:sz w:val="24"/>
          <w:highlight w:val="yellow"/>
        </w:rPr>
        <w:t>日</w:t>
      </w:r>
      <w:r>
        <w:rPr>
          <w:rFonts w:hint="eastAsia" w:ascii="宋体" w:hAnsi="宋体"/>
          <w:sz w:val="24"/>
          <w:highlight w:val="yellow"/>
          <w:lang w:val="en-US" w:eastAsia="zh-CN"/>
        </w:rPr>
        <w:t>17</w:t>
      </w:r>
      <w:r>
        <w:rPr>
          <w:rFonts w:hint="eastAsia" w:ascii="宋体" w:hAnsi="宋体"/>
          <w:sz w:val="24"/>
          <w:highlight w:val="yellow"/>
        </w:rPr>
        <w:t>时</w:t>
      </w:r>
      <w:r>
        <w:rPr>
          <w:rFonts w:hint="eastAsia" w:ascii="宋体" w:hAnsi="宋体"/>
          <w:sz w:val="24"/>
          <w:highlight w:val="yellow"/>
          <w:lang w:val="en-US" w:eastAsia="zh-CN"/>
        </w:rPr>
        <w:t xml:space="preserve">  00</w:t>
      </w:r>
      <w:r>
        <w:rPr>
          <w:rFonts w:hint="eastAsia" w:ascii="宋体" w:hAnsi="宋体"/>
          <w:sz w:val="24"/>
          <w:highlight w:val="yellow"/>
        </w:rPr>
        <w:t>分前向采购人提出澄清要求。</w:t>
      </w:r>
    </w:p>
    <w:p>
      <w:pPr>
        <w:pStyle w:val="5"/>
        <w:jc w:val="both"/>
      </w:pPr>
      <w:r>
        <w:rPr>
          <w:rFonts w:hint="eastAsia"/>
        </w:rPr>
        <w:t>七、发布</w:t>
      </w:r>
      <w:r>
        <w:rPr>
          <w:rFonts w:hint="eastAsia" w:ascii="黑体" w:hAnsi="黑体"/>
        </w:rPr>
        <w:t>公告的</w:t>
      </w:r>
      <w:r>
        <w:rPr>
          <w:rFonts w:hint="eastAsia"/>
        </w:rPr>
        <w:t>媒介</w:t>
      </w:r>
    </w:p>
    <w:p>
      <w:pPr>
        <w:autoSpaceDE w:val="0"/>
        <w:spacing w:line="400" w:lineRule="exact"/>
        <w:jc w:val="both"/>
        <w:rPr>
          <w:rFonts w:hint="eastAsia" w:ascii="宋体" w:hAnsi="宋体"/>
          <w:sz w:val="24"/>
        </w:rPr>
      </w:pPr>
      <w:r>
        <w:rPr>
          <w:rFonts w:hint="eastAsia" w:ascii="宋体" w:hAnsi="宋体"/>
          <w:sz w:val="24"/>
        </w:rPr>
        <w:t>本次采购公告发布的媒介: 中国招标投标公共服务平台（http：//www.cebpubservice.com）、湖南省</w:t>
      </w:r>
      <w:r>
        <w:rPr>
          <w:rFonts w:hint="eastAsia" w:ascii="宋体" w:hAnsi="宋体"/>
          <w:sz w:val="24"/>
          <w:lang w:eastAsia="zh-CN"/>
        </w:rPr>
        <w:t>港航水利</w:t>
      </w:r>
      <w:r>
        <w:rPr>
          <w:rFonts w:hint="eastAsia" w:ascii="宋体" w:hAnsi="宋体"/>
          <w:sz w:val="24"/>
        </w:rPr>
        <w:t>集团有限公司网站（http://www.hnsghsljt.com/）、                                   湖南省</w:t>
      </w:r>
      <w:r>
        <w:rPr>
          <w:rFonts w:hint="eastAsia" w:ascii="宋体" w:hAnsi="宋体"/>
          <w:sz w:val="24"/>
          <w:lang w:eastAsia="zh-CN"/>
        </w:rPr>
        <w:t>城陵矶港口</w:t>
      </w:r>
      <w:r>
        <w:rPr>
          <w:rFonts w:hint="eastAsia" w:ascii="宋体" w:hAnsi="宋体"/>
          <w:sz w:val="24"/>
        </w:rPr>
        <w:t>集团有限公司（http://www.hnsgwjt.com）上发布。</w:t>
      </w:r>
      <w:bookmarkStart w:id="3" w:name="_Toc77254104"/>
      <w:bookmarkStart w:id="4" w:name="_Toc76635692"/>
      <w:bookmarkStart w:id="5" w:name="_Toc512257471"/>
      <w:bookmarkStart w:id="6" w:name="_Toc79596547"/>
    </w:p>
    <w:p>
      <w:pPr>
        <w:pStyle w:val="5"/>
        <w:jc w:val="both"/>
      </w:pPr>
      <w:r>
        <w:rPr>
          <w:rFonts w:hint="eastAsia"/>
        </w:rPr>
        <w:t>八、监督</w:t>
      </w:r>
      <w:bookmarkEnd w:id="3"/>
      <w:bookmarkEnd w:id="4"/>
      <w:bookmarkEnd w:id="5"/>
      <w:r>
        <w:rPr>
          <w:rFonts w:hint="eastAsia"/>
        </w:rPr>
        <w:t>部门</w:t>
      </w:r>
      <w:bookmarkEnd w:id="6"/>
    </w:p>
    <w:p>
      <w:pPr>
        <w:pStyle w:val="5"/>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本次</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监督部门为</w:t>
      </w:r>
      <w:r>
        <w:rPr>
          <w:rFonts w:hint="eastAsia" w:ascii="宋体" w:hAnsi="宋体" w:eastAsia="宋体" w:cs="宋体"/>
          <w:b w:val="0"/>
          <w:bCs w:val="0"/>
          <w:color w:val="000000"/>
          <w:sz w:val="24"/>
          <w:szCs w:val="24"/>
          <w:highlight w:val="none"/>
          <w:u w:val="single"/>
          <w:lang w:val="en-US" w:eastAsia="zh-CN"/>
        </w:rPr>
        <w:t>岳阳城陵矶危险品储运有限公司综合管理部</w:t>
      </w:r>
      <w:r>
        <w:rPr>
          <w:rFonts w:hint="eastAsia" w:ascii="宋体" w:hAnsi="宋体" w:eastAsia="宋体" w:cs="宋体"/>
          <w:b w:val="0"/>
          <w:bCs w:val="0"/>
          <w:color w:val="000000"/>
          <w:sz w:val="24"/>
          <w:szCs w:val="24"/>
          <w:highlight w:val="none"/>
        </w:rPr>
        <w:t>，电话：</w:t>
      </w:r>
      <w:r>
        <w:rPr>
          <w:rFonts w:hint="eastAsia" w:ascii="宋体" w:hAnsi="宋体" w:eastAsia="宋体" w:cs="宋体"/>
          <w:b w:val="0"/>
          <w:bCs w:val="0"/>
          <w:sz w:val="24"/>
          <w:szCs w:val="24"/>
          <w:u w:val="single"/>
          <w:lang w:val="en-US" w:eastAsia="zh-CN"/>
        </w:rPr>
        <w:t>18874815124</w:t>
      </w:r>
      <w:r>
        <w:rPr>
          <w:rFonts w:hint="eastAsia" w:ascii="宋体" w:hAnsi="宋体" w:eastAsia="宋体" w:cs="宋体"/>
          <w:b w:val="0"/>
          <w:bCs w:val="0"/>
          <w:color w:val="000000"/>
          <w:sz w:val="24"/>
          <w:szCs w:val="24"/>
          <w:highlight w:val="none"/>
        </w:rPr>
        <w:t>。</w:t>
      </w:r>
    </w:p>
    <w:p>
      <w:pPr>
        <w:pStyle w:val="5"/>
        <w:jc w:val="both"/>
        <w:rPr>
          <w:rFonts w:ascii="Arial" w:hAnsi="Arial"/>
        </w:rPr>
      </w:pPr>
      <w:r>
        <w:rPr>
          <w:rFonts w:hint="eastAsia"/>
        </w:rPr>
        <w:t>九、</w:t>
      </w:r>
      <w:r>
        <w:rPr>
          <w:rFonts w:hint="eastAsia" w:ascii="黑体" w:hAnsi="黑体"/>
        </w:rPr>
        <w:t>联系方式</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lang w:eastAsia="zh-CN"/>
        </w:rPr>
        <w:t>采</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lang w:eastAsia="zh-CN"/>
        </w:rPr>
        <w:t>购</w:t>
      </w:r>
      <w:r>
        <w:rPr>
          <w:rFonts w:hint="eastAsia" w:ascii="宋体" w:hAnsi="宋体" w:eastAsia="宋体" w:cs="宋体"/>
          <w:color w:val="000000"/>
          <w:sz w:val="24"/>
          <w:highlight w:val="none"/>
          <w:u w:val="none"/>
        </w:rPr>
        <w:t xml:space="preserve"> 人：</w:t>
      </w:r>
      <w:r>
        <w:rPr>
          <w:rFonts w:hint="eastAsia" w:ascii="宋体" w:hAnsi="宋体" w:eastAsia="宋体" w:cs="宋体"/>
          <w:color w:val="000000"/>
          <w:sz w:val="24"/>
          <w:highlight w:val="none"/>
          <w:u w:val="none"/>
          <w:lang w:val="en-US" w:eastAsia="zh-CN"/>
        </w:rPr>
        <w:t xml:space="preserve"> 岳阳城陵矶</w:t>
      </w:r>
      <w:r>
        <w:rPr>
          <w:rFonts w:hint="eastAsia" w:ascii="宋体" w:hAnsi="宋体" w:cs="宋体"/>
          <w:color w:val="000000"/>
          <w:sz w:val="24"/>
          <w:highlight w:val="none"/>
          <w:u w:val="none"/>
          <w:lang w:val="en-US" w:eastAsia="zh-CN"/>
        </w:rPr>
        <w:t>危险品储运</w:t>
      </w:r>
      <w:r>
        <w:rPr>
          <w:rFonts w:hint="eastAsia" w:ascii="宋体" w:hAnsi="宋体" w:eastAsia="宋体" w:cs="宋体"/>
          <w:color w:val="000000"/>
          <w:sz w:val="24"/>
          <w:highlight w:val="none"/>
          <w:u w:val="none"/>
          <w:lang w:val="en-US" w:eastAsia="zh-CN"/>
        </w:rPr>
        <w:t>有限公司</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地    址： 湖南省</w:t>
      </w:r>
      <w:r>
        <w:rPr>
          <w:rFonts w:hint="eastAsia" w:ascii="宋体" w:hAnsi="宋体" w:eastAsia="宋体" w:cs="宋体"/>
          <w:color w:val="000000"/>
          <w:sz w:val="24"/>
          <w:highlight w:val="none"/>
          <w:u w:val="none"/>
          <w:lang w:val="en-US" w:eastAsia="zh-CN"/>
        </w:rPr>
        <w:t>岳阳市云溪区</w:t>
      </w:r>
      <w:r>
        <w:rPr>
          <w:rFonts w:hint="eastAsia" w:ascii="宋体" w:hAnsi="宋体" w:cs="宋体"/>
          <w:color w:val="000000"/>
          <w:sz w:val="24"/>
          <w:highlight w:val="none"/>
          <w:u w:val="none"/>
          <w:lang w:val="en-US" w:eastAsia="zh-CN"/>
        </w:rPr>
        <w:t>云港</w:t>
      </w:r>
      <w:r>
        <w:rPr>
          <w:rFonts w:hint="eastAsia" w:ascii="宋体" w:hAnsi="宋体" w:eastAsia="宋体" w:cs="宋体"/>
          <w:color w:val="000000"/>
          <w:sz w:val="24"/>
          <w:highlight w:val="none"/>
          <w:u w:val="none"/>
          <w:lang w:val="en-US" w:eastAsia="zh-CN"/>
        </w:rPr>
        <w:t>路</w:t>
      </w:r>
      <w:r>
        <w:rPr>
          <w:rFonts w:hint="eastAsia" w:ascii="宋体" w:hAnsi="宋体" w:cs="宋体"/>
          <w:color w:val="000000"/>
          <w:sz w:val="24"/>
          <w:highlight w:val="none"/>
          <w:u w:val="none"/>
          <w:lang w:val="en-US" w:eastAsia="zh-CN"/>
        </w:rPr>
        <w:t>危险品储运公司堆场</w:t>
      </w: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rPr>
        <w:tab/>
      </w:r>
      <w:r>
        <w:rPr>
          <w:rFonts w:hint="eastAsia" w:ascii="宋体" w:hAnsi="宋体" w:eastAsia="宋体" w:cs="宋体"/>
          <w:color w:val="000000"/>
          <w:sz w:val="24"/>
          <w:highlight w:val="none"/>
          <w:u w:val="none"/>
        </w:rPr>
        <w:t xml:space="preserve">  </w:t>
      </w:r>
    </w:p>
    <w:p>
      <w:pPr>
        <w:topLinePunct/>
        <w:adjustRightInd w:val="0"/>
        <w:snapToGrid w:val="0"/>
        <w:spacing w:line="360" w:lineRule="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 xml:space="preserve">邮    编： </w:t>
      </w:r>
      <w:r>
        <w:rPr>
          <w:rFonts w:hint="eastAsia" w:ascii="宋体" w:hAnsi="宋体" w:eastAsia="宋体" w:cs="宋体"/>
          <w:color w:val="000000"/>
          <w:sz w:val="24"/>
          <w:highlight w:val="none"/>
          <w:u w:val="none"/>
          <w:lang w:val="en-US" w:eastAsia="zh-CN"/>
        </w:rPr>
        <w:t>414000</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联 系 人： </w:t>
      </w:r>
      <w:r>
        <w:rPr>
          <w:rFonts w:hint="eastAsia" w:ascii="宋体" w:hAnsi="宋体" w:cs="宋体"/>
          <w:color w:val="000000"/>
          <w:sz w:val="24"/>
          <w:highlight w:val="none"/>
          <w:u w:val="none"/>
          <w:lang w:eastAsia="zh-CN"/>
        </w:rPr>
        <w:t>胡朝辉</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电    话： </w:t>
      </w:r>
      <w:r>
        <w:rPr>
          <w:rFonts w:hint="eastAsia" w:ascii="宋体" w:hAnsi="宋体" w:cs="宋体"/>
          <w:color w:val="000000"/>
          <w:sz w:val="24"/>
          <w:highlight w:val="none"/>
          <w:u w:val="none"/>
          <w:lang w:val="en-US" w:eastAsia="zh-CN"/>
        </w:rPr>
        <w:t>13975056778</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pStyle w:val="5"/>
        <w:jc w:val="both"/>
      </w:pPr>
      <w:r>
        <w:rPr>
          <w:rFonts w:hint="eastAsia"/>
        </w:rPr>
        <w:t>十、附件下载</w:t>
      </w:r>
    </w:p>
    <w:p>
      <w:pPr>
        <w:spacing w:line="240" w:lineRule="auto"/>
        <w:jc w:val="center"/>
        <w:rPr>
          <w:rFonts w:ascii="黑体" w:hAnsi="黑体" w:eastAsia="黑体"/>
          <w:sz w:val="32"/>
          <w:szCs w:val="32"/>
        </w:rPr>
      </w:pPr>
      <w:bookmarkStart w:id="7" w:name="_Toc517787494"/>
      <w:bookmarkStart w:id="8" w:name="_Toc234832861"/>
    </w:p>
    <w:p>
      <w:pPr>
        <w:spacing w:line="240" w:lineRule="auto"/>
        <w:jc w:val="center"/>
        <w:rPr>
          <w:rFonts w:ascii="黑体" w:hAnsi="黑体" w:eastAsia="黑体"/>
          <w:sz w:val="32"/>
          <w:szCs w:val="32"/>
        </w:rPr>
      </w:pPr>
    </w:p>
    <w:p>
      <w:pPr>
        <w:spacing w:line="240" w:lineRule="auto"/>
        <w:ind w:firstLine="3200" w:firstLineChars="1000"/>
        <w:jc w:val="both"/>
        <w:outlineLvl w:val="0"/>
        <w:rPr>
          <w:rFonts w:hint="eastAsia" w:ascii="黑体" w:hAnsi="黑体" w:eastAsia="黑体"/>
          <w:sz w:val="32"/>
          <w:szCs w:val="32"/>
        </w:rPr>
      </w:pPr>
      <w:bookmarkStart w:id="9" w:name="_Toc6132"/>
    </w:p>
    <w:p>
      <w:pPr>
        <w:spacing w:line="240" w:lineRule="auto"/>
        <w:ind w:firstLine="3200" w:firstLineChars="1000"/>
        <w:jc w:val="both"/>
        <w:outlineLvl w:val="0"/>
        <w:rPr>
          <w:rFonts w:ascii="黑体" w:hAnsi="黑体" w:eastAsia="黑体"/>
          <w:sz w:val="32"/>
          <w:szCs w:val="32"/>
        </w:rPr>
      </w:pPr>
      <w:r>
        <w:rPr>
          <w:rFonts w:hint="eastAsia" w:ascii="黑体" w:hAnsi="黑体" w:eastAsia="黑体"/>
          <w:sz w:val="32"/>
          <w:szCs w:val="32"/>
        </w:rPr>
        <w:t>第二章  供应商须知</w:t>
      </w:r>
      <w:bookmarkEnd w:id="7"/>
      <w:bookmarkEnd w:id="8"/>
      <w:bookmarkEnd w:id="9"/>
    </w:p>
    <w:p>
      <w:pPr>
        <w:pStyle w:val="2"/>
        <w:spacing w:before="240" w:after="240" w:line="600" w:lineRule="exact"/>
        <w:jc w:val="center"/>
        <w:rPr>
          <w:rFonts w:ascii="仿宋" w:hAnsi="仿宋" w:eastAsia="仿宋" w:cs="仿宋"/>
          <w:sz w:val="30"/>
          <w:szCs w:val="30"/>
        </w:rPr>
      </w:pPr>
      <w:bookmarkStart w:id="10" w:name="_Toc234832862"/>
      <w:bookmarkStart w:id="11" w:name="_Toc517787495"/>
      <w:bookmarkStart w:id="12" w:name="_Toc29571"/>
      <w:r>
        <w:rPr>
          <w:rFonts w:hint="eastAsia" w:ascii="仿宋" w:hAnsi="仿宋" w:eastAsia="仿宋" w:cs="仿宋"/>
          <w:sz w:val="30"/>
          <w:szCs w:val="30"/>
        </w:rPr>
        <w:t>供应商须知前附表</w:t>
      </w:r>
      <w:bookmarkEnd w:id="10"/>
      <w:bookmarkEnd w:id="11"/>
      <w:bookmarkEnd w:id="12"/>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允许偏差的范围：不允许重大偏差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允许细微偏差：</w:t>
            </w:r>
            <w:r>
              <w:rPr>
                <w:rFonts w:hint="eastAsia" w:cs="仿宋" w:asciiTheme="minorEastAsia" w:hAnsiTheme="minorEastAsia" w:eastAsiaTheme="minorEastAsia"/>
                <w:sz w:val="24"/>
                <w:lang w:val="en-US" w:eastAsia="zh-CN"/>
              </w:rPr>
              <w:t xml:space="preserve"> 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szCs w:val="24"/>
              </w:rPr>
              <w:t>资料名称：</w:t>
            </w:r>
            <w:r>
              <w:rPr>
                <w:rFonts w:hint="eastAsia" w:cs="仿宋" w:asciiTheme="minorEastAsia" w:hAnsiTheme="minorEastAsia" w:eastAsiaTheme="minorEastAsia"/>
                <w:sz w:val="24"/>
                <w:szCs w:val="24"/>
                <w:lang w:eastAsia="zh-CN"/>
              </w:rPr>
              <w:t>采购文件的澄清、解释</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截止时间：</w:t>
            </w:r>
            <w:r>
              <w:rPr>
                <w:rFonts w:hint="eastAsia" w:cs="仿宋" w:asciiTheme="minorEastAsia" w:hAnsiTheme="minorEastAsia" w:eastAsiaTheme="minorEastAsia"/>
                <w:sz w:val="24"/>
                <w:highlight w:val="yellow"/>
                <w:lang w:val="en-US" w:eastAsia="zh-CN"/>
              </w:rPr>
              <w:t xml:space="preserve"> 2024</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 xml:space="preserve"> 06 </w:t>
            </w:r>
            <w:r>
              <w:rPr>
                <w:rFonts w:hint="eastAsia" w:cs="仿宋" w:asciiTheme="minorEastAsia" w:hAnsiTheme="minorEastAsia" w:eastAsiaTheme="minorEastAsia"/>
                <w:sz w:val="24"/>
                <w:highlight w:val="yellow"/>
              </w:rPr>
              <w:t xml:space="preserve"> 月 </w:t>
            </w:r>
            <w:r>
              <w:rPr>
                <w:rFonts w:hint="eastAsia" w:cs="仿宋" w:asciiTheme="minorEastAsia" w:hAnsiTheme="minorEastAsia" w:eastAsiaTheme="minorEastAsia"/>
                <w:sz w:val="24"/>
                <w:highlight w:val="yellow"/>
                <w:lang w:val="en-US" w:eastAsia="zh-CN"/>
              </w:rPr>
              <w:t xml:space="preserve"> 17  </w:t>
            </w:r>
            <w:r>
              <w:rPr>
                <w:rFonts w:hint="eastAsia" w:cs="仿宋" w:asciiTheme="minorEastAsia" w:hAnsiTheme="minorEastAsia" w:eastAsiaTheme="minorEastAsia"/>
                <w:sz w:val="24"/>
                <w:highlight w:val="yellow"/>
              </w:rPr>
              <w:t xml:space="preserve">日 </w:t>
            </w:r>
            <w:r>
              <w:rPr>
                <w:rFonts w:hint="eastAsia" w:cs="仿宋" w:asciiTheme="minorEastAsia" w:hAnsiTheme="minorEastAsia" w:eastAsiaTheme="minorEastAsia"/>
                <w:sz w:val="24"/>
                <w:highlight w:val="yellow"/>
                <w:lang w:val="en-US" w:eastAsia="zh-CN"/>
              </w:rPr>
              <w:t xml:space="preserve">17 </w:t>
            </w:r>
            <w:r>
              <w:rPr>
                <w:rFonts w:hint="eastAsia" w:cs="仿宋" w:asciiTheme="minorEastAsia" w:hAnsiTheme="minorEastAsia" w:eastAsiaTheme="minorEastAsia"/>
                <w:sz w:val="24"/>
                <w:highlight w:val="yellow"/>
              </w:rPr>
              <w:t xml:space="preserve"> 时</w:t>
            </w:r>
            <w:r>
              <w:rPr>
                <w:rFonts w:hint="eastAsia" w:cs="仿宋" w:asciiTheme="minorEastAsia" w:hAnsiTheme="minorEastAsia" w:eastAsiaTheme="minorEastAsia"/>
                <w:sz w:val="24"/>
                <w:highlight w:val="yellow"/>
                <w:lang w:val="en-US" w:eastAsia="zh-CN"/>
              </w:rPr>
              <w:t xml:space="preserve">   00</w:t>
            </w:r>
            <w:r>
              <w:rPr>
                <w:rFonts w:hint="eastAsia" w:cs="仿宋" w:asciiTheme="minorEastAsia" w:hAnsiTheme="minorEastAsia" w:eastAsiaTheme="minorEastAsia"/>
                <w:sz w:val="24"/>
                <w:highlight w:val="yellow"/>
              </w:rPr>
              <w:t>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确定的方式：收到纸质版确认书为准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响应文件的澄清、解释</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eastAsia="zh-CN"/>
              </w:rPr>
              <w:t>壹</w:t>
            </w:r>
            <w:r>
              <w:rPr>
                <w:rFonts w:hint="eastAsia" w:cs="仿宋" w:asciiTheme="minorEastAsia" w:hAnsiTheme="minorEastAsia" w:eastAsiaTheme="minorEastAsia"/>
                <w:sz w:val="24"/>
                <w:highlight w:val="none"/>
                <w:lang w:eastAsia="zh-CN"/>
              </w:rPr>
              <w:t>拾玖万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190，0</w:t>
            </w:r>
            <w:r>
              <w:rPr>
                <w:rFonts w:hint="eastAsia" w:ascii="宋体" w:hAnsi="宋体"/>
                <w:sz w:val="24"/>
                <w:highlight w:val="none"/>
              </w:rPr>
              <w:t>00.00）含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cs="仿宋" w:asciiTheme="minorEastAsia" w:hAnsiTheme="minorEastAsia" w:eastAsiaTheme="minorEastAsia"/>
                <w:sz w:val="24"/>
              </w:rPr>
              <w:t>☑</w:t>
            </w:r>
            <w:r>
              <w:rPr>
                <w:rFonts w:hint="eastAsia"/>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6"/>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color w:val="auto"/>
                <w:sz w:val="24"/>
                <w:lang w:eastAsia="zh-CN"/>
              </w:rPr>
            </w:pPr>
            <w:r>
              <w:rPr>
                <w:rFonts w:hint="eastAsia" w:cs="仿宋" w:asciiTheme="minorEastAsia" w:hAnsiTheme="minorEastAsia" w:eastAsiaTheme="minorEastAsia"/>
                <w:color w:val="auto"/>
                <w:sz w:val="24"/>
              </w:rPr>
              <w:t>☑</w:t>
            </w:r>
            <w:r>
              <w:rPr>
                <w:rFonts w:hint="eastAsia" w:cs="宋体" w:asciiTheme="minorEastAsia" w:hAnsiTheme="minorEastAsia" w:eastAsiaTheme="minorEastAsia"/>
                <w:color w:val="auto"/>
                <w:sz w:val="24"/>
              </w:rPr>
              <w:t>适用。</w:t>
            </w:r>
          </w:p>
          <w:p>
            <w:pPr>
              <w:numPr>
                <w:ilvl w:val="0"/>
                <w:numId w:val="0"/>
              </w:numPr>
              <w:spacing w:line="288" w:lineRule="auto"/>
              <w:jc w:val="both"/>
              <w:rPr>
                <w:rFonts w:cs="宋体" w:asciiTheme="minorEastAsia" w:hAnsiTheme="minorEastAsia"/>
                <w:sz w:val="24"/>
              </w:rPr>
            </w:pPr>
            <w:r>
              <w:rPr>
                <w:rFonts w:hint="eastAsia" w:cs="宋体" w:asciiTheme="minorEastAsia" w:hAnsiTheme="minorEastAsia" w:eastAsiaTheme="minorEastAsia"/>
                <w:color w:val="000000"/>
                <w:sz w:val="24"/>
                <w:highlight w:val="none"/>
                <w:shd w:val="clear" w:color="auto" w:fill="auto"/>
              </w:rPr>
              <w:t>供应商应提供</w:t>
            </w:r>
            <w:r>
              <w:rPr>
                <w:rFonts w:hint="eastAsia" w:cs="宋体" w:asciiTheme="minorEastAsia" w:hAnsiTheme="minorEastAsia" w:eastAsiaTheme="minorEastAsia"/>
                <w:color w:val="000000"/>
                <w:sz w:val="24"/>
                <w:highlight w:val="none"/>
                <w:shd w:val="clear" w:color="auto" w:fill="auto"/>
                <w:lang w:eastAsia="zh-CN"/>
              </w:rPr>
              <w:t>具备钢构安装资质</w:t>
            </w:r>
            <w:r>
              <w:rPr>
                <w:rFonts w:hint="eastAsia" w:ascii="宋体" w:hAnsi="宋体" w:eastAsia="宋体" w:cs="宋体"/>
                <w:color w:val="auto"/>
                <w:sz w:val="24"/>
                <w:szCs w:val="24"/>
              </w:rPr>
              <w:t>的营业执照</w:t>
            </w:r>
            <w:r>
              <w:rPr>
                <w:rFonts w:hint="eastAsia" w:ascii="宋体" w:hAnsi="宋体" w:cs="宋体"/>
                <w:color w:val="auto"/>
                <w:sz w:val="24"/>
                <w:szCs w:val="24"/>
                <w:lang w:val="en-US" w:eastAsia="zh-CN"/>
              </w:rPr>
              <w:t>，</w:t>
            </w:r>
            <w:r>
              <w:rPr>
                <w:rFonts w:hint="eastAsia" w:cs="宋体" w:asciiTheme="minorEastAsia" w:hAnsiTheme="minorEastAsia" w:eastAsiaTheme="minorEastAsia"/>
                <w:color w:val="auto"/>
                <w:sz w:val="24"/>
                <w:lang w:eastAsia="zh-CN"/>
              </w:rPr>
              <w:t>提供以上资质文件</w:t>
            </w:r>
            <w:r>
              <w:rPr>
                <w:rFonts w:hint="eastAsia" w:cs="宋体" w:asciiTheme="minorEastAsia" w:hAnsiTheme="minorEastAsia" w:eastAsiaTheme="minorEastAsia"/>
                <w:color w:val="auto"/>
                <w:sz w:val="24"/>
              </w:rPr>
              <w:t>的复印件</w:t>
            </w:r>
            <w:r>
              <w:rPr>
                <w:rFonts w:hint="eastAsia" w:cs="宋体" w:asciiTheme="minorEastAsia" w:hAnsiTheme="minorEastAsia" w:eastAsiaTheme="minorEastAsia"/>
                <w:color w:val="auto"/>
                <w:sz w:val="24"/>
                <w:lang w:eastAsia="zh-CN"/>
              </w:rPr>
              <w:t>并盖章</w:t>
            </w:r>
            <w:r>
              <w:rPr>
                <w:rFonts w:hint="eastAsia" w:cs="宋体" w:asciiTheme="minorEastAsia" w:hAnsiTheme="minorEastAsia" w:eastAsiaTheme="minorEastAsia"/>
                <w:color w:val="auto"/>
                <w:sz w:val="24"/>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highlight w:val="none"/>
              </w:rPr>
              <w:t>☑适用。</w:t>
            </w:r>
            <w:r>
              <w:rPr>
                <w:rFonts w:hint="eastAsia" w:cs="宋体" w:asciiTheme="minorEastAsia" w:hAnsiTheme="minorEastAsia" w:eastAsiaTheme="minorEastAsia"/>
                <w:color w:val="000000"/>
                <w:sz w:val="24"/>
                <w:highlight w:val="none"/>
                <w:shd w:val="clear" w:color="auto" w:fill="auto"/>
              </w:rPr>
              <w:t>供应商应提供</w:t>
            </w:r>
            <w:r>
              <w:rPr>
                <w:rFonts w:hint="eastAsia" w:cs="宋体" w:asciiTheme="minorEastAsia" w:hAnsiTheme="minorEastAsia" w:eastAsiaTheme="minorEastAsia"/>
                <w:color w:val="000000"/>
                <w:sz w:val="24"/>
                <w:highlight w:val="none"/>
                <w:u w:val="single"/>
                <w:shd w:val="clear" w:color="auto" w:fill="auto"/>
                <w:lang w:val="en-US" w:eastAsia="zh-CN"/>
              </w:rPr>
              <w:t>2021</w:t>
            </w:r>
            <w:r>
              <w:rPr>
                <w:rFonts w:hint="eastAsia" w:cs="宋体" w:asciiTheme="minorEastAsia" w:hAnsiTheme="minorEastAsia" w:eastAsiaTheme="minorEastAsia"/>
                <w:color w:val="000000"/>
                <w:sz w:val="24"/>
                <w:highlight w:val="none"/>
                <w:shd w:val="clear" w:color="auto" w:fill="auto"/>
                <w:lang w:val="en-US" w:eastAsia="zh-CN"/>
              </w:rPr>
              <w:t>年</w:t>
            </w:r>
            <w:r>
              <w:rPr>
                <w:rFonts w:hint="eastAsia" w:cs="宋体" w:asciiTheme="minorEastAsia" w:hAnsiTheme="minorEastAsia" w:eastAsiaTheme="minorEastAsia"/>
                <w:color w:val="000000"/>
                <w:sz w:val="24"/>
                <w:highlight w:val="none"/>
                <w:u w:val="single"/>
                <w:shd w:val="clear" w:color="auto" w:fill="auto"/>
                <w:lang w:val="en-US" w:eastAsia="zh-CN"/>
              </w:rPr>
              <w:t xml:space="preserve"> 4</w:t>
            </w:r>
            <w:r>
              <w:rPr>
                <w:rFonts w:hint="eastAsia" w:cs="宋体" w:asciiTheme="minorEastAsia" w:hAnsiTheme="minorEastAsia" w:eastAsiaTheme="minorEastAsia"/>
                <w:color w:val="000000"/>
                <w:sz w:val="24"/>
                <w:highlight w:val="none"/>
                <w:shd w:val="clear" w:color="auto" w:fill="auto"/>
                <w:lang w:val="en-US" w:eastAsia="zh-CN"/>
              </w:rPr>
              <w:t>月至</w:t>
            </w:r>
            <w:r>
              <w:rPr>
                <w:rFonts w:hint="eastAsia" w:cs="宋体" w:asciiTheme="minorEastAsia" w:hAnsiTheme="minorEastAsia" w:eastAsiaTheme="minorEastAsia"/>
                <w:color w:val="000000"/>
                <w:sz w:val="24"/>
                <w:highlight w:val="none"/>
                <w:u w:val="single"/>
                <w:shd w:val="clear" w:color="auto" w:fill="auto"/>
                <w:lang w:val="en-US" w:eastAsia="zh-CN"/>
              </w:rPr>
              <w:t>2024</w:t>
            </w:r>
            <w:r>
              <w:rPr>
                <w:rFonts w:hint="eastAsia" w:cs="宋体" w:asciiTheme="minorEastAsia" w:hAnsiTheme="minorEastAsia" w:eastAsiaTheme="minorEastAsia"/>
                <w:color w:val="000000"/>
                <w:sz w:val="24"/>
                <w:highlight w:val="none"/>
                <w:shd w:val="clear" w:color="auto" w:fill="auto"/>
                <w:lang w:val="en-US" w:eastAsia="zh-CN"/>
              </w:rPr>
              <w:t>年</w:t>
            </w:r>
            <w:r>
              <w:rPr>
                <w:rFonts w:hint="eastAsia" w:cs="宋体" w:asciiTheme="minorEastAsia" w:hAnsiTheme="minorEastAsia" w:eastAsiaTheme="minorEastAsia"/>
                <w:color w:val="000000"/>
                <w:sz w:val="24"/>
                <w:highlight w:val="none"/>
                <w:u w:val="single"/>
                <w:shd w:val="clear" w:color="auto" w:fill="auto"/>
                <w:lang w:val="en-US" w:eastAsia="zh-CN"/>
              </w:rPr>
              <w:t>4</w:t>
            </w:r>
            <w:r>
              <w:rPr>
                <w:rFonts w:hint="eastAsia" w:cs="宋体" w:asciiTheme="minorEastAsia" w:hAnsiTheme="minorEastAsia" w:eastAsiaTheme="minorEastAsia"/>
                <w:color w:val="000000"/>
                <w:sz w:val="24"/>
                <w:highlight w:val="none"/>
                <w:shd w:val="clear" w:color="auto" w:fill="auto"/>
                <w:lang w:val="en-US" w:eastAsia="zh-CN"/>
              </w:rPr>
              <w:t>月期间单个合同金额10万元以上的钢结构工程项目并加盖公章，</w:t>
            </w:r>
            <w:r>
              <w:rPr>
                <w:rFonts w:hint="eastAsia" w:cs="宋体" w:asciiTheme="minorEastAsia" w:hAnsiTheme="minorEastAsia" w:eastAsiaTheme="minorEastAsia"/>
                <w:color w:val="000000"/>
                <w:sz w:val="24"/>
                <w:highlight w:val="none"/>
                <w:shd w:val="clear" w:color="auto" w:fill="auto"/>
              </w:rPr>
              <w:t>以证明供应商具有承担本项目要求的业绩。</w:t>
            </w: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8"/>
              <w:spacing w:after="0" w:line="312" w:lineRule="auto"/>
              <w:ind w:left="0" w:leftChars="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☑适用。供应商应提供相关信誉情况的证明材料，  包括：</w:t>
            </w:r>
          </w:p>
          <w:p>
            <w:pPr>
              <w:pStyle w:val="1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cs="宋体" w:asciiTheme="minorEastAsia" w:hAnsiTheme="minorEastAsia" w:eastAsiaTheme="minorEastAsia"/>
                <w:color w:val="000000"/>
                <w:sz w:val="24"/>
                <w:highlight w:val="none"/>
                <w:shd w:val="clear" w:color="auto" w:fill="auto"/>
              </w:rPr>
              <w:t>供应商应提供拟委任的主要人员汇总表和主要人员简历表（格式见第六章“响应文件格式”七、资格审查资料（四）拟委任的主要人员汇总表和（五）主要人员简历表）</w:t>
            </w:r>
            <w:r>
              <w:rPr>
                <w:rFonts w:hint="eastAsia" w:cs="宋体" w:asciiTheme="minorEastAsia" w:hAnsiTheme="minorEastAsia" w:eastAsiaTheme="minorEastAsia"/>
                <w:color w:val="000000"/>
                <w:sz w:val="24"/>
                <w:highlight w:val="none"/>
                <w:shd w:val="clear" w:color="auto" w:fill="auto"/>
                <w:lang w:eastAsia="zh-CN"/>
              </w:rPr>
              <w:t>，</w:t>
            </w:r>
            <w:r>
              <w:rPr>
                <w:rFonts w:hint="eastAsia" w:cs="宋体" w:asciiTheme="minorEastAsia" w:hAnsiTheme="minorEastAsia" w:eastAsiaTheme="minorEastAsia"/>
                <w:color w:val="000000"/>
                <w:sz w:val="24"/>
                <w:highlight w:val="none"/>
                <w:shd w:val="clear" w:color="auto" w:fill="auto"/>
              </w:rPr>
              <w:t>项目负责人</w:t>
            </w:r>
            <w:r>
              <w:rPr>
                <w:rFonts w:hint="eastAsia" w:cs="宋体" w:asciiTheme="minorEastAsia" w:hAnsiTheme="minorEastAsia" w:eastAsiaTheme="minorEastAsia"/>
                <w:color w:val="000000"/>
                <w:sz w:val="24"/>
                <w:highlight w:val="none"/>
                <w:shd w:val="clear" w:color="auto" w:fill="auto"/>
                <w:lang w:val="en-US" w:eastAsia="zh-CN"/>
              </w:rPr>
              <w:t>1人</w:t>
            </w:r>
            <w:r>
              <w:rPr>
                <w:rFonts w:hint="eastAsia" w:cs="宋体" w:asciiTheme="minorEastAsia" w:hAnsiTheme="minorEastAsia" w:eastAsiaTheme="minorEastAsia"/>
                <w:color w:val="000000"/>
                <w:sz w:val="24"/>
                <w:highlight w:val="none"/>
                <w:shd w:val="clear" w:color="auto" w:fill="auto"/>
                <w:lang w:eastAsia="zh-CN"/>
              </w:rPr>
              <w:t>需提供土建施工员资质，施工人员</w:t>
            </w:r>
            <w:r>
              <w:rPr>
                <w:rFonts w:hint="eastAsia" w:cs="宋体" w:asciiTheme="minorEastAsia" w:hAnsiTheme="minorEastAsia" w:eastAsiaTheme="minorEastAsia"/>
                <w:color w:val="000000"/>
                <w:sz w:val="24"/>
                <w:highlight w:val="none"/>
                <w:shd w:val="clear" w:color="auto" w:fill="auto"/>
                <w:lang w:val="en-US" w:eastAsia="zh-CN"/>
              </w:rPr>
              <w:t>5人（其中需有电工证人员1名，有登高证人员2名）。以上人员均需</w:t>
            </w:r>
            <w:r>
              <w:rPr>
                <w:rFonts w:hint="eastAsia" w:cs="宋体" w:asciiTheme="minorEastAsia" w:hAnsiTheme="minorEastAsia" w:eastAsiaTheme="minorEastAsia"/>
                <w:color w:val="000000"/>
                <w:sz w:val="24"/>
                <w:highlight w:val="none"/>
                <w:u w:val="none"/>
                <w:shd w:val="clear" w:color="auto" w:fill="auto"/>
                <w:lang w:eastAsia="zh-CN"/>
              </w:rPr>
              <w:t>提供在本单位的工伤保险缴纳清单（至开标前在注册企业连续缴足</w:t>
            </w:r>
            <w:r>
              <w:rPr>
                <w:rFonts w:hint="eastAsia" w:cs="宋体" w:asciiTheme="minorEastAsia" w:hAnsiTheme="minorEastAsia" w:eastAsiaTheme="minorEastAsia"/>
                <w:color w:val="000000"/>
                <w:sz w:val="24"/>
                <w:highlight w:val="none"/>
                <w:u w:val="none"/>
                <w:shd w:val="clear" w:color="auto" w:fill="auto"/>
                <w:lang w:val="en-US" w:eastAsia="zh-CN"/>
              </w:rPr>
              <w:t>3个月</w:t>
            </w:r>
            <w:r>
              <w:rPr>
                <w:rFonts w:hint="eastAsia" w:cs="宋体" w:asciiTheme="minorEastAsia" w:hAnsiTheme="minorEastAsia" w:eastAsiaTheme="minorEastAsia"/>
                <w:color w:val="000000"/>
                <w:sz w:val="24"/>
                <w:highlight w:val="none"/>
                <w:u w:val="none"/>
                <w:shd w:val="clear" w:color="auto" w:fill="auto"/>
                <w:lang w:eastAsia="zh-CN"/>
              </w:rPr>
              <w:t>）或保额为</w:t>
            </w:r>
            <w:r>
              <w:rPr>
                <w:rFonts w:hint="eastAsia" w:cs="宋体" w:asciiTheme="minorEastAsia" w:hAnsiTheme="minorEastAsia" w:eastAsiaTheme="minorEastAsia"/>
                <w:color w:val="000000"/>
                <w:sz w:val="24"/>
                <w:highlight w:val="none"/>
                <w:u w:val="none"/>
                <w:shd w:val="clear" w:color="auto" w:fill="auto"/>
                <w:lang w:val="en-US" w:eastAsia="zh-CN"/>
              </w:rPr>
              <w:t>100万元/人的</w:t>
            </w:r>
            <w:r>
              <w:rPr>
                <w:rFonts w:hint="eastAsia" w:cs="宋体" w:asciiTheme="minorEastAsia" w:hAnsiTheme="minorEastAsia" w:eastAsiaTheme="minorEastAsia"/>
                <w:color w:val="000000"/>
                <w:sz w:val="24"/>
                <w:highlight w:val="none"/>
                <w:u w:val="none"/>
                <w:shd w:val="clear" w:color="auto" w:fill="auto"/>
                <w:lang w:eastAsia="zh-CN"/>
              </w:rPr>
              <w:t>意外伤害保险缴纳清单。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 xml:space="preserve">胶装         </w:t>
            </w:r>
          </w:p>
          <w:p>
            <w:pPr>
              <w:spacing w:line="288"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不要求提供电子版。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lang w:eastAsia="zh-CN"/>
              </w:rPr>
              <w:t>：（盖章）</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w:t>
            </w:r>
            <w:r>
              <w:rPr>
                <w:rFonts w:hint="eastAsia" w:cs="宋体" w:asciiTheme="minorEastAsia" w:hAnsiTheme="minorEastAsia" w:eastAsiaTheme="minorEastAsia"/>
                <w:sz w:val="24"/>
                <w:u w:val="none"/>
                <w:lang w:val="en-US" w:eastAsia="zh-CN"/>
              </w:rPr>
              <w:t>项目</w:t>
            </w:r>
            <w:r>
              <w:rPr>
                <w:rFonts w:hint="eastAsia" w:cs="宋体" w:asciiTheme="minorEastAsia" w:hAnsiTheme="minorEastAsia" w:eastAsiaTheme="minorEastAsia"/>
                <w:sz w:val="24"/>
              </w:rPr>
              <w:t xml:space="preserve">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highlight w:val="none"/>
              </w:rPr>
              <w:t>截止时间：</w:t>
            </w:r>
            <w:r>
              <w:rPr>
                <w:rFonts w:hint="eastAsia" w:cs="宋体" w:asciiTheme="minorEastAsia" w:hAnsiTheme="minorEastAsia" w:eastAsiaTheme="minorEastAsia"/>
                <w:sz w:val="24"/>
                <w:highlight w:val="yellow"/>
              </w:rPr>
              <w:t xml:space="preserve"> </w:t>
            </w:r>
            <w:r>
              <w:rPr>
                <w:rFonts w:hint="eastAsia" w:cs="宋体" w:asciiTheme="minorEastAsia" w:hAnsiTheme="minorEastAsia" w:eastAsiaTheme="minorEastAsia"/>
                <w:sz w:val="24"/>
                <w:highlight w:val="yellow"/>
                <w:lang w:val="en-US" w:eastAsia="zh-CN"/>
              </w:rPr>
              <w:t xml:space="preserve">2024    </w:t>
            </w:r>
            <w:r>
              <w:rPr>
                <w:rFonts w:hint="eastAsia" w:cs="宋体" w:asciiTheme="minorEastAsia" w:hAnsiTheme="minorEastAsia" w:eastAsiaTheme="minorEastAsia"/>
                <w:sz w:val="24"/>
                <w:highlight w:val="yellow"/>
              </w:rPr>
              <w:t xml:space="preserve">年 </w:t>
            </w:r>
            <w:r>
              <w:rPr>
                <w:rFonts w:hint="eastAsia" w:cs="宋体" w:asciiTheme="minorEastAsia" w:hAnsiTheme="minorEastAsia" w:eastAsiaTheme="minorEastAsia"/>
                <w:sz w:val="24"/>
                <w:highlight w:val="yellow"/>
                <w:lang w:val="en-US" w:eastAsia="zh-CN"/>
              </w:rPr>
              <w:t xml:space="preserve">06  </w:t>
            </w:r>
            <w:r>
              <w:rPr>
                <w:rFonts w:hint="eastAsia" w:cs="宋体" w:asciiTheme="minorEastAsia" w:hAnsiTheme="minorEastAsia" w:eastAsiaTheme="minorEastAsia"/>
                <w:sz w:val="24"/>
                <w:highlight w:val="yellow"/>
              </w:rPr>
              <w:t>月</w:t>
            </w:r>
            <w:r>
              <w:rPr>
                <w:rFonts w:hint="eastAsia" w:cs="宋体" w:asciiTheme="minorEastAsia" w:hAnsiTheme="minorEastAsia" w:eastAsiaTheme="minorEastAsia"/>
                <w:sz w:val="24"/>
                <w:highlight w:val="yellow"/>
                <w:lang w:val="en-US" w:eastAsia="zh-CN"/>
              </w:rPr>
              <w:t xml:space="preserve"> 19  </w:t>
            </w:r>
            <w:r>
              <w:rPr>
                <w:rFonts w:hint="eastAsia" w:cs="宋体" w:asciiTheme="minorEastAsia" w:hAnsiTheme="minorEastAsia" w:eastAsiaTheme="minorEastAsia"/>
                <w:sz w:val="24"/>
                <w:highlight w:val="yellow"/>
              </w:rPr>
              <w:t>日</w:t>
            </w:r>
            <w:r>
              <w:rPr>
                <w:rFonts w:hint="eastAsia" w:cs="宋体" w:asciiTheme="minorEastAsia" w:hAnsiTheme="minorEastAsia" w:eastAsiaTheme="minorEastAsia"/>
                <w:sz w:val="24"/>
                <w:highlight w:val="yellow"/>
                <w:lang w:val="en-US" w:eastAsia="zh-CN"/>
              </w:rPr>
              <w:t xml:space="preserve"> 12</w:t>
            </w:r>
            <w:r>
              <w:rPr>
                <w:rFonts w:hint="eastAsia" w:cs="宋体" w:asciiTheme="minorEastAsia" w:hAnsiTheme="minorEastAsia" w:eastAsiaTheme="minorEastAsia"/>
                <w:sz w:val="24"/>
                <w:highlight w:val="yellow"/>
              </w:rPr>
              <w:t xml:space="preserve"> 时 </w:t>
            </w:r>
            <w:r>
              <w:rPr>
                <w:rFonts w:hint="eastAsia" w:cs="宋体" w:asciiTheme="minorEastAsia" w:hAnsiTheme="minorEastAsia" w:eastAsiaTheme="minorEastAsia"/>
                <w:sz w:val="24"/>
                <w:highlight w:val="yellow"/>
                <w:lang w:val="en-US" w:eastAsia="zh-CN"/>
              </w:rPr>
              <w:t xml:space="preserve">  </w:t>
            </w:r>
            <w:r>
              <w:rPr>
                <w:rFonts w:hint="eastAsia" w:cs="宋体" w:asciiTheme="minorEastAsia" w:hAnsiTheme="minorEastAsia" w:eastAsiaTheme="minorEastAsia"/>
                <w:sz w:val="24"/>
                <w:highlight w:val="yellow"/>
              </w:rPr>
              <w:t xml:space="preserve"> </w:t>
            </w:r>
            <w:r>
              <w:rPr>
                <w:rFonts w:hint="eastAsia" w:cs="宋体" w:asciiTheme="minorEastAsia" w:hAnsiTheme="minorEastAsia" w:eastAsiaTheme="minorEastAsia"/>
                <w:sz w:val="24"/>
                <w:highlight w:val="yellow"/>
                <w:lang w:val="en-US" w:eastAsia="zh-CN"/>
              </w:rPr>
              <w:t>00</w:t>
            </w:r>
            <w:bookmarkStart w:id="411" w:name="_GoBack"/>
            <w:bookmarkEnd w:id="411"/>
            <w:r>
              <w:rPr>
                <w:rFonts w:hint="eastAsia" w:cs="宋体" w:asciiTheme="minorEastAsia" w:hAnsiTheme="minorEastAsia" w:eastAsiaTheme="minorEastAsia"/>
                <w:sz w:val="24"/>
                <w:highlight w:val="yellow"/>
              </w:rPr>
              <w:t xml:space="preserve">分                  </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yellow"/>
              </w:rPr>
              <w:t xml:space="preserve">递交响应文件的地点： </w:t>
            </w:r>
            <w:r>
              <w:rPr>
                <w:rFonts w:hint="eastAsia" w:ascii="宋体" w:hAnsi="宋体" w:eastAsia="宋体" w:cs="宋体"/>
                <w:color w:val="000000"/>
                <w:sz w:val="24"/>
                <w:highlight w:val="yellow"/>
                <w:u w:val="none"/>
              </w:rPr>
              <w:t>湖南省</w:t>
            </w:r>
            <w:r>
              <w:rPr>
                <w:rFonts w:hint="eastAsia" w:ascii="宋体" w:hAnsi="宋体" w:eastAsia="宋体" w:cs="宋体"/>
                <w:color w:val="000000"/>
                <w:sz w:val="24"/>
                <w:highlight w:val="yellow"/>
                <w:u w:val="none"/>
                <w:lang w:val="en-US" w:eastAsia="zh-CN"/>
              </w:rPr>
              <w:t>岳阳市云溪区</w:t>
            </w:r>
            <w:r>
              <w:rPr>
                <w:rFonts w:hint="eastAsia" w:ascii="宋体" w:hAnsi="宋体" w:cs="宋体"/>
                <w:color w:val="000000"/>
                <w:sz w:val="24"/>
                <w:highlight w:val="yellow"/>
                <w:u w:val="none"/>
                <w:lang w:val="en-US" w:eastAsia="zh-CN"/>
              </w:rPr>
              <w:t>沿江路新港办公楼307办公室</w:t>
            </w:r>
            <w:r>
              <w:rPr>
                <w:rFonts w:hint="eastAsia" w:ascii="宋体" w:hAnsi="宋体"/>
                <w:sz w:val="24"/>
                <w:highlight w:val="yellow"/>
                <w:lang w:eastAsia="zh-CN"/>
              </w:rPr>
              <w:t>。</w:t>
            </w:r>
            <w:r>
              <w:rPr>
                <w:rFonts w:hint="eastAsia" w:cs="宋体" w:asciiTheme="minorEastAsia" w:hAnsiTheme="minorEastAsia" w:eastAsiaTheme="minorEastAsia"/>
                <w:sz w:val="24"/>
                <w:highlight w:val="yellow"/>
              </w:rPr>
              <w:t xml:space="preserve">  </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w:t>
            </w:r>
            <w:r>
              <w:rPr>
                <w:rFonts w:hint="eastAsia" w:cs="宋体" w:asciiTheme="minorEastAsia" w:hAnsiTheme="minorEastAsia" w:eastAsiaTheme="minorEastAsia"/>
                <w:sz w:val="24"/>
                <w:lang w:eastAsia="zh-CN"/>
              </w:rPr>
              <w:t>城陵矶港口</w:t>
            </w:r>
            <w:r>
              <w:rPr>
                <w:rFonts w:hint="eastAsia" w:cs="宋体" w:asciiTheme="minorEastAsia" w:hAnsiTheme="minorEastAsia" w:eastAsiaTheme="minorEastAsia"/>
                <w:sz w:val="24"/>
              </w:rPr>
              <w:t>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评标（谈判）小组构成：3人。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评审（谈判）专家确定方式：采购代表1人，在湖南省</w:t>
            </w:r>
            <w:r>
              <w:rPr>
                <w:rFonts w:hint="eastAsia" w:cs="宋体" w:asciiTheme="minorEastAsia" w:hAnsiTheme="minorEastAsia" w:eastAsiaTheme="minorEastAsia"/>
                <w:sz w:val="24"/>
                <w:lang w:eastAsia="zh-CN"/>
              </w:rPr>
              <w:t>港航水利</w:t>
            </w:r>
            <w:r>
              <w:rPr>
                <w:rFonts w:hint="eastAsia" w:cs="宋体" w:asciiTheme="minorEastAsia" w:hAnsiTheme="minorEastAsia" w:eastAsiaTheme="minorEastAsia"/>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w:t>
            </w:r>
            <w:r>
              <w:rPr>
                <w:rFonts w:hint="eastAsia" w:ascii="宋体" w:hAnsi="宋体" w:cs="宋体"/>
                <w:sz w:val="24"/>
                <w:lang w:eastAsia="zh-CN"/>
              </w:rPr>
              <w:t>港航水利</w:t>
            </w:r>
            <w:r>
              <w:rPr>
                <w:rFonts w:hint="eastAsia" w:ascii="宋体" w:hAnsi="宋体" w:cs="宋体"/>
                <w:sz w:val="24"/>
              </w:rPr>
              <w:t>集团有限公司网站（http://www.hnsghsljt.com/）、                                   湖南省</w:t>
            </w:r>
            <w:r>
              <w:rPr>
                <w:rFonts w:hint="eastAsia" w:ascii="宋体" w:hAnsi="宋体" w:cs="宋体"/>
                <w:sz w:val="24"/>
                <w:lang w:eastAsia="zh-CN"/>
              </w:rPr>
              <w:t>城陵矶港口</w:t>
            </w:r>
            <w:r>
              <w:rPr>
                <w:rFonts w:hint="eastAsia" w:ascii="宋体" w:hAnsi="宋体" w:cs="宋体"/>
                <w:sz w:val="24"/>
              </w:rPr>
              <w:t>集团有限公司（http://www.hnsgwjt.com）上发布。</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岳阳城陵矶危险品储运有限公司综合管理部</w:t>
            </w:r>
            <w:r>
              <w:rPr>
                <w:rFonts w:hint="eastAsia" w:cs="宋体" w:asciiTheme="minorEastAsia" w:hAnsiTheme="minorEastAsia" w:eastAsiaTheme="minorEastAsia"/>
                <w:sz w:val="24"/>
              </w:rPr>
              <w:t xml:space="preserve">               </w:t>
            </w:r>
          </w:p>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通信地址：</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w:t>
            </w:r>
            <w:r>
              <w:rPr>
                <w:rFonts w:hint="eastAsia" w:ascii="宋体" w:hAnsi="宋体" w:cs="宋体"/>
                <w:color w:val="000000"/>
                <w:sz w:val="24"/>
                <w:highlight w:val="none"/>
                <w:u w:val="none"/>
                <w:lang w:val="en-US" w:eastAsia="zh-CN"/>
              </w:rPr>
              <w:t>云港</w:t>
            </w:r>
            <w:r>
              <w:rPr>
                <w:rFonts w:hint="eastAsia" w:ascii="宋体" w:hAnsi="宋体" w:eastAsia="宋体" w:cs="宋体"/>
                <w:color w:val="000000"/>
                <w:sz w:val="24"/>
                <w:highlight w:val="none"/>
                <w:u w:val="none"/>
                <w:lang w:val="en-US" w:eastAsia="zh-CN"/>
              </w:rPr>
              <w:t>路</w:t>
            </w:r>
            <w:r>
              <w:rPr>
                <w:rFonts w:hint="eastAsia" w:ascii="宋体" w:hAnsi="宋体" w:cs="宋体"/>
                <w:color w:val="000000"/>
                <w:sz w:val="24"/>
                <w:highlight w:val="none"/>
                <w:u w:val="none"/>
                <w:lang w:val="en-US" w:eastAsia="zh-CN"/>
              </w:rPr>
              <w:t>危储公司堆场</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w:t>
            </w:r>
            <w:r>
              <w:rPr>
                <w:rFonts w:hint="eastAsia" w:cs="宋体" w:asciiTheme="minorEastAsia" w:hAnsiTheme="minorEastAsia" w:eastAsiaTheme="minorEastAsia"/>
                <w:sz w:val="24"/>
                <w:lang w:eastAsia="zh-CN"/>
              </w:rPr>
              <w:t>无</w:t>
            </w:r>
            <w:r>
              <w:rPr>
                <w:rFonts w:hint="eastAsia" w:cs="宋体" w:asciiTheme="minorEastAsia" w:hAnsiTheme="minorEastAsia" w:eastAsiaTheme="minorEastAsia"/>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3" w:name="_Toc590"/>
      <w:r>
        <w:rPr>
          <w:rFonts w:hint="eastAsia" w:ascii="华文中宋" w:hAnsi="华文中宋" w:eastAsia="华文中宋" w:cs="仿宋"/>
          <w:b/>
          <w:bCs/>
          <w:sz w:val="30"/>
          <w:szCs w:val="30"/>
        </w:rPr>
        <w:t>第二章 供应商须知正文</w:t>
      </w:r>
      <w:bookmarkEnd w:id="13"/>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olor w:val="000000" w:themeColor="text1"/>
          <w:sz w:val="24"/>
          <w:shd w:val="clear" w:color="FFFFFF" w:fill="D9D9D9"/>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w:t>
      </w:r>
      <w:r>
        <w:rPr>
          <w:rFonts w:hint="eastAsia" w:ascii="宋体" w:hAnsi="宋体"/>
          <w:color w:val="000000" w:themeColor="text1"/>
          <w:sz w:val="24"/>
          <w:lang w:eastAsia="zh-CN"/>
          <w14:textFill>
            <w14:solidFill>
              <w14:schemeClr w14:val="tx1"/>
            </w14:solidFill>
          </w14:textFill>
        </w:rPr>
        <w:t>最低价</w:t>
      </w:r>
      <w:r>
        <w:rPr>
          <w:rFonts w:hint="eastAsia" w:ascii="宋体" w:hAnsi="宋体"/>
          <w:color w:val="000000" w:themeColor="text1"/>
          <w:sz w:val="24"/>
          <w:lang w:val="en-US" w:eastAsia="zh-CN"/>
          <w14:textFill>
            <w14:solidFill>
              <w14:schemeClr w14:val="tx1"/>
            </w14:solidFill>
          </w14:textFill>
        </w:rPr>
        <w:t>法</w:t>
      </w:r>
      <w:r>
        <w:rPr>
          <w:rFonts w:hint="eastAsia" w:ascii="宋体" w:hAnsi="宋体"/>
          <w:color w:val="000000" w:themeColor="text1"/>
          <w:sz w:val="24"/>
          <w:shd w:val="clear" w:color="auto" w:fill="auto"/>
          <w14:textFill>
            <w14:solidFill>
              <w14:schemeClr w14:val="tx1"/>
            </w14:solidFill>
          </w14:textFill>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4" w:name="_Toc24135"/>
      <w:r>
        <w:rPr>
          <w:rFonts w:hint="eastAsia" w:ascii="宋体" w:hAnsi="宋体" w:cs="宋体"/>
          <w:b/>
          <w:bCs/>
          <w:sz w:val="24"/>
        </w:rPr>
        <w:t>7.3成交结果异议</w:t>
      </w:r>
      <w:bookmarkEnd w:id="14"/>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5" w:name="_Toc23541"/>
      <w:bookmarkStart w:id="16" w:name="_Toc77254130"/>
      <w:bookmarkStart w:id="17" w:name="_Toc76635709"/>
      <w:r>
        <w:rPr>
          <w:rFonts w:hint="eastAsia" w:ascii="黑体" w:hAnsi="黑体" w:eastAsia="黑体" w:cs="仿宋"/>
          <w:bCs/>
          <w:sz w:val="36"/>
          <w:szCs w:val="36"/>
        </w:rPr>
        <w:t>第三章 评审办法</w:t>
      </w:r>
      <w:bookmarkEnd w:id="15"/>
    </w:p>
    <w:p>
      <w:pPr>
        <w:adjustRightInd w:val="0"/>
        <w:snapToGrid w:val="0"/>
        <w:spacing w:before="120" w:beforeLines="50" w:after="120" w:afterLines="50" w:line="240" w:lineRule="auto"/>
        <w:jc w:val="center"/>
      </w:pPr>
      <w:r>
        <w:rPr>
          <w:rFonts w:hint="eastAsia" w:ascii="黑体" w:hAnsi="黑体" w:eastAsia="黑体" w:cs="仿宋"/>
          <w:bCs/>
          <w:sz w:val="32"/>
          <w:szCs w:val="32"/>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74"/>
        <w:gridCol w:w="583"/>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74"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val="0"/>
              <w:adjustRightInd w:val="0"/>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jc w:val="both"/>
              <w:textAlignment w:val="center"/>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人员要求</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6</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3130" w:type="dxa"/>
            <w:gridSpan w:val="3"/>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cs="仿宋"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vAlign w:val="top"/>
          </w:tcPr>
          <w:p>
            <w:pPr>
              <w:widowControl w:val="0"/>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w:t>
            </w:r>
            <w:r>
              <w:rPr>
                <w:rFonts w:hint="eastAsia" w:cs="仿宋" w:asciiTheme="minorEastAsia" w:hAnsiTheme="minorEastAsia" w:eastAsiaTheme="minorEastAsia"/>
                <w:szCs w:val="21"/>
                <w:lang w:eastAsia="zh-CN"/>
              </w:rPr>
              <w:t>投标价</w:t>
            </w:r>
            <w:r>
              <w:rPr>
                <w:rFonts w:hint="eastAsia" w:cs="仿宋" w:asciiTheme="minorEastAsia" w:hAnsiTheme="minorEastAsia" w:eastAsiaTheme="minorEastAsia"/>
                <w:szCs w:val="21"/>
                <w:lang w:val="en-US" w:eastAsia="zh-CN"/>
              </w:rPr>
              <w:t>由高到低</w:t>
            </w:r>
            <w:r>
              <w:rPr>
                <w:rFonts w:hint="eastAsia" w:cs="仿宋" w:asciiTheme="minorEastAsia" w:hAnsiTheme="minorEastAsia" w:eastAsiaTheme="minorEastAsia"/>
                <w:szCs w:val="21"/>
              </w:rPr>
              <w:t>顺序推荐成交候选供应商。</w:t>
            </w:r>
          </w:p>
        </w:tc>
      </w:tr>
    </w:tbl>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both"/>
        <w:rPr>
          <w:rFonts w:hint="eastAsia" w:ascii="宋体" w:hAnsi="宋体" w:cs="仿宋"/>
          <w:b/>
          <w:bCs/>
          <w:sz w:val="36"/>
          <w:szCs w:val="36"/>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pStyle w:val="81"/>
        <w:spacing w:line="600" w:lineRule="exact"/>
        <w:ind w:left="420" w:firstLine="0" w:firstLineChars="0"/>
        <w:jc w:val="both"/>
        <w:rPr>
          <w:rFonts w:ascii="黑体" w:hAnsi="黑体" w:eastAsia="黑体" w:cs="仿宋"/>
          <w:b/>
          <w:color w:val="000000"/>
          <w:sz w:val="36"/>
          <w:szCs w:val="36"/>
          <w:shd w:val="clear" w:color="auto" w:fill="auto"/>
        </w:rPr>
      </w:pPr>
      <w:r>
        <w:rPr>
          <w:rFonts w:hint="eastAsia" w:ascii="黑体" w:hAnsi="黑体" w:eastAsia="黑体" w:cs="仿宋"/>
          <w:b/>
          <w:color w:val="000000"/>
          <w:sz w:val="36"/>
          <w:szCs w:val="36"/>
        </w:rPr>
        <w:br w:type="page"/>
      </w:r>
      <w:bookmarkEnd w:id="16"/>
      <w:bookmarkEnd w:id="17"/>
      <w:bookmarkStart w:id="18" w:name="_Toc15767"/>
      <w:r>
        <w:rPr>
          <w:rFonts w:hint="eastAsia" w:ascii="黑体" w:hAnsi="黑体" w:eastAsia="黑体" w:cs="仿宋"/>
          <w:b/>
          <w:color w:val="000000"/>
          <w:sz w:val="36"/>
          <w:szCs w:val="36"/>
          <w:lang w:val="en-US" w:eastAsia="zh-CN"/>
        </w:rPr>
        <w:t xml:space="preserve">             </w:t>
      </w:r>
      <w:bookmarkEnd w:id="18"/>
      <w:r>
        <w:rPr>
          <w:rFonts w:hint="eastAsia" w:ascii="黑体" w:hAnsi="黑体" w:eastAsia="黑体" w:cs="仿宋"/>
          <w:b/>
          <w:color w:val="000000"/>
          <w:sz w:val="36"/>
          <w:szCs w:val="36"/>
          <w:shd w:val="clear" w:color="auto" w:fill="auto"/>
        </w:rPr>
        <w:t>第四章  合同条款及格式</w:t>
      </w:r>
    </w:p>
    <w:p>
      <w:pPr>
        <w:spacing w:line="312" w:lineRule="auto"/>
        <w:ind w:firstLine="544" w:firstLineChars="227"/>
        <w:jc w:val="both"/>
        <w:rPr>
          <w:rFonts w:cs="仿宋" w:asciiTheme="minorEastAsia" w:hAnsiTheme="minorEastAsia" w:eastAsiaTheme="minorEastAsia"/>
          <w:color w:val="auto"/>
          <w:sz w:val="24"/>
          <w:shd w:val="clear" w:color="auto" w:fill="auto"/>
        </w:rPr>
      </w:pPr>
    </w:p>
    <w:p>
      <w:pPr>
        <w:adjustRightInd w:val="0"/>
        <w:snapToGrid w:val="0"/>
        <w:spacing w:line="312" w:lineRule="auto"/>
        <w:jc w:val="center"/>
        <w:outlineLvl w:val="1"/>
        <w:rPr>
          <w:rFonts w:ascii="宋体" w:hAnsi="宋体"/>
          <w:b/>
          <w:color w:val="000000"/>
          <w:sz w:val="24"/>
          <w:highlight w:val="none"/>
          <w:shd w:val="clear" w:color="auto" w:fill="auto"/>
        </w:rPr>
      </w:pPr>
      <w:r>
        <w:rPr>
          <w:rFonts w:ascii="宋体" w:hAnsi="宋体"/>
          <w:b/>
          <w:color w:val="000000"/>
          <w:sz w:val="24"/>
          <w:highlight w:val="none"/>
          <w:shd w:val="clear" w:color="auto" w:fill="auto"/>
        </w:rPr>
        <w:t>第</w:t>
      </w:r>
      <w:r>
        <w:rPr>
          <w:rFonts w:hint="eastAsia" w:ascii="宋体" w:hAnsi="宋体"/>
          <w:b/>
          <w:color w:val="000000"/>
          <w:sz w:val="24"/>
          <w:highlight w:val="none"/>
          <w:shd w:val="clear" w:color="auto" w:fill="auto"/>
        </w:rPr>
        <w:t>一</w:t>
      </w:r>
      <w:r>
        <w:rPr>
          <w:rFonts w:ascii="宋体" w:hAnsi="宋体"/>
          <w:b/>
          <w:color w:val="000000"/>
          <w:sz w:val="24"/>
          <w:highlight w:val="none"/>
          <w:shd w:val="clear" w:color="auto" w:fill="auto"/>
        </w:rPr>
        <w:t>节  通用合同条款</w:t>
      </w:r>
    </w:p>
    <w:p>
      <w:pPr>
        <w:adjustRightInd w:val="0"/>
        <w:snapToGrid w:val="0"/>
        <w:spacing w:line="312" w:lineRule="auto"/>
        <w:rPr>
          <w:rFonts w:ascii="宋体" w:hAnsi="宋体"/>
          <w:color w:val="000000"/>
          <w:sz w:val="24"/>
          <w:highlight w:val="none"/>
          <w:shd w:val="clear" w:color="auto" w:fill="auto"/>
        </w:rPr>
      </w:pPr>
      <w:bookmarkStart w:id="19" w:name="_Toc189386103"/>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20" w:name="_Toc76056666"/>
      <w:r>
        <w:rPr>
          <w:rFonts w:ascii="宋体" w:hAnsi="宋体"/>
          <w:bCs w:val="0"/>
          <w:color w:val="000000"/>
          <w:sz w:val="24"/>
          <w:szCs w:val="24"/>
          <w:highlight w:val="none"/>
          <w:shd w:val="clear" w:color="auto" w:fill="auto"/>
        </w:rPr>
        <w:t>1．一般约定</w:t>
      </w:r>
      <w:bookmarkEnd w:id="19"/>
      <w:bookmarkEnd w:id="2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1" w:name="_Toc189386104"/>
      <w:bookmarkStart w:id="22" w:name="_Toc511318046"/>
      <w:bookmarkStart w:id="23" w:name="_Toc511317297"/>
      <w:r>
        <w:rPr>
          <w:rFonts w:ascii="宋体" w:hAnsi="宋体"/>
          <w:b/>
          <w:bCs/>
          <w:color w:val="000000"/>
          <w:kern w:val="0"/>
          <w:sz w:val="24"/>
          <w:highlight w:val="none"/>
          <w:shd w:val="clear" w:color="auto" w:fill="auto"/>
        </w:rPr>
        <w:t>1.1 词语定义</w:t>
      </w:r>
      <w:bookmarkEnd w:id="21"/>
      <w:bookmarkEnd w:id="22"/>
      <w:bookmarkEnd w:id="2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通用合同条款、专用合同条款中的下列词语应具有本款所赋予的含义。</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1.1.1  合同</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合同文件（或称合同）：指合同协议书、中标通知书、投标函及投标函附录、专用合同条款、通用合同条款、技术标准和要求、图纸、已标价工程量清单，以及其他合同文件。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合同协议书：指第1.5款所指的合同协议书。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中标通知书：指发包人通知承包人中标的函件。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投标函：指构成合同文件组成部分的由承包人填写并签署的投标函。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1.1.1.5  投标函附录：指附在投标函后构成合同文件的投标函附录。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1.1.1.6  技术标准和要求：指构成合同文件组成部分的名为技术标准和要求（合同技术条款）的文件，包括合同双方当事人约定对其所作的修改或补充。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1.1.1.8  已标价工程量清单：指构成合同文件组成部分的由承包人按照规定的格式和要求填写并标明价格的工程量清单。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1.1.1.9  其他合同文件：指经合同双方当事人确认构成合同文件的其他文件。</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合同当事人:指发包人和（或）承包人。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发包人：指专用合同条款中指明并与承包人在合同协议书中签字的当事人。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1.1.2.3  承包人：指专用合同条款中指明并与发包人在合同协议书中签字的当事人。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1.1.2.4  承包人项目经理：指承包人派驻施工场地的全权负责人。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1.1.2.5  分包人：指专用合同条款中指明的，从承包人处分包合同中某一部分工程，并与其签订分包合同的分包人。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1.1.2.6  监理人：指在专用合同条款中指明的，受发包人委托对合同履行实施管理的法人或其他组织。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1.1.2.7  总监理工程师（总监）：指由监理人委派常驻施工场地对合同履行实施管理的全权负责人。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1.1.3  工程和设备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  工程：指永久工程和（或）临时工程。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1.1.3.2  永久工程：指按合同约定建造并移交给发包人的工程，包括工程设备。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1.1.3.3  临时工程：指为完成合同约定的永久工程所修建的各类临时性工程，不包括施工设备。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1.1.3.4  单位工程：指专用合同条款中指明特定范围的永久工程。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1.1.3.5  工程设备：指构成或计划构成永久工程一部分的机电设备、金属结构设备、仪器装置及其他类似的设备和装置。</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1.1.3.6  施工设备：指为完成合同约定的各项工作所需的设备、器具和其他物品，不包括临时工程和材料。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1.1.3.7  临时设施：指为完成合同约定的各项工作所服务的临时性生产和生活设施。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1.1.3.8  承包人设备：指承包人自带的施工设备。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1.1.3.9  施工场地（或称工地、现场）：指用于合同工程施工的场所，以及在合同中指定作为施工场地组成部分的其他场所，包括永久占地和临时占地。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1.1.3.10 永久占地：指发包人为建设本合同工程永久征用的场地。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1.1.3.11 临时占地：指发包人为建设本合同工程临时征用，承包人在完工后须按合同要求退还的场地。</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1.1.4  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1.1.4.1  开工通知：指监理人按第11.1款通知承包人开工的函件。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1.1.4.2  开工日期：指监理人按第11.1款发出的开工通知中写明的开工日期。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1.1.4.3  工期：指承包人在投标函中承诺的完成合同工程所需的期限，包括按第11.3 款、第11.4款和第11.6款约定所作的变更。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1.1.4.4  竣工日期：即合同工程完工日期，指第1.1.4.3目约定工期届满时的日期。实际完工日期以合同工程完工证书中写明的日期为准。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1.1.4.5  缺陷责任期：即工程质量保修期，指履行第19.2款约定的缺陷责任的期限，包括根据第19.3款约定所作的延长，具体期限由专用合同条款约定。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1.1.4.6  基准日期：指投标截止时间前28天的日期。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1.1.4.7  天：除特别指明外，指日历天。合同中按天计算时间的，开始当天不计入，从次日开始计算。期限最后一天的截止时间为当天24:00。</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1.1.5  合同价格和费用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1.1.5.1  签约合同价：指签定合同时合同协议书中写明的，包括了暂列金额、暂估价的合同总金额。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1.1.5.2  合同价格：指承包人按合同约定完成了包括缺陷责任期内的全部承包工作后，发包人应付给承包人的金额，包括在履行合同过程中按合同约定进行的变更和调整。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1.1.5.3  费用：指为履行合同所发生的或将要发生的所有合理开支，包括管理费和应分摊的其他费用，但不包括利润。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1.1.5.4  暂列金额：指已标价工程量清单中所列的暂列金额，用于在签订协议书时尚未确定或不可预见变更的施工及其所需材料、工程设备、服务等的金额，包括以计日工方式支付的金额。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1.1.5.5  暂估价：指发包人在工程量清单中给定的用于支付必然发生但暂时不能确定价格的材料、设备以及专业工程的金额。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1.1.5.6  计日工：指对零星工作采取的一种计价方式，按合同中的计日工子目及其单价计价付款。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1.1.5.7  质量保证金（或称保留金）：指按第17.4.1项约定用于保证在缺陷责任期内履行缺陷修复义务的金额。</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1.1.6 其他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1.1.6.1  书面形式：指合同文件、信函、电报、传真等可以有形地表现所载内容的形式。</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4" w:name="_Toc511318047"/>
      <w:bookmarkStart w:id="25" w:name="_Toc189386105"/>
      <w:bookmarkStart w:id="26" w:name="_Toc511317298"/>
      <w:r>
        <w:rPr>
          <w:rFonts w:ascii="宋体" w:hAnsi="宋体"/>
          <w:b/>
          <w:bCs/>
          <w:color w:val="000000"/>
          <w:kern w:val="0"/>
          <w:sz w:val="24"/>
          <w:highlight w:val="none"/>
          <w:shd w:val="clear" w:color="auto" w:fill="auto"/>
        </w:rPr>
        <w:t>1.2 语言文字</w:t>
      </w:r>
      <w:bookmarkEnd w:id="24"/>
      <w:bookmarkEnd w:id="25"/>
      <w:bookmarkEnd w:id="2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除专用术语外，合同使用的语言文字为中文。必要时专用术语应附有中文注释。</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7" w:name="_Toc511317299"/>
      <w:bookmarkStart w:id="28" w:name="_Toc511318048"/>
      <w:bookmarkStart w:id="29" w:name="_Toc189386106"/>
      <w:r>
        <w:rPr>
          <w:rFonts w:ascii="宋体" w:hAnsi="宋体"/>
          <w:b/>
          <w:bCs/>
          <w:color w:val="000000"/>
          <w:kern w:val="0"/>
          <w:sz w:val="24"/>
          <w:highlight w:val="none"/>
          <w:shd w:val="clear" w:color="auto" w:fill="auto"/>
        </w:rPr>
        <w:t>1.3 法律</w:t>
      </w:r>
      <w:bookmarkEnd w:id="27"/>
      <w:bookmarkEnd w:id="28"/>
      <w:bookmarkEnd w:id="2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适用于合同的法律包括中华人民共和国法律、行政法规、部门规章，以及工程所在地的地方法规、自治条例、单行条例和地方政府规章。</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0" w:name="_Toc189386107"/>
      <w:bookmarkStart w:id="31" w:name="_Toc511317300"/>
      <w:bookmarkStart w:id="32" w:name="_Toc511318049"/>
      <w:r>
        <w:rPr>
          <w:rFonts w:ascii="宋体" w:hAnsi="宋体"/>
          <w:b/>
          <w:bCs/>
          <w:color w:val="000000"/>
          <w:kern w:val="0"/>
          <w:sz w:val="24"/>
          <w:highlight w:val="none"/>
          <w:shd w:val="clear" w:color="auto" w:fill="auto"/>
        </w:rPr>
        <w:t>1.4 合同文件的优先顺序</w:t>
      </w:r>
      <w:bookmarkEnd w:id="30"/>
      <w:bookmarkEnd w:id="31"/>
      <w:bookmarkEnd w:id="3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组成合同的各项文件应互相解释，互为说明。除专用合同条款另有约定外，解释合同文件的优先顺序如下：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（2）中标通知书；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（3）投标函及投标函附录；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（4）专用合同条款；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（5）通用合同条款；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（6）技术标准和要求；</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（7）图纸；</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（8）已标价工程量清单；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（9）其他合同文件。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3" w:name="_Toc511317301"/>
      <w:bookmarkStart w:id="34" w:name="_Toc511318050"/>
      <w:bookmarkStart w:id="35" w:name="_Toc189386108"/>
      <w:r>
        <w:rPr>
          <w:rFonts w:ascii="宋体" w:hAnsi="宋体"/>
          <w:b/>
          <w:bCs/>
          <w:color w:val="000000"/>
          <w:kern w:val="0"/>
          <w:sz w:val="24"/>
          <w:highlight w:val="none"/>
          <w:shd w:val="clear" w:color="auto" w:fill="auto"/>
        </w:rPr>
        <w:t>1.5 合同协议书</w:t>
      </w:r>
      <w:bookmarkEnd w:id="33"/>
      <w:bookmarkEnd w:id="34"/>
      <w:bookmarkEnd w:id="3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承包人按中标通知书规定的时间与发包人签订合同协议书。除法律另有规定或合同另有约定外，发包人和承包人的法定代表人或其委托代理人在合同协议书上签字并盖单位章后，合同生效。</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6" w:name="_Toc511317302"/>
      <w:bookmarkStart w:id="37" w:name="_Toc189386109"/>
      <w:bookmarkStart w:id="38" w:name="_Toc511318051"/>
      <w:r>
        <w:rPr>
          <w:rFonts w:ascii="宋体" w:hAnsi="宋体"/>
          <w:b/>
          <w:bCs/>
          <w:color w:val="000000"/>
          <w:kern w:val="0"/>
          <w:sz w:val="24"/>
          <w:highlight w:val="none"/>
          <w:shd w:val="clear" w:color="auto" w:fill="auto"/>
        </w:rPr>
        <w:t>1.6 图纸和承包人文件</w:t>
      </w:r>
      <w:bookmarkEnd w:id="36"/>
      <w:bookmarkEnd w:id="37"/>
      <w:bookmarkEnd w:id="38"/>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1.6.1  图纸的提供</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发包人应按技术标准和要求（合同技术条款）约定的期限和数量将施工图纸以及其它图纸（包括配套说明和有关资料）提供给承包人。由于发包人未按时提供图纸造成工期延误的，按第11.3款的约定办理。</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1.6.2  承包人提供的文件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承包人提供的文件应按技术标准和要求（合同技术条款）约定的期限和数量提供给监理人。监理人应按技术标准和要求（合同技术条款）约定的期限批复承包人。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1.6.3  图纸的修改</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1.6.4  图纸的错误</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承包人发现发包人提供的图纸存在明显错误或疏忽，应及时通知监理人。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1.6.5  图纸和承包人文件的保管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监理人和承包人均应在施工场地各保存一套完整的包含第1.6.1项、第1.6.2 项、第1.6.3 项约定内容的图纸和承包人文件。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9" w:name="_Toc511318052"/>
      <w:bookmarkStart w:id="40" w:name="_Toc189386110"/>
      <w:bookmarkStart w:id="41" w:name="_Toc511317303"/>
      <w:r>
        <w:rPr>
          <w:rFonts w:ascii="宋体" w:hAnsi="宋体"/>
          <w:b/>
          <w:bCs/>
          <w:color w:val="000000"/>
          <w:kern w:val="0"/>
          <w:sz w:val="24"/>
          <w:highlight w:val="none"/>
          <w:shd w:val="clear" w:color="auto" w:fill="auto"/>
        </w:rPr>
        <w:t>1.7 联络</w:t>
      </w:r>
      <w:bookmarkEnd w:id="39"/>
      <w:bookmarkEnd w:id="40"/>
      <w:bookmarkEnd w:id="4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1.7.1  与合同有关的通知、批准、证明、证书、指示、要求、请求、同意、意见、确定和决定等，均应采用书面形式。</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1.7.3  来往函件均应按合同约定的期限及时发出和答复，不得无故扣压和拖延，亦不得拒收。否则，由此造成的后果由责任方负责。</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2" w:name="_Toc189386111"/>
      <w:bookmarkStart w:id="43" w:name="_Toc511317304"/>
      <w:bookmarkStart w:id="44" w:name="_Toc511318053"/>
      <w:r>
        <w:rPr>
          <w:rFonts w:ascii="宋体" w:hAnsi="宋体"/>
          <w:b/>
          <w:bCs/>
          <w:color w:val="000000"/>
          <w:kern w:val="0"/>
          <w:sz w:val="24"/>
          <w:highlight w:val="none"/>
          <w:shd w:val="clear" w:color="auto" w:fill="auto"/>
        </w:rPr>
        <w:t>1.8 转让</w:t>
      </w:r>
      <w:bookmarkEnd w:id="42"/>
      <w:bookmarkEnd w:id="43"/>
      <w:bookmarkEnd w:id="4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除合同另有约定外，未经对方当事人同意，一方当事人不得将合同权利全部或部分转让给第三人，也不得全部或部分转移合同义务。</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5" w:name="_Toc511317305"/>
      <w:bookmarkStart w:id="46" w:name="_Toc511318054"/>
      <w:bookmarkStart w:id="47" w:name="_Toc189386112"/>
      <w:r>
        <w:rPr>
          <w:rFonts w:ascii="宋体" w:hAnsi="宋体"/>
          <w:b/>
          <w:bCs/>
          <w:color w:val="000000"/>
          <w:kern w:val="0"/>
          <w:sz w:val="24"/>
          <w:highlight w:val="none"/>
          <w:shd w:val="clear" w:color="auto" w:fill="auto"/>
        </w:rPr>
        <w:t>1.9 严禁贿赂</w:t>
      </w:r>
      <w:bookmarkEnd w:id="45"/>
      <w:bookmarkEnd w:id="46"/>
      <w:bookmarkEnd w:id="4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合同双方当事人不得以贿赂或变相贿赂的方式，谋取不当利益或损害对方权益。因贿赂造成对方损失的，行为人应赔偿损失，并承担相应的法律责任。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8" w:name="_Toc511318055"/>
      <w:bookmarkStart w:id="49" w:name="_Toc511317306"/>
      <w:bookmarkStart w:id="50" w:name="_Toc189386113"/>
      <w:r>
        <w:rPr>
          <w:rFonts w:ascii="宋体" w:hAnsi="宋体"/>
          <w:b/>
          <w:bCs/>
          <w:color w:val="000000"/>
          <w:kern w:val="0"/>
          <w:sz w:val="24"/>
          <w:highlight w:val="none"/>
          <w:shd w:val="clear" w:color="auto" w:fill="auto"/>
        </w:rPr>
        <w:t>1.10 化石、文物</w:t>
      </w:r>
      <w:bookmarkEnd w:id="48"/>
      <w:bookmarkEnd w:id="49"/>
      <w:bookmarkEnd w:id="5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1.10.2  承包人发现文物后不及时报告或隐瞒不报，致使文物丢失或损坏的，应赔偿损失，并承担相应的法律责任。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1" w:name="_Toc511317307"/>
      <w:bookmarkStart w:id="52" w:name="_Toc511318056"/>
      <w:bookmarkStart w:id="53" w:name="_Toc189386114"/>
      <w:r>
        <w:rPr>
          <w:rFonts w:ascii="宋体" w:hAnsi="宋体"/>
          <w:b/>
          <w:bCs/>
          <w:color w:val="000000"/>
          <w:kern w:val="0"/>
          <w:sz w:val="24"/>
          <w:highlight w:val="none"/>
          <w:shd w:val="clear" w:color="auto" w:fill="auto"/>
        </w:rPr>
        <w:t>1.11 专利技术</w:t>
      </w:r>
      <w:bookmarkEnd w:id="51"/>
      <w:bookmarkEnd w:id="52"/>
      <w:bookmarkEnd w:id="5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承包人在投标文件中采用专利技术的，专利技术的使用费包含在投标报价内。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承包人的技术秘密和声明需要保密的资料和信息，发包人和监理人不得为合同以外的目的泄露给他人。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合同实施过程中，发包人要求承包人采用专利技术的，发包人应办理相应的使用手续，承包人应按发包人约定的条件使用，并承担使用专利技术的相关试验工作，所需费用由发包人承担。</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4" w:name="_Toc189386115"/>
      <w:bookmarkStart w:id="55" w:name="_Toc511317308"/>
      <w:bookmarkStart w:id="56" w:name="_Toc511318057"/>
      <w:r>
        <w:rPr>
          <w:rFonts w:ascii="宋体" w:hAnsi="宋体"/>
          <w:b/>
          <w:bCs/>
          <w:color w:val="000000"/>
          <w:kern w:val="0"/>
          <w:sz w:val="24"/>
          <w:highlight w:val="none"/>
          <w:shd w:val="clear" w:color="auto" w:fill="auto"/>
        </w:rPr>
        <w:t>1.12 图纸和文件的保密</w:t>
      </w:r>
      <w:bookmarkEnd w:id="54"/>
      <w:bookmarkEnd w:id="55"/>
      <w:bookmarkEnd w:id="5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发包人提供的图纸和文件，未经发包人同意，承包人不得为合同以外的目的泄露给他人或公开发表与引用。</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承包人提供的文件，未经承包人同意，发包人和监理人不得为合同以外的目的泄露给他人或公开发表与引用。</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57" w:name="_Toc76056667"/>
      <w:bookmarkStart w:id="58" w:name="_Toc189386116"/>
      <w:r>
        <w:rPr>
          <w:rFonts w:ascii="宋体" w:hAnsi="宋体"/>
          <w:bCs w:val="0"/>
          <w:color w:val="000000"/>
          <w:sz w:val="24"/>
          <w:szCs w:val="24"/>
          <w:highlight w:val="none"/>
          <w:shd w:val="clear" w:color="auto" w:fill="auto"/>
        </w:rPr>
        <w:t>2．发包人义务</w:t>
      </w:r>
      <w:bookmarkEnd w:id="57"/>
      <w:bookmarkEnd w:id="58"/>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9" w:name="_Toc511317310"/>
      <w:bookmarkStart w:id="60" w:name="_Toc511318059"/>
      <w:bookmarkStart w:id="61" w:name="_Toc189386117"/>
      <w:r>
        <w:rPr>
          <w:rFonts w:ascii="宋体" w:hAnsi="宋体"/>
          <w:b/>
          <w:bCs/>
          <w:color w:val="000000"/>
          <w:kern w:val="0"/>
          <w:sz w:val="24"/>
          <w:highlight w:val="none"/>
          <w:shd w:val="clear" w:color="auto" w:fill="auto"/>
        </w:rPr>
        <w:t>2.1 遵守法律</w:t>
      </w:r>
      <w:bookmarkEnd w:id="59"/>
      <w:bookmarkEnd w:id="60"/>
      <w:bookmarkEnd w:id="6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发包人在履行合同过程中应遵守法律，并保证承包人免于承担因发包人违反法律而引起的任何责任。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2" w:name="_Toc511318060"/>
      <w:bookmarkStart w:id="63" w:name="_Toc189386118"/>
      <w:bookmarkStart w:id="64" w:name="_Toc511317311"/>
      <w:r>
        <w:rPr>
          <w:rFonts w:ascii="宋体" w:hAnsi="宋体"/>
          <w:b/>
          <w:bCs/>
          <w:color w:val="000000"/>
          <w:kern w:val="0"/>
          <w:sz w:val="24"/>
          <w:highlight w:val="none"/>
          <w:shd w:val="clear" w:color="auto" w:fill="auto"/>
        </w:rPr>
        <w:t>2.2 发出开工通知</w:t>
      </w:r>
      <w:bookmarkEnd w:id="62"/>
      <w:bookmarkEnd w:id="63"/>
      <w:bookmarkEnd w:id="6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发包人应委托监理人按第11.1款的约定向承包人发出开工通知。</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5" w:name="_Toc511317312"/>
      <w:bookmarkStart w:id="66" w:name="_Toc511318061"/>
      <w:bookmarkStart w:id="67" w:name="_Toc189386119"/>
      <w:r>
        <w:rPr>
          <w:rFonts w:ascii="宋体" w:hAnsi="宋体"/>
          <w:b/>
          <w:bCs/>
          <w:color w:val="000000"/>
          <w:kern w:val="0"/>
          <w:sz w:val="24"/>
          <w:highlight w:val="none"/>
          <w:shd w:val="clear" w:color="auto" w:fill="auto"/>
        </w:rPr>
        <w:t>2.3 提供施工场地</w:t>
      </w:r>
      <w:bookmarkEnd w:id="65"/>
      <w:bookmarkEnd w:id="66"/>
      <w:bookmarkEnd w:id="6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2.3.2  发包人提供的施工用地范围在专用合同条款中约定。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8" w:name="_Toc511317313"/>
      <w:bookmarkStart w:id="69" w:name="_Toc189386120"/>
      <w:bookmarkStart w:id="70" w:name="_Toc511318062"/>
      <w:r>
        <w:rPr>
          <w:rFonts w:ascii="宋体" w:hAnsi="宋体"/>
          <w:b/>
          <w:bCs/>
          <w:color w:val="000000"/>
          <w:kern w:val="0"/>
          <w:sz w:val="24"/>
          <w:highlight w:val="none"/>
          <w:shd w:val="clear" w:color="auto" w:fill="auto"/>
        </w:rPr>
        <w:t>2.4 协助承包人办理证件和批件</w:t>
      </w:r>
      <w:bookmarkEnd w:id="68"/>
      <w:bookmarkEnd w:id="69"/>
      <w:bookmarkEnd w:id="7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发包人应协助承包人办理法律规定的有关施工证件和批件。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1" w:name="_Toc189386121"/>
      <w:bookmarkStart w:id="72" w:name="_Toc511317314"/>
      <w:bookmarkStart w:id="73" w:name="_Toc511318063"/>
      <w:r>
        <w:rPr>
          <w:rFonts w:ascii="宋体" w:hAnsi="宋体"/>
          <w:b/>
          <w:bCs/>
          <w:color w:val="000000"/>
          <w:kern w:val="0"/>
          <w:sz w:val="24"/>
          <w:highlight w:val="none"/>
          <w:shd w:val="clear" w:color="auto" w:fill="auto"/>
        </w:rPr>
        <w:t>2.5 组织设计交底</w:t>
      </w:r>
      <w:bookmarkEnd w:id="71"/>
      <w:bookmarkEnd w:id="72"/>
      <w:bookmarkEnd w:id="7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发包人应根据合同进度计划，组织设计单位向承包人进行设计交底。</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4" w:name="_Toc511317315"/>
      <w:bookmarkStart w:id="75" w:name="_Toc189386122"/>
      <w:bookmarkStart w:id="76" w:name="_Toc511318064"/>
      <w:r>
        <w:rPr>
          <w:rFonts w:ascii="宋体" w:hAnsi="宋体"/>
          <w:b/>
          <w:bCs/>
          <w:color w:val="000000"/>
          <w:kern w:val="0"/>
          <w:sz w:val="24"/>
          <w:highlight w:val="none"/>
          <w:shd w:val="clear" w:color="auto" w:fill="auto"/>
        </w:rPr>
        <w:t>2.6 支付合同价款</w:t>
      </w:r>
      <w:bookmarkEnd w:id="74"/>
      <w:bookmarkEnd w:id="75"/>
      <w:bookmarkEnd w:id="7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发包人应按合同约定向承包人及时支付合同价款。</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7" w:name="_Toc511317316"/>
      <w:bookmarkStart w:id="78" w:name="_Toc511318065"/>
      <w:r>
        <w:rPr>
          <w:rFonts w:ascii="宋体" w:hAnsi="宋体"/>
          <w:b/>
          <w:bCs/>
          <w:color w:val="000000"/>
          <w:kern w:val="0"/>
          <w:sz w:val="24"/>
          <w:highlight w:val="none"/>
          <w:shd w:val="clear" w:color="auto" w:fill="auto"/>
        </w:rPr>
        <w:t>2.7  组织竣工验收（组织法人验收）</w:t>
      </w:r>
      <w:bookmarkEnd w:id="77"/>
      <w:bookmarkEnd w:id="78"/>
    </w:p>
    <w:p>
      <w:pPr>
        <w:adjustRightInd w:val="0"/>
        <w:snapToGrid w:val="0"/>
        <w:spacing w:line="312" w:lineRule="auto"/>
        <w:ind w:firstLine="480" w:firstLineChars="200"/>
        <w:rPr>
          <w:rFonts w:ascii="宋体" w:hAnsi="宋体"/>
          <w:color w:val="000000"/>
          <w:sz w:val="24"/>
          <w:highlight w:val="none"/>
          <w:shd w:val="clear" w:color="auto" w:fill="auto"/>
        </w:rPr>
      </w:pPr>
      <w:r>
        <w:rPr>
          <w:rFonts w:ascii="宋体" w:hAnsi="宋体"/>
          <w:color w:val="000000"/>
          <w:sz w:val="24"/>
          <w:highlight w:val="none"/>
          <w:shd w:val="clear" w:color="auto" w:fill="auto"/>
        </w:rPr>
        <w:t>发包人应按合同约定及时组织法人验收。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9" w:name="_Toc511318066"/>
      <w:bookmarkStart w:id="80" w:name="_Toc189386124"/>
      <w:bookmarkStart w:id="81" w:name="_Toc511317317"/>
      <w:r>
        <w:rPr>
          <w:rFonts w:ascii="宋体" w:hAnsi="宋体"/>
          <w:b/>
          <w:bCs/>
          <w:color w:val="000000"/>
          <w:kern w:val="0"/>
          <w:sz w:val="24"/>
          <w:highlight w:val="none"/>
          <w:shd w:val="clear" w:color="auto" w:fill="auto"/>
        </w:rPr>
        <w:t>2.8 其他义务</w:t>
      </w:r>
      <w:bookmarkEnd w:id="79"/>
      <w:bookmarkEnd w:id="80"/>
      <w:bookmarkEnd w:id="81"/>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82" w:name="_Toc76056668"/>
      <w:bookmarkStart w:id="83" w:name="_Toc189386125"/>
      <w:r>
        <w:rPr>
          <w:rFonts w:ascii="宋体" w:hAnsi="宋体"/>
          <w:bCs w:val="0"/>
          <w:color w:val="000000"/>
          <w:sz w:val="24"/>
          <w:szCs w:val="24"/>
          <w:highlight w:val="none"/>
          <w:shd w:val="clear" w:color="auto" w:fill="auto"/>
        </w:rPr>
        <w:t>3．监理人</w:t>
      </w:r>
      <w:bookmarkEnd w:id="82"/>
      <w:bookmarkEnd w:id="83"/>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4" w:name="_Toc189386126"/>
      <w:bookmarkStart w:id="85" w:name="_Toc511317319"/>
      <w:bookmarkStart w:id="86" w:name="_Toc511318068"/>
      <w:r>
        <w:rPr>
          <w:rFonts w:ascii="宋体" w:hAnsi="宋体"/>
          <w:b/>
          <w:bCs/>
          <w:color w:val="000000"/>
          <w:kern w:val="0"/>
          <w:sz w:val="24"/>
          <w:highlight w:val="none"/>
          <w:shd w:val="clear" w:color="auto" w:fill="auto"/>
        </w:rPr>
        <w:t>3.1 监理人的职责和权力</w:t>
      </w:r>
      <w:bookmarkEnd w:id="84"/>
      <w:bookmarkEnd w:id="85"/>
      <w:bookmarkEnd w:id="8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3.1.2  监理人发出的任何指示应视为已得到发包人的批准，但监理人无权免除或变更合同约定的发包人和承包人的权利、义务和责任。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3.1.3  合同约定应由承包人承担的义务和责任，不因监理人对承包人提交文件的审查或批准，对工程、材料和设备的检查和检验，以及为实施监理作出的指示等职务行为而减轻或解除。</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7" w:name="_Toc189386127"/>
      <w:bookmarkStart w:id="88" w:name="_Toc511318069"/>
      <w:bookmarkStart w:id="89" w:name="_Toc511317320"/>
      <w:r>
        <w:rPr>
          <w:rFonts w:ascii="宋体" w:hAnsi="宋体"/>
          <w:b/>
          <w:bCs/>
          <w:color w:val="000000"/>
          <w:kern w:val="0"/>
          <w:sz w:val="24"/>
          <w:highlight w:val="none"/>
          <w:shd w:val="clear" w:color="auto" w:fill="auto"/>
        </w:rPr>
        <w:t>3.2 总监理工程师</w:t>
      </w:r>
      <w:bookmarkEnd w:id="87"/>
      <w:bookmarkEnd w:id="88"/>
      <w:bookmarkEnd w:id="8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发包人应在发出开工通知前将总监理工程师的任命通知承包人。总监理工程师更换时，应在调离14天前通知承包人。总监理工程师短期离开施工场地的，应委派代表代行其职责，并通知承包人。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0" w:name="_Toc511318070"/>
      <w:bookmarkStart w:id="91" w:name="_Toc189386128"/>
      <w:bookmarkStart w:id="92" w:name="_Toc511317321"/>
      <w:r>
        <w:rPr>
          <w:rFonts w:ascii="宋体" w:hAnsi="宋体"/>
          <w:b/>
          <w:bCs/>
          <w:color w:val="000000"/>
          <w:kern w:val="0"/>
          <w:sz w:val="24"/>
          <w:highlight w:val="none"/>
          <w:shd w:val="clear" w:color="auto" w:fill="auto"/>
        </w:rPr>
        <w:t>3.3 监理人员</w:t>
      </w:r>
      <w:bookmarkEnd w:id="90"/>
      <w:bookmarkEnd w:id="91"/>
      <w:bookmarkEnd w:id="9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3.3.3  承包人对总监理工程师授权的监理人员发出的指示有疑问的，可向总监理工程师提出书面异议，总监理工程师应在48小时内对该指示予以确认、更改或撤销。</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3.3.4  除专用合同条款另有约定外，总监理工程师不应将第3.5款约定应由总监理工程师作出确定的权力授权或委托给其他监理人员。</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3" w:name="_Toc511317322"/>
      <w:bookmarkStart w:id="94" w:name="_Toc511318071"/>
      <w:bookmarkStart w:id="95" w:name="_Toc189386129"/>
      <w:r>
        <w:rPr>
          <w:rFonts w:ascii="宋体" w:hAnsi="宋体"/>
          <w:b/>
          <w:bCs/>
          <w:color w:val="000000"/>
          <w:kern w:val="0"/>
          <w:sz w:val="24"/>
          <w:highlight w:val="none"/>
          <w:shd w:val="clear" w:color="auto" w:fill="auto"/>
        </w:rPr>
        <w:t>3.4 监理人的指示</w:t>
      </w:r>
      <w:bookmarkEnd w:id="93"/>
      <w:bookmarkEnd w:id="94"/>
      <w:bookmarkEnd w:id="9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3.4.1  监理人应按第3.1款的约定向承包人发出指示，监理人的指示应盖有监理人授权的施工场地机构章，并由总监理工程师或总监理工程师按第3.3.1项约定授权的监理人员签字。</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3.4.2  承包人收到监理人按第3.4.1 项作出的指示后应遵照执行。指示构成变更的，应按第15 条处理。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3.4.4  除合同另有约定外，承包人只从总监理工程师或按第3.3.1 项被授权的监理人员处取得指示。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3.4.5  由于监理人未能按合同约定发出指示、指示延误或指示错误而导致承包人费用增加和（或）工期延误的，由发包人承担赔偿责任。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6" w:name="_Toc189386130"/>
      <w:bookmarkStart w:id="97" w:name="_Toc511318072"/>
      <w:bookmarkStart w:id="98" w:name="_Toc511317323"/>
      <w:r>
        <w:rPr>
          <w:rFonts w:ascii="宋体" w:hAnsi="宋体"/>
          <w:b/>
          <w:bCs/>
          <w:color w:val="000000"/>
          <w:kern w:val="0"/>
          <w:sz w:val="24"/>
          <w:highlight w:val="none"/>
          <w:shd w:val="clear" w:color="auto" w:fill="auto"/>
        </w:rPr>
        <w:t>3.5 商定或确定</w:t>
      </w:r>
      <w:bookmarkEnd w:id="96"/>
      <w:bookmarkEnd w:id="97"/>
      <w:bookmarkEnd w:id="9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3.5.1  合同约定总监理工程师应按照本款对任何事项进行商定或确定时，总监理工程师应与合同当事人协商，尽量达成一致。不能达成一致的，总监理工程师应认真研究后审慎确定。</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99" w:name="_Toc189386131"/>
      <w:bookmarkStart w:id="100" w:name="_Toc76056669"/>
      <w:r>
        <w:rPr>
          <w:rFonts w:ascii="宋体" w:hAnsi="宋体"/>
          <w:bCs w:val="0"/>
          <w:color w:val="000000"/>
          <w:sz w:val="24"/>
          <w:szCs w:val="24"/>
          <w:highlight w:val="none"/>
          <w:shd w:val="clear" w:color="auto" w:fill="auto"/>
        </w:rPr>
        <w:t>4．承包人</w:t>
      </w:r>
      <w:bookmarkEnd w:id="99"/>
      <w:bookmarkEnd w:id="10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1" w:name="_Toc189386132"/>
      <w:bookmarkStart w:id="102" w:name="_Toc511318074"/>
      <w:bookmarkStart w:id="103" w:name="_Toc511317325"/>
      <w:r>
        <w:rPr>
          <w:rFonts w:ascii="宋体" w:hAnsi="宋体"/>
          <w:b/>
          <w:bCs/>
          <w:color w:val="000000"/>
          <w:kern w:val="0"/>
          <w:sz w:val="24"/>
          <w:highlight w:val="none"/>
          <w:shd w:val="clear" w:color="auto" w:fill="auto"/>
        </w:rPr>
        <w:t>4.1 承包人的一般义务</w:t>
      </w:r>
      <w:bookmarkEnd w:id="101"/>
      <w:bookmarkEnd w:id="102"/>
      <w:bookmarkEnd w:id="103"/>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  遵守法律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承包人在履行合同过程中应遵守法律，并保证发包人免于承担因承包人违反法律而引起的任何责任。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4.1.2  依法纳税</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承包人应按有关法律规定纳税，应缴纳的税金包括在合同价格内。</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4.1.3  完成各项承包工作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4.1.4  对施工作业和施工方法的完备性负责</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承包人应按合同约定的工作内容和施工进度要求，编制施工组织设计和施工措施计划，并对所有施工作业和施工方法的完备性和安全可靠性负责。</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4.1.5  保证工程施工和人员的安全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承包人应按第9.2 款约定采取施工安全措施，确保工程及其人员、材料、设备和设施的安全，防止因工程施工造成的人身伤害和财产损失。</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4.1.6  负责施工场地及其周边环境与生态的保护工作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承包人应按照第9.4 款约定负责施工场地及其周边环境与生态的保护工作。</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4.1.7  避免施工对公众与他人的利益造成损害</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4.1.8  为他人提供方便</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承包人应按监理人的指示为他人在施工场地或附近实施与工程有关的其他各项工作提供可能的条件。除合同另有约定外，提供有关条件的内容和可能发生的费用，由监理人按第3.5 款商定或确定。</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4.1.9  工程的维护和照管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4.1.10  其他义务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4" w:name="_Toc511318075"/>
      <w:bookmarkStart w:id="105" w:name="_Toc511317326"/>
      <w:bookmarkStart w:id="106" w:name="_Toc189386133"/>
      <w:r>
        <w:rPr>
          <w:rFonts w:ascii="宋体" w:hAnsi="宋体"/>
          <w:b/>
          <w:bCs/>
          <w:color w:val="000000"/>
          <w:kern w:val="0"/>
          <w:sz w:val="24"/>
          <w:highlight w:val="none"/>
          <w:shd w:val="clear" w:color="auto" w:fill="auto"/>
        </w:rPr>
        <w:t>4.2 履约担保</w:t>
      </w:r>
      <w:bookmarkEnd w:id="104"/>
      <w:bookmarkEnd w:id="105"/>
      <w:bookmarkEnd w:id="10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承包人应保证其履约担保在发包人颁发合同工程完工证书前一直有效。发包人应在合同工程完工证书颁发后28天内将履约担保退还给承包人。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7" w:name="_Toc511317327"/>
      <w:bookmarkStart w:id="108" w:name="_Toc511318076"/>
      <w:bookmarkStart w:id="109" w:name="_Toc189386134"/>
      <w:r>
        <w:rPr>
          <w:rFonts w:ascii="宋体" w:hAnsi="宋体"/>
          <w:b/>
          <w:bCs/>
          <w:color w:val="000000"/>
          <w:kern w:val="0"/>
          <w:sz w:val="24"/>
          <w:highlight w:val="none"/>
          <w:shd w:val="clear" w:color="auto" w:fill="auto"/>
        </w:rPr>
        <w:t>4.3 分包</w:t>
      </w:r>
      <w:bookmarkEnd w:id="107"/>
      <w:bookmarkEnd w:id="108"/>
      <w:bookmarkEnd w:id="10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  承包人不得将其承包的全部工程转包给第三人，或将其承包的全部工程肢解后以分包的名义转包给第三人。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4.3.2  承包人不得将工程主体、关键性工作分包给第三人。除专用合同条款另有约定外，未经发包人同意，承包人不得将工程的其他部分或工作分包给第三人。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4.3.3  分包人的资格能力应与其分包工程的标准和规模相适应。</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4.3.4  按投标函附录约定分包工程的，承包人应向发包人和监理人提交分包合同副本。</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4.3.5  承包人应与分包人就分包工程向发包人承担连带责任。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由指定分包人造成的与其分包工作有关的一切索赔、诉讼和损失赔偿由指定分包人直接对发包人负责，承包人不对此承担责任。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4.3.9  除第4.3.7项规定的指定分包外，承包人对其分包项目的实施以及分包人的行为向发包人负全部责任。承包人应对分包项目的工程进度、质量、安全、计量和验收等实施监督和管理。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4.3.10  分包人应按专用合同条款的约定设立项目管理机构组织管理分包工程的施工活动。</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10" w:name="_Toc511318077"/>
      <w:bookmarkStart w:id="111" w:name="_Toc189386135"/>
      <w:bookmarkStart w:id="112" w:name="_Toc511317328"/>
      <w:r>
        <w:rPr>
          <w:rFonts w:ascii="宋体" w:hAnsi="宋体"/>
          <w:b/>
          <w:bCs/>
          <w:color w:val="000000"/>
          <w:kern w:val="0"/>
          <w:sz w:val="24"/>
          <w:highlight w:val="none"/>
          <w:shd w:val="clear" w:color="auto" w:fill="auto"/>
        </w:rPr>
        <w:t>4.4 联合体</w:t>
      </w:r>
      <w:bookmarkEnd w:id="110"/>
      <w:bookmarkEnd w:id="111"/>
      <w:bookmarkEnd w:id="11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4.4.1  联合体各方应共同与发包人签订合同协议书。联合体各方应为履行合同承担连带责任。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000000"/>
          <w:kern w:val="0"/>
          <w:sz w:val="24"/>
          <w:highlight w:val="none"/>
          <w:shd w:val="clear" w:color="auto" w:fill="auto"/>
        </w:rPr>
        <w:t>4.4.2  联合体协议经发包</w:t>
      </w:r>
      <w:r>
        <w:rPr>
          <w:rFonts w:ascii="宋体" w:hAnsi="宋体"/>
          <w:color w:val="auto"/>
          <w:kern w:val="0"/>
          <w:sz w:val="24"/>
          <w:highlight w:val="none"/>
          <w:shd w:val="clear" w:color="auto" w:fill="auto"/>
        </w:rPr>
        <w:t>人确认后作为合同附件。在履行合同过程中，未经发包人同意，不得修改联合体协议。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4.4.3  联合体牵头人负责与发包人和监理人联系，并接受指示，负责组织联合体各成员全面履行合同。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3" w:name="_Toc511318078"/>
      <w:bookmarkStart w:id="114" w:name="_Toc511317329"/>
      <w:bookmarkStart w:id="115" w:name="_Toc189386136"/>
      <w:r>
        <w:rPr>
          <w:rFonts w:ascii="宋体" w:hAnsi="宋体"/>
          <w:b/>
          <w:color w:val="auto"/>
          <w:kern w:val="0"/>
          <w:sz w:val="24"/>
          <w:highlight w:val="none"/>
          <w:shd w:val="clear" w:color="auto" w:fill="auto"/>
        </w:rPr>
        <w:t>4.5 承包人项目经理</w:t>
      </w:r>
      <w:bookmarkEnd w:id="113"/>
      <w:bookmarkEnd w:id="114"/>
      <w:bookmarkEnd w:id="11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4.5.1  承包人应按合同约定指派项目经理，并在约定的期限内到职。承包人更换项目经理应事先征得发包人同意，并应在更换14 天前通知发包人和监理人。承包人项目经理短期离开施工场地，应事先征得监理人同意，并委派代表代行其职责。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4.5.2  承包人项目经理应按合同约定以及监理人按第3.4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4.5.3  承包人为履行合同发出的一切函件均应盖有承包人授权的施工场地管理机构章，并由承包人项目经理或其授权代表签字。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4.5.4  承包人项目经理可以授权其下属人员履行其某项职责，但事先应将这些人员的姓名和授权范围通知监理人。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6" w:name="_Toc189386137"/>
      <w:bookmarkStart w:id="117" w:name="_Toc511318079"/>
      <w:bookmarkStart w:id="118" w:name="_Toc511317330"/>
      <w:r>
        <w:rPr>
          <w:rFonts w:ascii="宋体" w:hAnsi="宋体"/>
          <w:b/>
          <w:bCs/>
          <w:color w:val="auto"/>
          <w:kern w:val="0"/>
          <w:sz w:val="24"/>
          <w:highlight w:val="none"/>
          <w:shd w:val="clear" w:color="auto" w:fill="auto"/>
        </w:rPr>
        <w:t>4.6 承包人人员的管理</w:t>
      </w:r>
      <w:bookmarkEnd w:id="116"/>
      <w:bookmarkEnd w:id="117"/>
      <w:bookmarkEnd w:id="1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4.6.1  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4.6.2  为完成合同约定的各项工作，承包人应向施工场地派遣或雇佣足够数量的下列人员：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（1）具有相应资格的专业技工和合格的普工；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（2）具有相应施工经验的技术人员；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（3）具有相应岗位资格的各级管理人员。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4.6.3  承包人安排在施工场地的主要管理人员和技术骨干应相对稳定。承包人更换主要管理人员和技术骨干时，应取得监理人的同意。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4.6.4  特殊岗位的工作人员均应持有相应的资格证明，监理人有权随时检查。监理人认为有必要时，可进行现场考核。</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9" w:name="_Toc511317331"/>
      <w:bookmarkStart w:id="120" w:name="_Toc189386138"/>
      <w:bookmarkStart w:id="121" w:name="_Toc511318080"/>
      <w:r>
        <w:rPr>
          <w:rFonts w:ascii="宋体" w:hAnsi="宋体"/>
          <w:b/>
          <w:bCs/>
          <w:color w:val="auto"/>
          <w:kern w:val="0"/>
          <w:sz w:val="24"/>
          <w:highlight w:val="none"/>
          <w:shd w:val="clear" w:color="auto" w:fill="auto"/>
        </w:rPr>
        <w:t>4.7 撤换承包人项目经理和其他人员</w:t>
      </w:r>
      <w:bookmarkEnd w:id="119"/>
      <w:bookmarkEnd w:id="120"/>
      <w:bookmarkEnd w:id="1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承包人应对其项目经理和其他人员进行有效管理。监理人要求撤换不能胜任本职工作、行为不端或玩忽职守的承包人项目经理和其他人员的，承包人应予以撤换。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2" w:name="_Toc511317332"/>
      <w:bookmarkStart w:id="123" w:name="_Toc189386139"/>
      <w:bookmarkStart w:id="124" w:name="_Toc511318081"/>
      <w:r>
        <w:rPr>
          <w:rFonts w:ascii="宋体" w:hAnsi="宋体"/>
          <w:b/>
          <w:bCs/>
          <w:color w:val="auto"/>
          <w:kern w:val="0"/>
          <w:sz w:val="24"/>
          <w:highlight w:val="none"/>
          <w:shd w:val="clear" w:color="auto" w:fill="auto"/>
        </w:rPr>
        <w:t>4.8 保障承包人人员的合法权益</w:t>
      </w:r>
      <w:bookmarkEnd w:id="122"/>
      <w:bookmarkEnd w:id="123"/>
      <w:bookmarkEnd w:id="12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4.8.1  承包人应与其雇佣的人员签订劳动合同，并按时发放工资。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4.8.5  承包人应按有关法律规定和合同约定，为其雇佣人员办理保险。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4.8.6  承包人应负责处理其雇佣人员因工伤亡事故的善后事宜。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5" w:name="_Toc189386140"/>
      <w:bookmarkStart w:id="126" w:name="_Toc511318082"/>
      <w:bookmarkStart w:id="127" w:name="_Toc511317333"/>
      <w:r>
        <w:rPr>
          <w:rFonts w:ascii="宋体" w:hAnsi="宋体"/>
          <w:b/>
          <w:bCs/>
          <w:color w:val="auto"/>
          <w:kern w:val="0"/>
          <w:sz w:val="24"/>
          <w:highlight w:val="none"/>
          <w:shd w:val="clear" w:color="auto" w:fill="auto"/>
        </w:rPr>
        <w:t>4.9 工程价款应专款专用</w:t>
      </w:r>
      <w:bookmarkEnd w:id="125"/>
      <w:bookmarkEnd w:id="126"/>
      <w:bookmarkEnd w:id="12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发包人按合同约定支付给承包人的各项价款应专用于合同工程。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8" w:name="_Toc189386141"/>
      <w:bookmarkStart w:id="129" w:name="_Toc511317334"/>
      <w:bookmarkStart w:id="130" w:name="_Toc511318083"/>
      <w:r>
        <w:rPr>
          <w:rFonts w:ascii="宋体" w:hAnsi="宋体"/>
          <w:b/>
          <w:bCs/>
          <w:color w:val="auto"/>
          <w:kern w:val="0"/>
          <w:sz w:val="24"/>
          <w:highlight w:val="none"/>
          <w:shd w:val="clear" w:color="auto" w:fill="auto"/>
        </w:rPr>
        <w:t>4.10 承包人现场查勘</w:t>
      </w:r>
      <w:bookmarkEnd w:id="128"/>
      <w:bookmarkEnd w:id="129"/>
      <w:bookmarkEnd w:id="1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4.10.1  发包人应将其持有的现场地质勘探资料、水文气象资料提供给承包人，并对其准确性负责。但承包人应对其阅读上述有关资料后所作出的解释和推断负责。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1" w:name="_Toc189386142"/>
      <w:bookmarkStart w:id="132" w:name="_Toc511317335"/>
      <w:bookmarkStart w:id="133" w:name="_Toc511318084"/>
      <w:r>
        <w:rPr>
          <w:rFonts w:ascii="宋体" w:hAnsi="宋体"/>
          <w:b/>
          <w:bCs/>
          <w:color w:val="auto"/>
          <w:kern w:val="0"/>
          <w:sz w:val="24"/>
          <w:highlight w:val="none"/>
          <w:shd w:val="clear" w:color="auto" w:fill="auto"/>
        </w:rPr>
        <w:t>4.11 不利物质条件</w:t>
      </w:r>
      <w:bookmarkEnd w:id="131"/>
      <w:bookmarkEnd w:id="132"/>
      <w:bookmarkEnd w:id="1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4.11.1  除专用合同条款另有约定外，不利物质条件是指在施工中遭遇不可预见的外界障碍或自然条件造成施工受阻。</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34" w:name="_Toc189386143"/>
      <w:bookmarkStart w:id="135" w:name="_Toc76056670"/>
      <w:r>
        <w:rPr>
          <w:rFonts w:ascii="宋体" w:hAnsi="宋体"/>
          <w:bCs w:val="0"/>
          <w:color w:val="auto"/>
          <w:sz w:val="24"/>
          <w:szCs w:val="24"/>
          <w:highlight w:val="none"/>
          <w:shd w:val="clear" w:color="auto" w:fill="auto"/>
        </w:rPr>
        <w:t>5．材料和工程设备</w:t>
      </w:r>
      <w:bookmarkEnd w:id="134"/>
      <w:bookmarkEnd w:id="13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6" w:name="_Toc189386144"/>
      <w:bookmarkStart w:id="137" w:name="_Toc511317337"/>
      <w:bookmarkStart w:id="138" w:name="_Toc511318086"/>
      <w:r>
        <w:rPr>
          <w:rFonts w:ascii="宋体" w:hAnsi="宋体"/>
          <w:b/>
          <w:bCs/>
          <w:color w:val="auto"/>
          <w:kern w:val="0"/>
          <w:sz w:val="24"/>
          <w:highlight w:val="none"/>
          <w:shd w:val="clear" w:color="auto" w:fill="auto"/>
        </w:rPr>
        <w:t>5.1承包人提供的材料和工程设备</w:t>
      </w:r>
      <w:bookmarkEnd w:id="136"/>
      <w:bookmarkEnd w:id="137"/>
      <w:bookmarkEnd w:id="13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5.1.1  除第5.2款约定由发包人提供的材料和工程设备外，承包人负责采购、运输和保管完成本合同工作所需的材料和工程设备。承包人应对其采购的材料和工程设备负责。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9" w:name="_Toc189386145"/>
      <w:r>
        <w:rPr>
          <w:rFonts w:ascii="宋体" w:hAnsi="宋体"/>
          <w:b/>
          <w:bCs/>
          <w:color w:val="auto"/>
          <w:kern w:val="0"/>
          <w:sz w:val="24"/>
          <w:highlight w:val="none"/>
          <w:shd w:val="clear" w:color="auto" w:fill="auto"/>
        </w:rPr>
        <w:t>5.2 发包人提供的材料和工程设备</w:t>
      </w:r>
      <w:bookmarkEnd w:id="1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5.2.1 发包人提供的材料和工程设备，应在专用合同条款中写明材料和工程设备的名称、规格、数量、价格、交货方式、交货地点和计划交货日期等。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5.2.4  发包人要求向承包人提前交货的，承包人不得拒绝，但发包人应承担承包人由此增加的费用。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5.2.5  承包人要求更改交货日期或地点的，应事先报请监理人批准。由于承包人要求更改交货时间或地点所增加的费用和（或）工期延误由承包人承担。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0" w:name="_Toc189386146"/>
      <w:r>
        <w:rPr>
          <w:rFonts w:ascii="宋体" w:hAnsi="宋体"/>
          <w:b/>
          <w:bCs/>
          <w:color w:val="auto"/>
          <w:kern w:val="0"/>
          <w:sz w:val="24"/>
          <w:highlight w:val="none"/>
          <w:shd w:val="clear" w:color="auto" w:fill="auto"/>
        </w:rPr>
        <w:t>5.3 材料和工程设备专用于合同工程</w:t>
      </w:r>
      <w:bookmarkEnd w:id="1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5.3.1  运入施工场地的材料、工程设备，包括备品备件、安装专用工器具与随机资料，必须专用于合同工程，未经监理人同意，承包人不得运出施工场地或挪作他用。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1" w:name="_Toc189386147"/>
      <w:r>
        <w:rPr>
          <w:rFonts w:ascii="宋体" w:hAnsi="宋体"/>
          <w:b/>
          <w:bCs/>
          <w:color w:val="auto"/>
          <w:kern w:val="0"/>
          <w:sz w:val="24"/>
          <w:highlight w:val="none"/>
          <w:shd w:val="clear" w:color="auto" w:fill="auto"/>
        </w:rPr>
        <w:t>5.4 禁止使用不合格的材料和工程设备</w:t>
      </w:r>
      <w:bookmarkEnd w:id="1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5.4.2  监理人发现承包人使用了不合格的材料和工程设备，应即时发出指示要求承包人立即改正，并禁止在工程中继续使用不合格的材料和工程设备。</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5.4.3  发包人提供的材料或工程设备不符合合同要求的，承包人有权拒绝，并可要求发包人更换，由此增加的费用和（或）工期延误由发包人承担。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2" w:name="_Toc76056671"/>
      <w:bookmarkStart w:id="143" w:name="_Toc189386148"/>
      <w:r>
        <w:rPr>
          <w:rFonts w:ascii="宋体" w:hAnsi="宋体"/>
          <w:bCs w:val="0"/>
          <w:color w:val="auto"/>
          <w:sz w:val="24"/>
          <w:szCs w:val="24"/>
          <w:highlight w:val="none"/>
          <w:shd w:val="clear" w:color="auto" w:fill="auto"/>
        </w:rPr>
        <w:t>6．施工设备和临时设施</w:t>
      </w:r>
      <w:bookmarkEnd w:id="142"/>
      <w:bookmarkEnd w:id="14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4" w:name="_Toc189386149"/>
      <w:r>
        <w:rPr>
          <w:rFonts w:ascii="宋体" w:hAnsi="宋体"/>
          <w:b/>
          <w:bCs/>
          <w:color w:val="auto"/>
          <w:kern w:val="0"/>
          <w:sz w:val="24"/>
          <w:highlight w:val="none"/>
          <w:shd w:val="clear" w:color="auto" w:fill="auto"/>
        </w:rPr>
        <w:t>6.1承包人提供的施工设备和临时设施</w:t>
      </w:r>
      <w:bookmarkEnd w:id="14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6.1.2  除专用合同条款另有约定外，承包人应自行承担修建临时设施的费用，需要临时占地的，应由发包人办理申请手续并承担相应费用。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5" w:name="_Toc189386150"/>
      <w:r>
        <w:rPr>
          <w:rFonts w:ascii="宋体" w:hAnsi="宋体"/>
          <w:b/>
          <w:bCs/>
          <w:color w:val="auto"/>
          <w:kern w:val="0"/>
          <w:sz w:val="24"/>
          <w:highlight w:val="none"/>
          <w:shd w:val="clear" w:color="auto" w:fill="auto"/>
        </w:rPr>
        <w:t>6.2 发包人提供的施工设备和临时设施</w:t>
      </w:r>
      <w:bookmarkEnd w:id="1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发包人提供的施工设备或临时设施在专用合同条款中约定。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6" w:name="_Toc189386151"/>
      <w:r>
        <w:rPr>
          <w:rFonts w:ascii="宋体" w:hAnsi="宋体"/>
          <w:b/>
          <w:bCs/>
          <w:color w:val="auto"/>
          <w:kern w:val="0"/>
          <w:sz w:val="24"/>
          <w:highlight w:val="none"/>
          <w:shd w:val="clear" w:color="auto" w:fill="auto"/>
        </w:rPr>
        <w:t>6.3 要求承包人增加或更换施工设备</w:t>
      </w:r>
      <w:bookmarkEnd w:id="14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承包人使用的施工设备不能满足合同进度计划和（或）质量要求时，监理人有权要求承包人增加或更换施工设备，承包人应及时增加或更换，由此增加的费用和（或）工期延误由承包人承担。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7" w:name="_Toc189386152"/>
      <w:r>
        <w:rPr>
          <w:rFonts w:ascii="宋体" w:hAnsi="宋体"/>
          <w:b/>
          <w:bCs/>
          <w:color w:val="auto"/>
          <w:kern w:val="0"/>
          <w:sz w:val="24"/>
          <w:highlight w:val="none"/>
          <w:shd w:val="clear" w:color="auto" w:fill="auto"/>
        </w:rPr>
        <w:t>6.4 施工设备和临时设施专用于合同工程</w:t>
      </w:r>
      <w:bookmarkEnd w:id="14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6.4.1  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6.4.2  经监理人同意，承包人可根据合同进度计划撤走闲置的施工设备。</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8" w:name="_Toc189386153"/>
      <w:bookmarkStart w:id="149" w:name="_Toc76056672"/>
      <w:r>
        <w:rPr>
          <w:rFonts w:ascii="宋体" w:hAnsi="宋体"/>
          <w:bCs w:val="0"/>
          <w:color w:val="auto"/>
          <w:sz w:val="24"/>
          <w:szCs w:val="24"/>
          <w:highlight w:val="none"/>
          <w:shd w:val="clear" w:color="auto" w:fill="auto"/>
        </w:rPr>
        <w:t>7．交通运输</w:t>
      </w:r>
      <w:bookmarkEnd w:id="148"/>
      <w:bookmarkEnd w:id="14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0" w:name="_Toc189386154"/>
      <w:r>
        <w:rPr>
          <w:rFonts w:ascii="宋体" w:hAnsi="宋体"/>
          <w:b/>
          <w:bCs/>
          <w:color w:val="auto"/>
          <w:kern w:val="0"/>
          <w:sz w:val="24"/>
          <w:highlight w:val="none"/>
          <w:shd w:val="clear" w:color="auto" w:fill="auto"/>
        </w:rPr>
        <w:t>7.1道路通行权和场外设施</w:t>
      </w:r>
      <w:bookmarkEnd w:id="15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1" w:name="_Toc189386155"/>
      <w:bookmarkStart w:id="152" w:name="_Toc511318089"/>
      <w:bookmarkStart w:id="153" w:name="_Toc511317340"/>
      <w:r>
        <w:rPr>
          <w:rFonts w:ascii="宋体" w:hAnsi="宋体"/>
          <w:b/>
          <w:bCs/>
          <w:color w:val="auto"/>
          <w:kern w:val="0"/>
          <w:sz w:val="24"/>
          <w:highlight w:val="none"/>
          <w:shd w:val="clear" w:color="auto" w:fill="auto"/>
        </w:rPr>
        <w:t>7.2 场内施工道路</w:t>
      </w:r>
      <w:bookmarkEnd w:id="151"/>
      <w:bookmarkEnd w:id="152"/>
      <w:bookmarkEnd w:id="1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7.2.2  承包人修建的临时道路和交通设施，应免费提供发包人、监理人以及与本合同有关的其他承包人使用。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4" w:name="_Toc189386156"/>
      <w:bookmarkStart w:id="155" w:name="_Toc511317341"/>
      <w:bookmarkStart w:id="156" w:name="_Toc511318090"/>
      <w:r>
        <w:rPr>
          <w:rFonts w:ascii="宋体" w:hAnsi="宋体"/>
          <w:b/>
          <w:bCs/>
          <w:color w:val="auto"/>
          <w:kern w:val="0"/>
          <w:sz w:val="24"/>
          <w:highlight w:val="none"/>
          <w:shd w:val="clear" w:color="auto" w:fill="auto"/>
        </w:rPr>
        <w:t>7.3 场外交通</w:t>
      </w:r>
      <w:bookmarkEnd w:id="154"/>
      <w:bookmarkEnd w:id="155"/>
      <w:bookmarkEnd w:id="1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7.3.1  承包人车辆外出行驶所需的场外公共道路的通行费、养路费和税款等由承包人承担。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7.3.2  承包人应遵守有关交通法规，严格按照道路和桥梁的限制荷重安全行驶，并服从交通管理部门的检查和监督。</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7" w:name="_Toc511317342"/>
      <w:bookmarkStart w:id="158" w:name="_Toc511318091"/>
      <w:bookmarkStart w:id="159" w:name="_Toc189386157"/>
      <w:r>
        <w:rPr>
          <w:rFonts w:ascii="宋体" w:hAnsi="宋体"/>
          <w:b/>
          <w:bCs/>
          <w:color w:val="auto"/>
          <w:kern w:val="0"/>
          <w:sz w:val="24"/>
          <w:highlight w:val="none"/>
          <w:shd w:val="clear" w:color="auto" w:fill="auto"/>
        </w:rPr>
        <w:t>7.4 超大件和超重件的运输</w:t>
      </w:r>
      <w:bookmarkEnd w:id="157"/>
      <w:bookmarkEnd w:id="158"/>
      <w:bookmarkEnd w:id="15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0" w:name="_Toc511317343"/>
      <w:bookmarkStart w:id="161" w:name="_Toc511318092"/>
      <w:bookmarkStart w:id="162" w:name="_Toc189386158"/>
      <w:r>
        <w:rPr>
          <w:rFonts w:ascii="宋体" w:hAnsi="宋体"/>
          <w:b/>
          <w:bCs/>
          <w:color w:val="auto"/>
          <w:kern w:val="0"/>
          <w:sz w:val="24"/>
          <w:highlight w:val="none"/>
          <w:shd w:val="clear" w:color="auto" w:fill="auto"/>
        </w:rPr>
        <w:t>7.5 道路和桥梁的损坏责任</w:t>
      </w:r>
      <w:bookmarkEnd w:id="160"/>
      <w:bookmarkEnd w:id="161"/>
      <w:bookmarkEnd w:id="1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因承包人运输造成施工场地内外公共道路和桥梁损坏的，由承包人承担修复损坏的全部费用和可能引起的赔偿。</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3" w:name="_Toc189386159"/>
      <w:bookmarkStart w:id="164" w:name="_Toc511317344"/>
      <w:bookmarkStart w:id="165" w:name="_Toc511318093"/>
      <w:r>
        <w:rPr>
          <w:rFonts w:ascii="宋体" w:hAnsi="宋体"/>
          <w:b/>
          <w:bCs/>
          <w:color w:val="auto"/>
          <w:kern w:val="0"/>
          <w:sz w:val="24"/>
          <w:highlight w:val="none"/>
          <w:shd w:val="clear" w:color="auto" w:fill="auto"/>
        </w:rPr>
        <w:t>7.6 水路和航空运输</w:t>
      </w:r>
      <w:bookmarkEnd w:id="163"/>
      <w:bookmarkEnd w:id="164"/>
      <w:bookmarkEnd w:id="165"/>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本条上述各款的内容适用于水路运输和航空运输，其中“道路”一词的涵义包括河道、航线、船闸、机场、码头、堤防以及水路或航空运输中其他相似结构物；“车辆”一词的涵义包括船舶和飞机等。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66" w:name="_Toc189386160"/>
      <w:bookmarkStart w:id="167" w:name="_Toc76056673"/>
      <w:r>
        <w:rPr>
          <w:rFonts w:ascii="宋体" w:hAnsi="宋体"/>
          <w:bCs w:val="0"/>
          <w:color w:val="auto"/>
          <w:sz w:val="24"/>
          <w:szCs w:val="24"/>
          <w:highlight w:val="none"/>
          <w:shd w:val="clear" w:color="auto" w:fill="auto"/>
        </w:rPr>
        <w:t>8．测量放线</w:t>
      </w:r>
      <w:bookmarkEnd w:id="166"/>
      <w:bookmarkEnd w:id="16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8" w:name="_Toc189386161"/>
      <w:r>
        <w:rPr>
          <w:rFonts w:ascii="宋体" w:hAnsi="宋体"/>
          <w:b/>
          <w:bCs/>
          <w:color w:val="auto"/>
          <w:kern w:val="0"/>
          <w:sz w:val="24"/>
          <w:highlight w:val="none"/>
          <w:shd w:val="clear" w:color="auto" w:fill="auto"/>
        </w:rPr>
        <w:t>8.1施工控制网</w:t>
      </w:r>
      <w:bookmarkEnd w:id="1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8.1.2  承包人应负责管理施工控制网点。施工控制网点丢失或损坏的，承包人应及时修复。承包人应承担施工控制网点的管理与修复费用，并在工程竣工后将施工控制网点移交发包人。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9" w:name="_Toc189386162"/>
      <w:r>
        <w:rPr>
          <w:rFonts w:ascii="宋体" w:hAnsi="宋体"/>
          <w:b/>
          <w:bCs/>
          <w:color w:val="auto"/>
          <w:kern w:val="0"/>
          <w:sz w:val="24"/>
          <w:highlight w:val="none"/>
          <w:shd w:val="clear" w:color="auto" w:fill="auto"/>
        </w:rPr>
        <w:t>8.2 施工测量</w:t>
      </w:r>
      <w:bookmarkEnd w:id="1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8.2.1  承包人应负责施工过程中的全部施工测量放线工作，并配置合格的人员、仪器、设备和其他物品。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8.2.2  监理人可以指示承包人进行抽样复测，当复测中发现错误或出现超过合同约定的误差时，承包人应按监理人指示进行修正或补测，并承担相应的复测费用。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0" w:name="_Toc189386163"/>
      <w:r>
        <w:rPr>
          <w:rFonts w:ascii="宋体" w:hAnsi="宋体"/>
          <w:b/>
          <w:bCs/>
          <w:color w:val="auto"/>
          <w:kern w:val="0"/>
          <w:sz w:val="24"/>
          <w:highlight w:val="none"/>
          <w:shd w:val="clear" w:color="auto" w:fill="auto"/>
        </w:rPr>
        <w:t>8.3 基准资料错误的责任</w:t>
      </w:r>
      <w:bookmarkEnd w:id="1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1" w:name="_Toc189386164"/>
      <w:r>
        <w:rPr>
          <w:rFonts w:ascii="宋体" w:hAnsi="宋体"/>
          <w:b/>
          <w:bCs/>
          <w:color w:val="auto"/>
          <w:kern w:val="0"/>
          <w:sz w:val="24"/>
          <w:highlight w:val="none"/>
          <w:shd w:val="clear" w:color="auto" w:fill="auto"/>
        </w:rPr>
        <w:t>8.4 监理人使用施工控制网</w:t>
      </w:r>
      <w:bookmarkEnd w:id="17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监理人需要使用施工控制网的，承包人应提供必要的协助，发包人不再为此支付费用。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8.5  补充地质勘探</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72" w:name="_Toc76056674"/>
      <w:bookmarkStart w:id="173" w:name="_Toc189386165"/>
      <w:r>
        <w:rPr>
          <w:rFonts w:ascii="宋体" w:hAnsi="宋体"/>
          <w:bCs w:val="0"/>
          <w:color w:val="auto"/>
          <w:sz w:val="24"/>
          <w:szCs w:val="24"/>
          <w:highlight w:val="none"/>
          <w:shd w:val="clear" w:color="auto" w:fill="auto"/>
        </w:rPr>
        <w:t>9．施工安全、治安保卫和环境保护</w:t>
      </w:r>
      <w:bookmarkEnd w:id="172"/>
      <w:bookmarkEnd w:id="17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4" w:name="_Toc189386166"/>
      <w:r>
        <w:rPr>
          <w:rFonts w:ascii="宋体" w:hAnsi="宋体"/>
          <w:b/>
          <w:bCs/>
          <w:color w:val="auto"/>
          <w:kern w:val="0"/>
          <w:sz w:val="24"/>
          <w:highlight w:val="none"/>
          <w:shd w:val="clear" w:color="auto" w:fill="auto"/>
        </w:rPr>
        <w:t>9.1发包人的施工安全责任</w:t>
      </w:r>
      <w:bookmarkEnd w:id="1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9.1.2  发包人应对其现场机构雇佣的全部人员的工伤事故承担责任，但由于承包人原因造成发包人人员工伤的，应由承包人承担责任。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9.1.3  发包人应负责赔偿以下各种情况造成的第三者人身伤亡和财产损失：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（1）工程或工程的任何部分对土地的占用所造成的第三者财产损失；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（2）由于发包人原因在施工场地及其毗邻地带造成的第三者人身伤亡和财产损失。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9.1.5  发包人按照已标价工程量清单所列金额和合同约定的计量支付规定，支付安全作业环境及安全施工措施所需费用。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9.1.6  发包人负责组织工程参建单位编制保证安全生产的措施方案。工程开工前，就落实保证安全生产的措施进行全面系统的布置，进一步明确承包人的安全生产责任。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9.1.7  发包人负责在拆除工程和爆破工程施工14天前向有关部门或机构报送相关备案资料。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5" w:name="_Toc511317347"/>
      <w:bookmarkStart w:id="176" w:name="_Toc189386167"/>
      <w:bookmarkStart w:id="177" w:name="_Toc511318096"/>
      <w:r>
        <w:rPr>
          <w:rFonts w:ascii="宋体" w:hAnsi="宋体"/>
          <w:b/>
          <w:bCs/>
          <w:color w:val="auto"/>
          <w:kern w:val="0"/>
          <w:sz w:val="24"/>
          <w:highlight w:val="none"/>
          <w:shd w:val="clear" w:color="auto" w:fill="auto"/>
        </w:rPr>
        <w:t>9.2 承包人的施工安全责任</w:t>
      </w:r>
      <w:bookmarkEnd w:id="175"/>
      <w:bookmarkEnd w:id="176"/>
      <w:bookmarkEnd w:id="17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9.2.2  承包人应加强施工作业安全管理，特别应加强易燃、易爆材料、火工器材、有毒与腐蚀性材料和其他危险品的管理，以及对爆破作业和地下工程施工等危险作业的管理。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9.2.3  承包人应严格按照国家安全标准制定施工安全操作规程，配备必要的安全生产和劳动保护设施，加强对承包人人员的安全教育，并发放安全工作手册和劳动保护用具。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9.2.5  合同约定的安全作业环境及安全施工措施所需费用应遵守有关规定，并包括在相关工作的合同价格中。因采取合同未约定的安全作业环境及安全施工措施增加的费用，由监理人按第3.5款商定或确定。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9.2.6  承包人应对其履行合同所雇佣的全部人员，包括分包人人员的工伤事故承担责任，但由于发包人原因造成承包人人员工伤事故的，应由发包人承担责任。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9.2.7  由于承包人原因在施工场地内及其毗邻地带造成的第三者人员伤亡和财产损失，由承包人负责赔偿。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9.2.8  承包人已标价工程量清单应包含工程安全作业环境及安全施工措施所需费用。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9.2.10  承包人应设立安全生产管理机构，施工现场应有专职安全生产管理人员。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9.2.11  承包人应负责对特种作业人员进行专门的安全作业培训，并保证特种作业人员持证上岗。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9.2.13  承包人在使用施工起重机械和整体提升脚手架、模板等自升式架设设施前，应组织有关单位进行验收。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8" w:name="_Toc511318097"/>
      <w:bookmarkStart w:id="179" w:name="_Toc189386168"/>
      <w:bookmarkStart w:id="180" w:name="_Toc511317348"/>
      <w:r>
        <w:rPr>
          <w:rFonts w:ascii="宋体" w:hAnsi="宋体"/>
          <w:b/>
          <w:bCs/>
          <w:color w:val="auto"/>
          <w:kern w:val="0"/>
          <w:sz w:val="24"/>
          <w:highlight w:val="none"/>
          <w:shd w:val="clear" w:color="auto" w:fill="auto"/>
        </w:rPr>
        <w:t>9.3 治安保卫</w:t>
      </w:r>
      <w:bookmarkEnd w:id="178"/>
      <w:bookmarkEnd w:id="179"/>
      <w:bookmarkEnd w:id="1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9.3.1  除合同另有约定外，发包人应与当地公安部门协商，在现场建立治安管理机构或联防组织，统一管理施工场地的治安保卫事项，履行合同工程的治安保卫职责。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9.3.2  发包人和承包人除应协助现场治安管理机构或联防组织维护施工场地的社会治安外，还应做好包括生活区在内的各自管辖区的治安保卫工作。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1" w:name="_Toc511317349"/>
      <w:bookmarkStart w:id="182" w:name="_Toc189386169"/>
      <w:bookmarkStart w:id="183" w:name="_Toc511318098"/>
      <w:r>
        <w:rPr>
          <w:rFonts w:ascii="宋体" w:hAnsi="宋体"/>
          <w:b/>
          <w:bCs/>
          <w:color w:val="auto"/>
          <w:kern w:val="0"/>
          <w:sz w:val="24"/>
          <w:highlight w:val="none"/>
          <w:shd w:val="clear" w:color="auto" w:fill="auto"/>
        </w:rPr>
        <w:t>9.4 环境保护</w:t>
      </w:r>
      <w:bookmarkEnd w:id="181"/>
      <w:bookmarkEnd w:id="182"/>
      <w:bookmarkEnd w:id="18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9.4.1  承包人在施工过程中，应遵守有关环境保护的法律，履行合同约定的环境保护义务，并对违反法律和合同约定义务所造成的环境破坏、人身伤害和财产损失负责。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9.4.2  承包人应按合同约定的环保工作内容，编制施工环保措施计划，报送监理人审批。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9.4.4  承包人应按合同约定采取有效措施，对施工开挖的边坡及时进行支护,维护排水设施，并进行水土保护，避免因施工造成的地质灾害。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9.4.5  承包人应按国家饮用水管理标准定期对饮用水源进行监测，防止施工活动污染饮用水源。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9.4.6  承包人应按合同约定，加强对噪声、粉尘、废气、废水和废油的控制，努力降低噪声，控制粉尘和废气浓度，做好废水和废油的治理和排放。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4" w:name="_Toc189386170"/>
      <w:bookmarkStart w:id="185" w:name="_Toc511317350"/>
      <w:bookmarkStart w:id="186" w:name="_Toc511318099"/>
      <w:r>
        <w:rPr>
          <w:rFonts w:ascii="宋体" w:hAnsi="宋体"/>
          <w:b/>
          <w:bCs/>
          <w:color w:val="auto"/>
          <w:kern w:val="0"/>
          <w:sz w:val="24"/>
          <w:highlight w:val="none"/>
          <w:shd w:val="clear" w:color="auto" w:fill="auto"/>
        </w:rPr>
        <w:t>9.5 事故处理</w:t>
      </w:r>
      <w:bookmarkEnd w:id="184"/>
      <w:bookmarkEnd w:id="185"/>
      <w:bookmarkEnd w:id="18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9.5.1  发包人负责组织参建单位制定本工程的质量与安全事故应急预案，建立质量与安全事故应急处置指挥部。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9.5.2  承包人应对施工现场易发生重大事故的部位、环节进行监控，配备救援器材、设备，并定期组织演练。</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9.5.3  工程开工前，承包人应根据本工程的特点制定施工现场施工质量与安全事故应急预案，并报发包人备案。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9.5.4  施工过程中发生事故时，发包人、承包人应立即启动应急预案。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9.5.5  事故调查处理由发包人按相关规定履行手续，承包人应配合。</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7" w:name="_Toc511317351"/>
      <w:bookmarkStart w:id="188" w:name="_Toc511318100"/>
      <w:r>
        <w:rPr>
          <w:rFonts w:ascii="宋体" w:hAnsi="宋体"/>
          <w:b/>
          <w:bCs/>
          <w:color w:val="auto"/>
          <w:kern w:val="0"/>
          <w:sz w:val="24"/>
          <w:highlight w:val="none"/>
          <w:shd w:val="clear" w:color="auto" w:fill="auto"/>
        </w:rPr>
        <w:t>9.6  水土保持</w:t>
      </w:r>
      <w:bookmarkEnd w:id="187"/>
      <w:bookmarkEnd w:id="18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9.6.1  发包人应及时向承包人提供水土保持方案。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9.6.2  承包人在施工过程中，应遵守有关水土保持的法律法规和规章，履行合同约定的水土保持义务，并对其违反法律和合同约定义务所造成的水土流失灾害、人身伤害和财产损失负责。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9.6.3  承包人的水土保持措施计划，应满足技术标准和要求（合同技术条款）约定的要求。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9" w:name="_Toc511318101"/>
      <w:bookmarkStart w:id="190" w:name="_Toc511317352"/>
      <w:r>
        <w:rPr>
          <w:rFonts w:ascii="宋体" w:hAnsi="宋体"/>
          <w:b/>
          <w:bCs/>
          <w:color w:val="auto"/>
          <w:kern w:val="0"/>
          <w:sz w:val="24"/>
          <w:highlight w:val="none"/>
          <w:shd w:val="clear" w:color="auto" w:fill="auto"/>
        </w:rPr>
        <w:t xml:space="preserve">9.7  </w:t>
      </w:r>
      <w:r>
        <w:rPr>
          <w:rFonts w:hint="eastAsia" w:ascii="宋体" w:hAnsi="宋体"/>
          <w:b/>
          <w:bCs/>
          <w:color w:val="auto"/>
          <w:kern w:val="0"/>
          <w:sz w:val="24"/>
          <w:highlight w:val="none"/>
          <w:shd w:val="clear" w:color="auto" w:fill="auto"/>
        </w:rPr>
        <w:t>行业</w:t>
      </w:r>
      <w:r>
        <w:rPr>
          <w:rFonts w:ascii="宋体" w:hAnsi="宋体"/>
          <w:b/>
          <w:bCs/>
          <w:color w:val="auto"/>
          <w:kern w:val="0"/>
          <w:sz w:val="24"/>
          <w:highlight w:val="none"/>
          <w:shd w:val="clear" w:color="auto" w:fill="auto"/>
        </w:rPr>
        <w:t>文明工地</w:t>
      </w:r>
      <w:bookmarkEnd w:id="189"/>
      <w:bookmarkEnd w:id="190"/>
      <w:r>
        <w:rPr>
          <w:rFonts w:hint="eastAsia" w:ascii="宋体" w:hAnsi="宋体"/>
          <w:b/>
          <w:bCs/>
          <w:color w:val="auto"/>
          <w:kern w:val="0"/>
          <w:sz w:val="24"/>
          <w:highlight w:val="none"/>
          <w:shd w:val="clear" w:color="auto" w:fill="auto"/>
        </w:rPr>
        <w:t>和平安工地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9.7.1  发包人应按专用合同条款的约定，负责建立创建文明工地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的组织机构，制定创建文明工地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9.7.2  承包人应按创建文明工地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的规划和办法，履行职责，承担相应责任。所需费用应含在已标价工程量清单中。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1" w:name="_Toc511317353"/>
      <w:bookmarkStart w:id="192" w:name="_Toc511318102"/>
      <w:r>
        <w:rPr>
          <w:rFonts w:ascii="宋体" w:hAnsi="宋体"/>
          <w:b/>
          <w:bCs/>
          <w:color w:val="auto"/>
          <w:kern w:val="0"/>
          <w:sz w:val="24"/>
          <w:highlight w:val="none"/>
          <w:shd w:val="clear" w:color="auto" w:fill="auto"/>
        </w:rPr>
        <w:t>9.8  防汛度汛</w:t>
      </w:r>
      <w:bookmarkEnd w:id="191"/>
      <w:bookmarkEnd w:id="19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9.8.1  发包人负责组织工程参建单位编制本工程的度汛方案和措施。</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9.8.2  承包人应根据发包人编制的本工程度汛方案和措施，制定相应的度汛方案，报发包人批准后实施。</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93" w:name="_Toc189386171"/>
      <w:bookmarkStart w:id="194" w:name="_Toc76056675"/>
      <w:r>
        <w:rPr>
          <w:rFonts w:ascii="宋体" w:hAnsi="宋体"/>
          <w:bCs w:val="0"/>
          <w:color w:val="auto"/>
          <w:sz w:val="24"/>
          <w:szCs w:val="24"/>
          <w:highlight w:val="none"/>
          <w:shd w:val="clear" w:color="auto" w:fill="auto"/>
        </w:rPr>
        <w:t>10．进度计划</w:t>
      </w:r>
      <w:bookmarkEnd w:id="193"/>
      <w:bookmarkEnd w:id="19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5" w:name="_Toc511318104"/>
      <w:bookmarkStart w:id="196" w:name="_Toc511317355"/>
      <w:bookmarkStart w:id="197" w:name="_Toc189386172"/>
      <w:r>
        <w:rPr>
          <w:rFonts w:ascii="宋体" w:hAnsi="宋体"/>
          <w:b/>
          <w:bCs/>
          <w:color w:val="auto"/>
          <w:kern w:val="0"/>
          <w:sz w:val="24"/>
          <w:highlight w:val="none"/>
          <w:shd w:val="clear" w:color="auto" w:fill="auto"/>
        </w:rPr>
        <w:t>10.1 合同进度计划</w:t>
      </w:r>
      <w:bookmarkEnd w:id="195"/>
      <w:bookmarkEnd w:id="196"/>
      <w:bookmarkEnd w:id="19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8" w:name="_Toc511318105"/>
      <w:bookmarkStart w:id="199" w:name="_Toc511317356"/>
      <w:bookmarkStart w:id="200" w:name="_Toc189386173"/>
      <w:r>
        <w:rPr>
          <w:rFonts w:ascii="宋体" w:hAnsi="宋体"/>
          <w:b/>
          <w:bCs/>
          <w:color w:val="auto"/>
          <w:kern w:val="0"/>
          <w:sz w:val="24"/>
          <w:highlight w:val="none"/>
          <w:shd w:val="clear" w:color="auto" w:fill="auto"/>
        </w:rPr>
        <w:t>10.2 合同进度计划的修订</w:t>
      </w:r>
      <w:bookmarkEnd w:id="198"/>
      <w:bookmarkEnd w:id="199"/>
      <w:bookmarkEnd w:id="2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1" w:name="_Toc511318106"/>
      <w:bookmarkStart w:id="202" w:name="_Toc511317357"/>
      <w:r>
        <w:rPr>
          <w:rFonts w:ascii="宋体" w:hAnsi="宋体"/>
          <w:b/>
          <w:bCs/>
          <w:color w:val="auto"/>
          <w:kern w:val="0"/>
          <w:sz w:val="24"/>
          <w:highlight w:val="none"/>
          <w:shd w:val="clear" w:color="auto" w:fill="auto"/>
        </w:rPr>
        <w:t>10.3  单位工程进度计划</w:t>
      </w:r>
      <w:bookmarkEnd w:id="201"/>
      <w:bookmarkEnd w:id="2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监理人认为有必要时，承包人应按监理人指示的内容和期限，并根据合同进度计划的进度控制要求，编制单位工程进度计划，提交监理人审批。</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bookmarkStart w:id="203" w:name="_Toc189386174"/>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04" w:name="_Toc76056676"/>
      <w:r>
        <w:rPr>
          <w:rFonts w:ascii="宋体" w:hAnsi="宋体"/>
          <w:bCs w:val="0"/>
          <w:color w:val="auto"/>
          <w:sz w:val="24"/>
          <w:szCs w:val="24"/>
          <w:highlight w:val="none"/>
          <w:shd w:val="clear" w:color="auto" w:fill="auto"/>
        </w:rPr>
        <w:t>11．开工和竣工</w:t>
      </w:r>
      <w:bookmarkEnd w:id="203"/>
      <w:bookmarkEnd w:id="20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5" w:name="_Toc189386175"/>
      <w:bookmarkStart w:id="206" w:name="_Toc511317360"/>
      <w:bookmarkStart w:id="207" w:name="_Toc511318109"/>
      <w:r>
        <w:rPr>
          <w:rFonts w:ascii="宋体" w:hAnsi="宋体"/>
          <w:b/>
          <w:bCs/>
          <w:color w:val="auto"/>
          <w:kern w:val="0"/>
          <w:sz w:val="24"/>
          <w:highlight w:val="none"/>
          <w:shd w:val="clear" w:color="auto" w:fill="auto"/>
        </w:rPr>
        <w:t>11.1 开工</w:t>
      </w:r>
      <w:bookmarkEnd w:id="205"/>
      <w:bookmarkEnd w:id="206"/>
      <w:bookmarkEnd w:id="2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11.1.1  监理人应在开工日期7天前向承包人发出开工通知。监理人在发出开工通知前应获得发包人同意。工期自监理人发出的开工通知中载明的开工日期起计算。承包人应在开工日期后尽快施工。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11.1.3  若发包人未能按合同约定向承包人提供开工的必要条件，承包人有权要求延长工期。监理人应在收到承包人的书面要求后，按第3.5款的约定，与合同双方商定或确定增加的费用和延长的工期。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8" w:name="_Toc189386176"/>
      <w:r>
        <w:rPr>
          <w:rFonts w:ascii="宋体" w:hAnsi="宋体"/>
          <w:b/>
          <w:bCs/>
          <w:color w:val="auto"/>
          <w:kern w:val="0"/>
          <w:sz w:val="24"/>
          <w:highlight w:val="none"/>
          <w:shd w:val="clear" w:color="auto" w:fill="auto"/>
        </w:rPr>
        <w:t>11.2竣工</w:t>
      </w:r>
      <w:bookmarkEnd w:id="2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承包人应在第1.1.4.3目约定的期限内完成合同工程。合同工程实际完工日期在合同工程完工证书中明确。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9" w:name="_Toc511317361"/>
      <w:bookmarkStart w:id="210" w:name="_Toc511318110"/>
      <w:bookmarkStart w:id="211" w:name="_Toc189386177"/>
      <w:r>
        <w:rPr>
          <w:rFonts w:ascii="宋体" w:hAnsi="宋体"/>
          <w:b/>
          <w:bCs/>
          <w:color w:val="auto"/>
          <w:kern w:val="0"/>
          <w:sz w:val="24"/>
          <w:highlight w:val="none"/>
          <w:shd w:val="clear" w:color="auto" w:fill="auto"/>
        </w:rPr>
        <w:t>11.3 发包人的工期延误</w:t>
      </w:r>
      <w:bookmarkEnd w:id="209"/>
      <w:bookmarkEnd w:id="210"/>
      <w:bookmarkEnd w:id="21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在履行合同过程中，由于发包人的下列原因造成工期延误的，承包人有权要求发包人延长工期和（或）增加费用，并支付合理利润。需要修订合同进度计划的，按照第10.2 款的约定办理。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（1）增加合同工作内容；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（2）改变合同中任何一项工作的质量要求或其他特性；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（3）发包人迟延提供材料、工程设备或变更交货地点的；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（4）因发包人原因导致的暂停施工；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（5）提供图纸延误；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（6）未按合同约定及时支付预付款、进度款；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（7）发包人造成工期延误的其他原因。</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2" w:name="_Toc511318111"/>
      <w:bookmarkStart w:id="213" w:name="_Toc511317362"/>
      <w:bookmarkStart w:id="214" w:name="_Toc189386178"/>
      <w:r>
        <w:rPr>
          <w:rFonts w:ascii="宋体" w:hAnsi="宋体"/>
          <w:b/>
          <w:bCs/>
          <w:color w:val="auto"/>
          <w:kern w:val="0"/>
          <w:sz w:val="24"/>
          <w:highlight w:val="none"/>
          <w:shd w:val="clear" w:color="auto" w:fill="auto"/>
        </w:rPr>
        <w:t>11.4 异常恶劣的气候条件</w:t>
      </w:r>
      <w:bookmarkEnd w:id="212"/>
      <w:bookmarkEnd w:id="213"/>
      <w:bookmarkEnd w:id="2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11.4.1  当工程所在地发生危及施工安全的异常恶劣气候时，发包人和承包人应按本合同通用合同条款第12条的约定，及时采取暂停施工或部分暂停施工措施。异常恶劣气候条件解除后，承包人应及时安排复工。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11.4.2  异常恶劣气候条件造成的工期延误和工程损坏，应由发包人与承包人参照本合同通用合同条款第21.3款的约定协商处理。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11.4.3  本合同工程界定异常恶劣气候条件的范围在专用合同条款中约定。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5" w:name="_Toc189386179"/>
      <w:bookmarkStart w:id="216" w:name="_Toc511318112"/>
      <w:bookmarkStart w:id="217" w:name="_Toc511317363"/>
      <w:r>
        <w:rPr>
          <w:rFonts w:ascii="宋体" w:hAnsi="宋体"/>
          <w:b/>
          <w:bCs/>
          <w:color w:val="auto"/>
          <w:kern w:val="0"/>
          <w:sz w:val="24"/>
          <w:highlight w:val="none"/>
          <w:shd w:val="clear" w:color="auto" w:fill="auto"/>
        </w:rPr>
        <w:t>11.5 承包人的工期延误</w:t>
      </w:r>
      <w:bookmarkEnd w:id="215"/>
      <w:bookmarkEnd w:id="216"/>
      <w:bookmarkEnd w:id="21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8" w:name="_Toc189386180"/>
      <w:bookmarkStart w:id="219" w:name="_Toc511318113"/>
      <w:bookmarkStart w:id="220" w:name="_Toc511317364"/>
      <w:r>
        <w:rPr>
          <w:rFonts w:ascii="宋体" w:hAnsi="宋体"/>
          <w:b/>
          <w:bCs/>
          <w:color w:val="auto"/>
          <w:kern w:val="0"/>
          <w:sz w:val="24"/>
          <w:highlight w:val="none"/>
          <w:shd w:val="clear" w:color="auto" w:fill="auto"/>
        </w:rPr>
        <w:t>11.6 工期提前</w:t>
      </w:r>
      <w:bookmarkEnd w:id="218"/>
      <w:bookmarkEnd w:id="219"/>
      <w:bookmarkEnd w:id="2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发包人要求提前完工的，双方协商一致后应签订提前完工协议，协议内容包括：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（1）提前的时间和修订后的进度计划；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（2）承包人的赶工措施；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（3）发包人为赶工提供的条件；</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（4）赶工费用（包括利润和奖金）。</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21" w:name="_Toc189386181"/>
      <w:bookmarkStart w:id="222" w:name="_Toc76056677"/>
      <w:r>
        <w:rPr>
          <w:rFonts w:ascii="宋体" w:hAnsi="宋体"/>
          <w:bCs w:val="0"/>
          <w:color w:val="auto"/>
          <w:sz w:val="24"/>
          <w:szCs w:val="24"/>
          <w:highlight w:val="none"/>
          <w:shd w:val="clear" w:color="auto" w:fill="auto"/>
        </w:rPr>
        <w:t>12．暂停施工</w:t>
      </w:r>
      <w:bookmarkEnd w:id="221"/>
      <w:bookmarkEnd w:id="22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3" w:name="_Toc511318115"/>
      <w:bookmarkStart w:id="224" w:name="_Toc189386182"/>
      <w:bookmarkStart w:id="225" w:name="_Toc511317366"/>
      <w:r>
        <w:rPr>
          <w:rFonts w:ascii="宋体" w:hAnsi="宋体"/>
          <w:b/>
          <w:bCs/>
          <w:color w:val="auto"/>
          <w:kern w:val="0"/>
          <w:sz w:val="24"/>
          <w:highlight w:val="none"/>
          <w:shd w:val="clear" w:color="auto" w:fill="auto"/>
        </w:rPr>
        <w:t>12.1 承包人暂停施工的责任</w:t>
      </w:r>
      <w:bookmarkEnd w:id="223"/>
      <w:bookmarkEnd w:id="224"/>
      <w:bookmarkEnd w:id="22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因下列暂停施工增加的费用和（或）工期延误由承包人承担：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（2）由于承包人原因为工程合理施工和安全保障所必需的暂停施工；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（3）承包人擅自暂停施工；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（4）承包人其他原因引起的暂停施工；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（5）专用合同条款约定由承包人承担的其他暂停施工。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6" w:name="_Toc511318116"/>
      <w:bookmarkStart w:id="227" w:name="_Toc189386183"/>
      <w:bookmarkStart w:id="228" w:name="_Toc511317367"/>
      <w:r>
        <w:rPr>
          <w:rFonts w:ascii="宋体" w:hAnsi="宋体"/>
          <w:b/>
          <w:bCs/>
          <w:color w:val="auto"/>
          <w:kern w:val="0"/>
          <w:sz w:val="24"/>
          <w:highlight w:val="none"/>
          <w:shd w:val="clear" w:color="auto" w:fill="auto"/>
        </w:rPr>
        <w:t>12.2 发包人暂停施工的责任</w:t>
      </w:r>
      <w:bookmarkEnd w:id="226"/>
      <w:bookmarkEnd w:id="227"/>
      <w:bookmarkEnd w:id="22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由于发包人原因引起的暂停施工造成工期延误的，承包人有权要求发包人延长工期和（或）增加费用，并支付合理利润。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属于下列任何一种情况引起的暂停施工，均为发包人的责任：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（1）由于发包人违约引起的暂停施工；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（2）由于不可抗力的自然或社会因素引起的暂停施工；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（3）专用合同条款中约定的其它由于发包人原因引起的暂停施工。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9" w:name="_Toc189386184"/>
      <w:r>
        <w:rPr>
          <w:rFonts w:ascii="宋体" w:hAnsi="宋体"/>
          <w:b/>
          <w:bCs/>
          <w:color w:val="auto"/>
          <w:kern w:val="0"/>
          <w:sz w:val="24"/>
          <w:highlight w:val="none"/>
          <w:shd w:val="clear" w:color="auto" w:fill="auto"/>
        </w:rPr>
        <w:t>12.3 监理人暂停施工指示</w:t>
      </w:r>
      <w:bookmarkEnd w:id="2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0" w:name="_Toc189386185"/>
      <w:r>
        <w:rPr>
          <w:rFonts w:ascii="宋体" w:hAnsi="宋体"/>
          <w:b/>
          <w:bCs/>
          <w:color w:val="auto"/>
          <w:kern w:val="0"/>
          <w:sz w:val="24"/>
          <w:highlight w:val="none"/>
          <w:shd w:val="clear" w:color="auto" w:fill="auto"/>
        </w:rPr>
        <w:t>12.4 暂停施工后的复工</w:t>
      </w:r>
      <w:bookmarkEnd w:id="2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12.4.2  承包人无故拖延和拒绝复工的，由此增加的费用和工期延误由承包人承担；因发包人原因无法按时复工的，承包人有权要求发包人延长工期和（或）增加费用，并支付合理利润。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1" w:name="_Toc189386186"/>
      <w:r>
        <w:rPr>
          <w:rFonts w:ascii="宋体" w:hAnsi="宋体"/>
          <w:b/>
          <w:bCs/>
          <w:color w:val="auto"/>
          <w:kern w:val="0"/>
          <w:sz w:val="24"/>
          <w:highlight w:val="none"/>
          <w:shd w:val="clear" w:color="auto" w:fill="auto"/>
        </w:rPr>
        <w:t>12.5 暂停施工持续56天以上</w:t>
      </w:r>
      <w:bookmarkEnd w:id="2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12.5.2  由于承包人责任引起的暂停施工，如承包人在收到监理人暂停施工指示后56 天内不认真采取有效的复工措施，造成工期延误，可视为承包人违约，应按第22.1 款的规定办理。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32" w:name="_Toc189386187"/>
      <w:bookmarkStart w:id="233" w:name="_Toc76056678"/>
      <w:r>
        <w:rPr>
          <w:rFonts w:ascii="宋体" w:hAnsi="宋体"/>
          <w:bCs w:val="0"/>
          <w:color w:val="auto"/>
          <w:sz w:val="24"/>
          <w:szCs w:val="24"/>
          <w:highlight w:val="none"/>
          <w:shd w:val="clear" w:color="auto" w:fill="auto"/>
        </w:rPr>
        <w:t>13．工程质量</w:t>
      </w:r>
      <w:bookmarkEnd w:id="232"/>
      <w:bookmarkEnd w:id="23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4" w:name="_Toc511318118"/>
      <w:bookmarkStart w:id="235" w:name="_Toc189386188"/>
      <w:bookmarkStart w:id="236" w:name="_Toc511317369"/>
      <w:r>
        <w:rPr>
          <w:rFonts w:ascii="宋体" w:hAnsi="宋体"/>
          <w:b/>
          <w:bCs/>
          <w:color w:val="auto"/>
          <w:kern w:val="0"/>
          <w:sz w:val="24"/>
          <w:highlight w:val="none"/>
          <w:shd w:val="clear" w:color="auto" w:fill="auto"/>
        </w:rPr>
        <w:t>13.1 工程质量要求</w:t>
      </w:r>
      <w:bookmarkEnd w:id="234"/>
      <w:bookmarkEnd w:id="235"/>
      <w:bookmarkEnd w:id="23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13.1.1  工程质量验收按合同约定验收标准执行。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13.1.2  因承包人原因造成工程质量达不到合同约定验收标准的，监理人有权要求承包人返工直至符合合同要求为止，由此造成的费用增加和（或）工期延误由承包人承担。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13.1.3  因发包人原因造成工程质量达不到合同约定验收标准的，发包人应承担由于承包人返工造成的费用增加和（或）工期延误，并支付承包人合理利润。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7" w:name="_Toc511317370"/>
      <w:bookmarkStart w:id="238" w:name="_Toc189386189"/>
      <w:bookmarkStart w:id="239" w:name="_Toc511318119"/>
      <w:r>
        <w:rPr>
          <w:rFonts w:ascii="宋体" w:hAnsi="宋体"/>
          <w:b/>
          <w:bCs/>
          <w:color w:val="auto"/>
          <w:kern w:val="0"/>
          <w:sz w:val="24"/>
          <w:highlight w:val="none"/>
          <w:shd w:val="clear" w:color="auto" w:fill="auto"/>
        </w:rPr>
        <w:t>13.2 承包人的质量管理</w:t>
      </w:r>
      <w:bookmarkEnd w:id="237"/>
      <w:bookmarkEnd w:id="238"/>
      <w:bookmarkEnd w:id="2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13.2.2  承包人应加强对施工人员的质量教育和技术培训，定期考核施工人员的劳动技能，严格执行规范和操作规程。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0" w:name="_Toc511317371"/>
      <w:bookmarkStart w:id="241" w:name="_Toc189386190"/>
      <w:bookmarkStart w:id="242" w:name="_Toc511318120"/>
      <w:r>
        <w:rPr>
          <w:rFonts w:ascii="宋体" w:hAnsi="宋体"/>
          <w:b/>
          <w:bCs/>
          <w:color w:val="auto"/>
          <w:kern w:val="0"/>
          <w:sz w:val="24"/>
          <w:highlight w:val="none"/>
          <w:shd w:val="clear" w:color="auto" w:fill="auto"/>
        </w:rPr>
        <w:t>13.3 承包人的质量检查</w:t>
      </w:r>
      <w:bookmarkEnd w:id="240"/>
      <w:bookmarkEnd w:id="241"/>
      <w:bookmarkEnd w:id="24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承包人应按合同约定对材料、工程设备以及工程的所有部位及其施工工艺进行全过程的质量检查和检验，并作详细记录，编制工程质量报表，报送监理人审查。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3" w:name="_Toc511317372"/>
      <w:bookmarkStart w:id="244" w:name="_Toc189386191"/>
      <w:bookmarkStart w:id="245" w:name="_Toc511318121"/>
      <w:r>
        <w:rPr>
          <w:rFonts w:ascii="宋体" w:hAnsi="宋体"/>
          <w:b/>
          <w:bCs/>
          <w:color w:val="auto"/>
          <w:kern w:val="0"/>
          <w:sz w:val="24"/>
          <w:highlight w:val="none"/>
          <w:shd w:val="clear" w:color="auto" w:fill="auto"/>
        </w:rPr>
        <w:t>13.4 监理人的质量检查</w:t>
      </w:r>
      <w:bookmarkEnd w:id="243"/>
      <w:bookmarkEnd w:id="244"/>
      <w:bookmarkEnd w:id="2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6" w:name="_Toc511317373"/>
      <w:bookmarkStart w:id="247" w:name="_Toc511318122"/>
      <w:bookmarkStart w:id="248" w:name="_Toc189386192"/>
      <w:r>
        <w:rPr>
          <w:rFonts w:ascii="宋体" w:hAnsi="宋体"/>
          <w:b/>
          <w:bCs/>
          <w:color w:val="auto"/>
          <w:kern w:val="0"/>
          <w:sz w:val="24"/>
          <w:highlight w:val="none"/>
          <w:shd w:val="clear" w:color="auto" w:fill="auto"/>
        </w:rPr>
        <w:t>13.5 工程隐蔽部位覆盖前的检查</w:t>
      </w:r>
      <w:bookmarkEnd w:id="246"/>
      <w:bookmarkEnd w:id="247"/>
      <w:bookmarkEnd w:id="24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13.5.1  通知监理人检查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13.5.2  监理人未到场检查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13.5.3  监理人重新检查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13.5.4  承包人私自覆盖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承包人未通知监理人到场检查，私自将工程隐蔽部位覆盖的，监理人有权指示承包人钻孔探测或揭开检查，由此增加的费用和（或）工期延误由承包人承担。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9" w:name="_Toc189386193"/>
      <w:bookmarkStart w:id="250" w:name="_Toc511318123"/>
      <w:bookmarkStart w:id="251" w:name="_Toc511317374"/>
      <w:r>
        <w:rPr>
          <w:rFonts w:ascii="宋体" w:hAnsi="宋体"/>
          <w:b/>
          <w:bCs/>
          <w:color w:val="auto"/>
          <w:kern w:val="0"/>
          <w:sz w:val="24"/>
          <w:highlight w:val="none"/>
          <w:shd w:val="clear" w:color="auto" w:fill="auto"/>
        </w:rPr>
        <w:t>13.6  清除不合格工程</w:t>
      </w:r>
      <w:bookmarkEnd w:id="249"/>
      <w:bookmarkEnd w:id="250"/>
      <w:bookmarkEnd w:id="25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13.6.2  由于发包人提供的材料或工程设备不合格造成的工程不合格，需要承包人采取措施补救的，发包人应承担由此增加的费用和（或）工期延误，并支付承包人合理利润。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2" w:name="_Toc511318124"/>
      <w:r>
        <w:rPr>
          <w:rFonts w:ascii="宋体" w:hAnsi="宋体"/>
          <w:b/>
          <w:bCs/>
          <w:color w:val="auto"/>
          <w:kern w:val="0"/>
          <w:sz w:val="24"/>
          <w:highlight w:val="none"/>
          <w:shd w:val="clear" w:color="auto" w:fill="auto"/>
        </w:rPr>
        <w:t>13.7  质量评定</w:t>
      </w:r>
      <w:bookmarkEnd w:id="2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13.7.1  发包人应组织承包人进行工程项目划分，并确定单位工程、主要分部工程、重要隐蔽单元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13.7.2  工程实施过程中，单位工程、主要分部工程、重要隐蔽单元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工程的项目划分需要调整时，承包人应报发包人确认。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13.7.3  承包人应在单元（工序）工程质量自评合格后，报监理人核定质量等级并签证认可。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13.7.5  承包人应在分部工程质量自评合格后，报监理人复核和发包人认定。发包人负责按有关规定完成分部工程质量结论报工程质量监督机构核备（核定）手续。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13.7.6  承包人应在单位工程质量自评合格后，报监理人复核和发包人认定。发包人负责按有关规定完成单位工程质量结论报工程质量监督机构核定手续。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13.7.7  除专用合同条款另有约定外，工程质量等级分为合格和优良，应分别达到约定的标准。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3" w:name="_Toc511318125"/>
      <w:r>
        <w:rPr>
          <w:rFonts w:ascii="宋体" w:hAnsi="宋体"/>
          <w:b/>
          <w:bCs/>
          <w:color w:val="auto"/>
          <w:kern w:val="0"/>
          <w:sz w:val="24"/>
          <w:highlight w:val="none"/>
          <w:shd w:val="clear" w:color="auto" w:fill="auto"/>
        </w:rPr>
        <w:t>13.8  质量事故处理</w:t>
      </w:r>
      <w:bookmarkEnd w:id="2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13.8.1  发生质量事故时，承包人应及时向发包人和监理人报告。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13.8.2  质量事故调查处理由发包人按相关规定履行手续，承包人应配合。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13.8.3  承包人应对质量缺陷进行备案。发包人委托监理人对质量缺陷备案情况进行监督检查并履行相关手续。</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13.8.4  除专用合同条款另有约定外，工程竣工验收时，发包人负责向竣工验收委员会汇报并提交历次质量缺陷处理的备案资料。</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4" w:name="_Toc189386194"/>
      <w:bookmarkStart w:id="255" w:name="_Toc76056679"/>
      <w:r>
        <w:rPr>
          <w:rFonts w:ascii="宋体" w:hAnsi="宋体"/>
          <w:bCs w:val="0"/>
          <w:color w:val="auto"/>
          <w:sz w:val="24"/>
          <w:szCs w:val="24"/>
          <w:highlight w:val="none"/>
          <w:shd w:val="clear" w:color="auto" w:fill="auto"/>
        </w:rPr>
        <w:t>14．试验和检验</w:t>
      </w:r>
      <w:bookmarkEnd w:id="254"/>
      <w:bookmarkEnd w:id="25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6" w:name="_Toc189386195"/>
      <w:r>
        <w:rPr>
          <w:rFonts w:ascii="宋体" w:hAnsi="宋体"/>
          <w:b/>
          <w:bCs/>
          <w:color w:val="auto"/>
          <w:kern w:val="0"/>
          <w:sz w:val="24"/>
          <w:highlight w:val="none"/>
          <w:shd w:val="clear" w:color="auto" w:fill="auto"/>
        </w:rPr>
        <w:t>14.1材料、工程设备和工程的试验和检验</w:t>
      </w:r>
      <w:bookmarkEnd w:id="2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14.1.2  监理人未按合同约定派员参加试验和检验的，除监理人另有指示外，承包人可自行试验和检验，并应立即将试验和检验结果报送监理人，监理人应签字确认。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14.1.4  承包人应按相关规定和标准对水泥、钢材等原材料与中间产品质量进行检验，并报监理人复核。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14.1.6  对专用合同条款约定的试块、试件及有关材料，监理人实行见证取样。见证取样资料由承包人制备，记录应真实齐全，监理人、承包人等参与见证取样人员均应在相关文件上签字。</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7" w:name="_Toc189386196"/>
      <w:r>
        <w:rPr>
          <w:rFonts w:ascii="宋体" w:hAnsi="宋体"/>
          <w:b/>
          <w:bCs/>
          <w:color w:val="auto"/>
          <w:kern w:val="0"/>
          <w:sz w:val="24"/>
          <w:highlight w:val="none"/>
          <w:shd w:val="clear" w:color="auto" w:fill="auto"/>
        </w:rPr>
        <w:t>14.2 现场材料试验</w:t>
      </w:r>
      <w:bookmarkEnd w:id="2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14.2.1  承包人根据合同约定或监理人指示进行的现场材料试验，应由承包人提供试验场所、试验人员、试验设备器材以及其他必要的试验条件。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14.2.2  监理人在必要时可以使用承包人的试验场所、试验设备器材以及其他试验条件，进行以工程质量检查为目的的复核性材料试验，承包人应予以协助。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8" w:name="_Toc189386197"/>
      <w:r>
        <w:rPr>
          <w:rFonts w:ascii="宋体" w:hAnsi="宋体"/>
          <w:b/>
          <w:bCs/>
          <w:color w:val="auto"/>
          <w:kern w:val="0"/>
          <w:sz w:val="24"/>
          <w:highlight w:val="none"/>
          <w:shd w:val="clear" w:color="auto" w:fill="auto"/>
        </w:rPr>
        <w:t>14.3 现场工艺试验</w:t>
      </w:r>
      <w:bookmarkEnd w:id="258"/>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承包人应按合同约定或监理人指示进行现场工艺试验。对大型的现场工艺试验，监理人认为必要时，应由承包人根据监理人提出的工艺试验要求，编制工艺试验措施计划，报送监理人审批。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9" w:name="_Toc76056680"/>
      <w:bookmarkStart w:id="260" w:name="_Toc189386198"/>
      <w:r>
        <w:rPr>
          <w:rFonts w:ascii="宋体" w:hAnsi="宋体"/>
          <w:bCs w:val="0"/>
          <w:color w:val="auto"/>
          <w:sz w:val="24"/>
          <w:szCs w:val="24"/>
          <w:highlight w:val="none"/>
          <w:shd w:val="clear" w:color="auto" w:fill="auto"/>
        </w:rPr>
        <w:t>15．变更</w:t>
      </w:r>
      <w:bookmarkEnd w:id="259"/>
      <w:bookmarkEnd w:id="2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1" w:name="_Toc189386199"/>
      <w:bookmarkStart w:id="262" w:name="_Toc511318128"/>
      <w:r>
        <w:rPr>
          <w:rFonts w:ascii="宋体" w:hAnsi="宋体"/>
          <w:b/>
          <w:bCs/>
          <w:color w:val="auto"/>
          <w:kern w:val="0"/>
          <w:sz w:val="24"/>
          <w:highlight w:val="none"/>
          <w:shd w:val="clear" w:color="auto" w:fill="auto"/>
        </w:rPr>
        <w:t>15.1 变更的范围和内容</w:t>
      </w:r>
      <w:bookmarkEnd w:id="261"/>
      <w:bookmarkEnd w:id="2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在履行合同中发生以下情形之一，应按照本款规定进行变更。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（1）取消合同中任何一项工作，但被取消的工作不能转由发包人或其它人实施；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（2）改变合同中任何一项工作的质量或其它特性；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（3）改变合同工程的基线、标高、位置或尺寸；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（4）改变合同中任何一项工作的施工时间或改变已批准的施工工艺或顺序；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（5）为完成工程需要追加的额外工作；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（6）增加或减少专用合同条款中约定的关键项目工程量超过其工程总量的一定数量百分比。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上述第（1）～（6）目的变更内容引起工程施工组织和进度计划发生实质性变动和影响其原定的价格时，才予调整该项目的单价。第（6）目情形下单价调整方式在专用合同条款中约定。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3" w:name="_Toc189386200"/>
      <w:bookmarkStart w:id="264" w:name="_Toc511318129"/>
      <w:r>
        <w:rPr>
          <w:rFonts w:ascii="宋体" w:hAnsi="宋体"/>
          <w:b/>
          <w:bCs/>
          <w:color w:val="auto"/>
          <w:kern w:val="0"/>
          <w:sz w:val="24"/>
          <w:highlight w:val="none"/>
          <w:shd w:val="clear" w:color="auto" w:fill="auto"/>
        </w:rPr>
        <w:t>15.2 变更权</w:t>
      </w:r>
      <w:bookmarkEnd w:id="263"/>
      <w:bookmarkEnd w:id="26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在履行合同过程中，经发包人同意，监理人可按第15.3款约定的变更程序向承包人作出变更指示，承包人应遵照执行。没有监理人的变更指示，承包人不得擅自变更。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5" w:name="_Toc189386201"/>
      <w:bookmarkStart w:id="266" w:name="_Toc511318130"/>
      <w:r>
        <w:rPr>
          <w:rFonts w:ascii="宋体" w:hAnsi="宋体"/>
          <w:b/>
          <w:bCs/>
          <w:color w:val="auto"/>
          <w:kern w:val="0"/>
          <w:sz w:val="24"/>
          <w:highlight w:val="none"/>
          <w:shd w:val="clear" w:color="auto" w:fill="auto"/>
        </w:rPr>
        <w:t>15.3 变更程序</w:t>
      </w:r>
      <w:bookmarkEnd w:id="265"/>
      <w:bookmarkEnd w:id="26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15.3.1  变更的提出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（2）在合同履行过程中，发生第15.1款约定情形的，监理人应按照第15.3.3项约定向承包人发出变更指示。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15.3.2  变更估价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（2）变更工作影响工期的，承包人应提出调整工期的具体细节。监理人认为有必要时，可要求承包人提交要求提前或延长工期的施工进度计划及相应施工措施等详细资料。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（3）除专用合同条款对期限另有约定外，监理人收到承包人变更报价书后的14 天内，根据第15.4款约定的估价原则，按照第3.5款商定或确定变更价格。</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15.3.3  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（1）变更指示只能由监理人发出。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（2）变更指示应说明变更的目的、范围、变更内容以及变更的工程量及其进度和技术要求，并附有关图纸和文件。承包人收到变更指示后，应按变更指示进行变更工作。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7" w:name="_Toc189386202"/>
      <w:bookmarkStart w:id="268" w:name="_Toc511318131"/>
      <w:r>
        <w:rPr>
          <w:rFonts w:ascii="宋体" w:hAnsi="宋体"/>
          <w:b/>
          <w:bCs/>
          <w:color w:val="auto"/>
          <w:kern w:val="0"/>
          <w:sz w:val="24"/>
          <w:highlight w:val="none"/>
          <w:shd w:val="clear" w:color="auto" w:fill="auto"/>
        </w:rPr>
        <w:t>15.4 变更的估价原则</w:t>
      </w:r>
      <w:bookmarkEnd w:id="267"/>
      <w:bookmarkEnd w:id="2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除专用合同条款另有约定外，因变更引起的价格调整按照本款约定处理。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15.4.1  已标价工程量清单中有适用于变更工作的子目的，采用该子目的单价。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15.4.2  已标价工程量清单中无适用于变更工作的子目，但有类似子目的，可在合理范围内参照类似子目的单价，由监理人按第3.5款商定或确定变更工作的单价。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15.4.3  已标价工程量清单中无适用或类似子目的单价，可按照成本加利润的原则，由监理人按第3.5款商定或确定变更工作的单价。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9" w:name="_Toc511318132"/>
      <w:bookmarkStart w:id="270" w:name="_Toc189386203"/>
      <w:r>
        <w:rPr>
          <w:rFonts w:ascii="宋体" w:hAnsi="宋体"/>
          <w:b/>
          <w:bCs/>
          <w:color w:val="auto"/>
          <w:kern w:val="0"/>
          <w:sz w:val="24"/>
          <w:highlight w:val="none"/>
          <w:shd w:val="clear" w:color="auto" w:fill="auto"/>
        </w:rPr>
        <w:t>15.5 承包人的合理化建议</w:t>
      </w:r>
      <w:bookmarkEnd w:id="269"/>
      <w:bookmarkEnd w:id="2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15.5.2  承包人提出的合理化建议降低了合同价格、缩短了工期或者提高了工程经济效益的，发包人可按国家有关规定在专用合同条款中约定给予奖励。</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1" w:name="_Toc189386204"/>
      <w:bookmarkStart w:id="272" w:name="_Toc511318133"/>
      <w:r>
        <w:rPr>
          <w:rFonts w:ascii="宋体" w:hAnsi="宋体"/>
          <w:b/>
          <w:bCs/>
          <w:color w:val="auto"/>
          <w:kern w:val="0"/>
          <w:sz w:val="24"/>
          <w:highlight w:val="none"/>
          <w:shd w:val="clear" w:color="auto" w:fill="auto"/>
        </w:rPr>
        <w:t>15.6 暂列金额</w:t>
      </w:r>
      <w:bookmarkEnd w:id="271"/>
      <w:bookmarkEnd w:id="27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暂列金额只能按照监理人的指示使用，并对合同价格进行相应调整。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3" w:name="_Toc189386205"/>
      <w:bookmarkStart w:id="274" w:name="_Toc511318134"/>
      <w:r>
        <w:rPr>
          <w:rFonts w:ascii="宋体" w:hAnsi="宋体"/>
          <w:b/>
          <w:bCs/>
          <w:color w:val="auto"/>
          <w:kern w:val="0"/>
          <w:sz w:val="24"/>
          <w:highlight w:val="none"/>
          <w:shd w:val="clear" w:color="auto" w:fill="auto"/>
        </w:rPr>
        <w:t>15.7 计日工</w:t>
      </w:r>
      <w:bookmarkEnd w:id="273"/>
      <w:bookmarkEnd w:id="2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15.7.1  发包人认为有必要时，由监理人通知承包人以计日工方式实施变更的零星工作。其价款按列入已标价工程量清单中的计日工计价子目及其单价进行计算。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15.7.2  采用计日工计价的任何一项变更工作，应从暂列金额中支付，承包人应在该项变更的实施过程中，每天提交以下报表和有关凭证报送监理人审批：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（1）工作名称、内容和数量；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（2）投入该工作所有人员的姓名、工种、级别和耗用工时；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（3）投入该工作的材料类别和数量；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（4）投入该工作的施工设备型号、台数和耗用台时；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（5）监理人要求提交的其他资料和凭证。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15.7.3  计日工由承包人汇总后，按第17.3.2项的约定列入进度付款申请单，由监理人复核并经发包人同意后列入进度付款。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5" w:name="_Toc189386206"/>
      <w:bookmarkStart w:id="276" w:name="_Toc511318135"/>
      <w:r>
        <w:rPr>
          <w:rFonts w:ascii="宋体" w:hAnsi="宋体"/>
          <w:b/>
          <w:bCs/>
          <w:color w:val="auto"/>
          <w:kern w:val="0"/>
          <w:sz w:val="24"/>
          <w:highlight w:val="none"/>
          <w:shd w:val="clear" w:color="auto" w:fill="auto"/>
        </w:rPr>
        <w:t>15.8 暂估价</w:t>
      </w:r>
      <w:bookmarkEnd w:id="275"/>
      <w:bookmarkEnd w:id="27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77" w:name="_Toc76056681"/>
      <w:bookmarkStart w:id="278" w:name="_Toc189386207"/>
      <w:r>
        <w:rPr>
          <w:rFonts w:ascii="宋体" w:hAnsi="宋体"/>
          <w:bCs w:val="0"/>
          <w:color w:val="auto"/>
          <w:sz w:val="24"/>
          <w:szCs w:val="24"/>
          <w:highlight w:val="none"/>
          <w:shd w:val="clear" w:color="auto" w:fill="auto"/>
        </w:rPr>
        <w:t>16．价格调整</w:t>
      </w:r>
      <w:bookmarkEnd w:id="277"/>
      <w:bookmarkEnd w:id="27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9" w:name="_Toc511318137"/>
      <w:bookmarkStart w:id="280" w:name="_Toc189386208"/>
      <w:r>
        <w:rPr>
          <w:rFonts w:ascii="宋体" w:hAnsi="宋体"/>
          <w:b/>
          <w:bCs/>
          <w:color w:val="auto"/>
          <w:kern w:val="0"/>
          <w:sz w:val="24"/>
          <w:highlight w:val="none"/>
          <w:shd w:val="clear" w:color="auto" w:fill="auto"/>
        </w:rPr>
        <w:t>16.1 物价波动引起的价格调整</w:t>
      </w:r>
      <w:bookmarkEnd w:id="279"/>
      <w:bookmarkEnd w:id="2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由于物价波动原因引起合同价格需要调整的，其价格调整方式在专用合同条款中约定。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16.1.1  采用价格指数调整价格差额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16.1.1.1  价格调整公式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432" w:firstLineChars="200"/>
        <w:jc w:val="left"/>
        <w:rPr>
          <w:rFonts w:ascii="宋体" w:hAnsi="宋体"/>
          <w:color w:val="auto"/>
          <w:w w:val="90"/>
          <w:kern w:val="0"/>
          <w:sz w:val="24"/>
          <w:highlight w:val="none"/>
          <w:shd w:val="clear" w:color="auto" w:fill="auto"/>
        </w:rPr>
      </w:pPr>
      <w:r>
        <w:rPr>
          <w:rFonts w:ascii="宋体" w:hAnsi="宋体"/>
          <w:color w:val="auto"/>
          <w:w w:val="90"/>
          <w:kern w:val="0"/>
          <w:sz w:val="24"/>
          <w:highlight w:val="none"/>
          <w:shd w:val="clear" w:color="auto" w:fill="auto"/>
        </w:rPr>
        <w:t>ΔP＝P0[A＋（B1×Ft1/F01＋B2×Ft2/F02＋B3×Ft3/F03＋…＋Bn×Ftn/F0n）－1]</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式中：</w:t>
      </w:r>
      <w:r>
        <w:rPr>
          <w:rFonts w:ascii="宋体" w:hAnsi="宋体" w:cs="Cambria Math"/>
          <w:color w:val="auto"/>
          <w:kern w:val="0"/>
          <w:sz w:val="24"/>
          <w:highlight w:val="none"/>
          <w:shd w:val="clear" w:color="auto" w:fill="auto"/>
        </w:rPr>
        <w:t>△</w:t>
      </w:r>
      <w:r>
        <w:rPr>
          <w:rFonts w:ascii="宋体" w:hAnsi="宋体"/>
          <w:color w:val="auto"/>
          <w:kern w:val="0"/>
          <w:sz w:val="24"/>
          <w:highlight w:val="none"/>
          <w:shd w:val="clear" w:color="auto" w:fill="auto"/>
        </w:rPr>
        <w:t>P—需调整的价格差额；</w:t>
      </w:r>
    </w:p>
    <w:p>
      <w:pPr>
        <w:adjustRightInd w:val="0"/>
        <w:snapToGrid w:val="0"/>
        <w:spacing w:line="312" w:lineRule="auto"/>
        <w:ind w:firstLine="1200" w:firstLineChars="5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A—定值权重（即不调部分的权重）； </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B1；B2；B3…Bn—各可调因子的变值权重（即可调部分的权重）为各调因子在投标函投标总报价中所占的比例；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Ft1；Ft2；Ft3…Ftn—各可调因子的现行价格指数，指第17.3.3项、17.5.2项和第17.6.2项约定的付款证书相关周期最后一天的前42天的各可调因子的价格指数；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F01；F02；F03…F0n—各可调因子的基本价格指数，指基准日期的各可调因子的价格指数。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16.1.1.2  暂时确定调整差额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在计算调整差额时得不到现行价格指数的，可暂用上一次价格指数计算，并在以后的付款中再按实际价格指数进行调整。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16.1.1.3  权重的调整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按第15.1款约定的变更导致原定合同中的权重不合理时，由监理人与承包人和发包人协商后进行调整。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16.1.1.4  承包人工期延误后的价格调整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16.1.2  采用造价信息调整价格差额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工程造价信息的来源以及价格调整的项目和系数在专用合同条款中约定。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1" w:name="_Toc189386209"/>
      <w:bookmarkStart w:id="282" w:name="_Toc511318138"/>
      <w:r>
        <w:rPr>
          <w:rFonts w:ascii="宋体" w:hAnsi="宋体"/>
          <w:b/>
          <w:bCs/>
          <w:color w:val="auto"/>
          <w:kern w:val="0"/>
          <w:sz w:val="24"/>
          <w:highlight w:val="none"/>
          <w:shd w:val="clear" w:color="auto" w:fill="auto"/>
        </w:rPr>
        <w:t>16.2 法律变化引起的价格调整</w:t>
      </w:r>
      <w:bookmarkEnd w:id="281"/>
      <w:bookmarkEnd w:id="2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在基准日后，因法律变化导致承包人在合同履行中所需要的工程费用发生除第16.1 款约定以外的增减时，监理人应根据法律、国家或省、自治区、直辖市有关部门的规定，按第3.5款商定或确定需调整的合同价款。</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83" w:name="_Toc76056682"/>
      <w:bookmarkStart w:id="284" w:name="_Toc189386210"/>
      <w:r>
        <w:rPr>
          <w:rFonts w:ascii="宋体" w:hAnsi="宋体"/>
          <w:bCs w:val="0"/>
          <w:color w:val="auto"/>
          <w:sz w:val="24"/>
          <w:szCs w:val="24"/>
          <w:highlight w:val="none"/>
          <w:shd w:val="clear" w:color="auto" w:fill="auto"/>
        </w:rPr>
        <w:t>17．计量与支付</w:t>
      </w:r>
      <w:bookmarkEnd w:id="283"/>
      <w:bookmarkEnd w:id="28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5" w:name="_Toc189386211"/>
      <w:bookmarkStart w:id="286" w:name="_Toc511318140"/>
      <w:r>
        <w:rPr>
          <w:rFonts w:ascii="宋体" w:hAnsi="宋体"/>
          <w:b/>
          <w:bCs/>
          <w:color w:val="auto"/>
          <w:kern w:val="0"/>
          <w:sz w:val="24"/>
          <w:highlight w:val="none"/>
          <w:shd w:val="clear" w:color="auto" w:fill="auto"/>
        </w:rPr>
        <w:t>17.1 计量</w:t>
      </w:r>
      <w:bookmarkEnd w:id="285"/>
      <w:bookmarkEnd w:id="28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17.1.1  计量单位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计量采用国家法定的计量单位。</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17.1.2  计量方法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结算工程量应按工程量清单中约定的方法计量。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17.1.3  计量周期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除专用合同条款另有约定外，单价子目已完成工程量按月计量，总价子目的计量周期按批准的支付分解报告确定。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17.1.4  单价子目的计量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（1）已标价工程量清单中的单价子目工程量为估算工程量。结算工程量是承包人实际完成的，并按合同约定的计量方法进行计量的工程量。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（2）承包人对已完成的工程进行计量，向监理人提交进度付款申请单、已完成工程量报表和有关计量资料。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（4）监理人认为有必要时，可通知承包人共同进行联合测量、计量，承包人应遵照执行。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（6）监理人应在收到承包人提交的工程量报表后的7天内进行复核，监理人未在约定时间内复核的，承包人提交的工程量报表中的工程量视为承包人实际完成的工程量，据此计算工程价款。</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17.1.5  总价子目的计量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总价子目的分解和计量按照下述约定进行。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（1）总价子目的计量和支付应以总价为基础，不因第16.1款中的因素而进行调整。承包人实际完成的工程量，是进行工程目标管理和控制进度支付的依据。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（3）监理人对承包人提交的上述资料进行复核，以确定分阶段实际完成的工程量和工程形象目标。对其有异议的，可要求承包人按第8.2款约定进行共同复核和抽样复测。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（4）除按照第15条约定的变更外，总价子目的工程量是承包人用于结算的最终工程量。</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7" w:name="_Toc189386212"/>
      <w:r>
        <w:rPr>
          <w:rFonts w:ascii="宋体" w:hAnsi="宋体"/>
          <w:b/>
          <w:bCs/>
          <w:color w:val="auto"/>
          <w:kern w:val="0"/>
          <w:sz w:val="24"/>
          <w:highlight w:val="none"/>
          <w:shd w:val="clear" w:color="auto" w:fill="auto"/>
        </w:rPr>
        <w:t>17.2 预付款</w:t>
      </w:r>
      <w:bookmarkEnd w:id="28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17.2.1  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17.2.2  预付款保函（担保）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（1）承包人应在收到第一次工程预付款的同时向发包人提交工程预付款担保，担保金额应与第一次工程预付款金额相同，工程预付款担保在第一次工程预付款被发包人扣回前一直有效。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（2）工程材料预付款的担保在专用合同条款中约定。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（3）预付款担保的担保金额可根据预付款扣回的金额相应递减。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17.2.3  预付款的扣回与还清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8" w:name="_Toc511318141"/>
      <w:bookmarkStart w:id="289" w:name="_Toc189386213"/>
      <w:r>
        <w:rPr>
          <w:rFonts w:ascii="宋体" w:hAnsi="宋体"/>
          <w:b/>
          <w:bCs/>
          <w:color w:val="auto"/>
          <w:kern w:val="0"/>
          <w:sz w:val="24"/>
          <w:highlight w:val="none"/>
          <w:shd w:val="clear" w:color="auto" w:fill="auto"/>
        </w:rPr>
        <w:t>17.3 工程进度付款</w:t>
      </w:r>
      <w:bookmarkEnd w:id="288"/>
      <w:bookmarkEnd w:id="289"/>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17.3.1  付款周期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付款周期同计量周期。</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17.3.2  进度付款申请单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（1）截至本次付款周期末已实施工程的价款；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（2）根据第15条应增加和扣减的变更金额；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（3）根据第23条应增加和扣减的索赔金额；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（4）根据第17.2款约定应支付的预付款和扣减的返还预付款；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（5）根据第17.4.1项约定应扣减的质量保证金；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（6）根据合同应增加和扣减的其他金额。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（2）发包人应在监理人收到进度付款申请单后的28天内，将进度应付款支付给承包人。发包人不按期支付的，按专用合同条款的约定支付逾期付款违约金。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（3）监理人出具进度付款证书，不应视为监理人已同意、批准或接受了承包人完成的该部分工作。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（4）进度付款涉及政府投资资金的，按照国库集中支付等国家相关规定和专用合同条款的约定办理。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17.3.4  工程进度付款的修正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在对以往历次已签发的进度付款证书进行汇总和复核中发现错、漏或重复的，监理人有权予以修正，承包人也有权提出修正申请。经双方复核同意的修正，应在本次进度付款中支付或扣除。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0" w:name="_Toc189386214"/>
      <w:bookmarkStart w:id="291" w:name="_Toc511318142"/>
      <w:r>
        <w:rPr>
          <w:rFonts w:ascii="宋体" w:hAnsi="宋体"/>
          <w:b/>
          <w:bCs/>
          <w:color w:val="auto"/>
          <w:kern w:val="0"/>
          <w:sz w:val="24"/>
          <w:highlight w:val="none"/>
          <w:shd w:val="clear" w:color="auto" w:fill="auto"/>
        </w:rPr>
        <w:t>17.4 质量保证金</w:t>
      </w:r>
      <w:bookmarkEnd w:id="290"/>
      <w:bookmarkEnd w:id="29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2" w:name="_Toc189386215"/>
      <w:bookmarkStart w:id="293" w:name="_Toc511318143"/>
      <w:r>
        <w:rPr>
          <w:rFonts w:ascii="宋体" w:hAnsi="宋体"/>
          <w:b/>
          <w:bCs/>
          <w:color w:val="auto"/>
          <w:kern w:val="0"/>
          <w:sz w:val="24"/>
          <w:highlight w:val="none"/>
          <w:shd w:val="clear" w:color="auto" w:fill="auto"/>
        </w:rPr>
        <w:t>17.5 竣工结算</w:t>
      </w:r>
      <w:bookmarkEnd w:id="292"/>
      <w:r>
        <w:rPr>
          <w:rFonts w:ascii="宋体" w:hAnsi="宋体"/>
          <w:b/>
          <w:bCs/>
          <w:color w:val="auto"/>
          <w:kern w:val="0"/>
          <w:sz w:val="24"/>
          <w:highlight w:val="none"/>
          <w:shd w:val="clear" w:color="auto" w:fill="auto"/>
        </w:rPr>
        <w:t>（完工结算）</w:t>
      </w:r>
      <w:bookmarkEnd w:id="29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（2）监理人对完工付款申请单有异议的，有权要求承包人进行修正和提供补充资料。经监理人和承包人协商后，由承包人向监理人提交修正后的完工付款申请单。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17.5.2  竣工（完工）付款证书及支付时间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（2）发包人应在监理人出具完工付款证书后的14天内，将应支付款支付给承包人。发包人不按期支付的，按第17.3.3（2）目的约定，将逾期付款违约金支付给承包人。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（3）承包人对发包人签认的完工付款证书有异议的，发包人可出具完工付款申请单中承包人已同意部分的临时付款证书。存在争议的部分，按第24条的约定办理。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（4）完工付款涉及政府投资资金的，按第17.3.3（4）目的约定办理。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4" w:name="_Toc189386216"/>
      <w:r>
        <w:rPr>
          <w:rFonts w:ascii="宋体" w:hAnsi="宋体"/>
          <w:b/>
          <w:bCs/>
          <w:color w:val="auto"/>
          <w:kern w:val="0"/>
          <w:sz w:val="24"/>
          <w:highlight w:val="none"/>
          <w:shd w:val="clear" w:color="auto" w:fill="auto"/>
        </w:rPr>
        <w:t>17.6 最终结清</w:t>
      </w:r>
      <w:bookmarkEnd w:id="294"/>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（1）工程质量保修责任终止证书签发后，承包人应按监理人批准的格式提交最终结清申请单。提交最终结清申请单的份数在专用合同条款中约定。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（2）发包人对最终结清申请单内容有异议的，有权要求承包人进行修正和提供补充资料，由承包人向监理人提交修正后的最终结清申请单。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17.6.2  最终结清证书和支付时间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（1）监理人收到承包人提交的最终结清申请单后的14天内，提出发包人应支付给承包人的价款送发包人审核并抄送承包人。发包人应在收到后14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（2）发包人应在监理人出具最终结清证书后的14天内，将应支付款支付给承包人。发包人不按期支付的，按第17.3.3（2）目的约定，将逾期付款违约金支付给承包人。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（3）承包人对发包人签认的最终结清证书有异议的，按第24条的约定办理。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（4）最终结清付款涉及政府投资资金的，按第17.3.3（４）目的约定办理。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5" w:name="_Toc511318144"/>
      <w:r>
        <w:rPr>
          <w:rFonts w:ascii="宋体" w:hAnsi="宋体"/>
          <w:b/>
          <w:bCs/>
          <w:color w:val="auto"/>
          <w:kern w:val="0"/>
          <w:sz w:val="24"/>
          <w:highlight w:val="none"/>
          <w:shd w:val="clear" w:color="auto" w:fill="auto"/>
        </w:rPr>
        <w:t>17.7  竣工财务决算</w:t>
      </w:r>
      <w:bookmarkEnd w:id="29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发包人负责编制本工程项目竣工财务决算，承包人应按专用合同条款的约定提供竣工财务决算编制所需的相关材料。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6" w:name="_Toc511318145"/>
      <w:r>
        <w:rPr>
          <w:rFonts w:ascii="宋体" w:hAnsi="宋体"/>
          <w:b/>
          <w:bCs/>
          <w:color w:val="auto"/>
          <w:kern w:val="0"/>
          <w:sz w:val="24"/>
          <w:highlight w:val="none"/>
          <w:shd w:val="clear" w:color="auto" w:fill="auto"/>
        </w:rPr>
        <w:t>17.8  竣工审计</w:t>
      </w:r>
      <w:bookmarkEnd w:id="296"/>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发包人负责完成本工程竣工审计手续，承包人应完成相关配合工作。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97" w:name="_Toc189386217"/>
      <w:bookmarkStart w:id="298" w:name="_Toc76056683"/>
      <w:r>
        <w:rPr>
          <w:rFonts w:ascii="宋体" w:hAnsi="宋体"/>
          <w:bCs w:val="0"/>
          <w:color w:val="auto"/>
          <w:sz w:val="24"/>
          <w:szCs w:val="24"/>
          <w:highlight w:val="none"/>
          <w:shd w:val="clear" w:color="auto" w:fill="auto"/>
        </w:rPr>
        <w:t>18．竣工验收</w:t>
      </w:r>
      <w:bookmarkEnd w:id="297"/>
      <w:r>
        <w:rPr>
          <w:rFonts w:ascii="宋体" w:hAnsi="宋体"/>
          <w:bCs w:val="0"/>
          <w:color w:val="auto"/>
          <w:sz w:val="24"/>
          <w:szCs w:val="24"/>
          <w:highlight w:val="none"/>
          <w:shd w:val="clear" w:color="auto" w:fill="auto"/>
        </w:rPr>
        <w:t>（验收）</w:t>
      </w:r>
      <w:bookmarkEnd w:id="29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9" w:name="_Toc511318147"/>
      <w:r>
        <w:rPr>
          <w:rFonts w:ascii="宋体" w:hAnsi="宋体"/>
          <w:b/>
          <w:bCs/>
          <w:color w:val="auto"/>
          <w:kern w:val="0"/>
          <w:sz w:val="24"/>
          <w:highlight w:val="none"/>
          <w:shd w:val="clear" w:color="auto" w:fill="auto"/>
        </w:rPr>
        <w:t>18.1  验收工作分类</w:t>
      </w:r>
      <w:bookmarkEnd w:id="29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0" w:name="_Toc511318148"/>
      <w:r>
        <w:rPr>
          <w:rFonts w:ascii="宋体" w:hAnsi="宋体"/>
          <w:b/>
          <w:bCs/>
          <w:color w:val="auto"/>
          <w:kern w:val="0"/>
          <w:sz w:val="24"/>
          <w:highlight w:val="none"/>
          <w:shd w:val="clear" w:color="auto" w:fill="auto"/>
        </w:rPr>
        <w:t>18.2  分部工程验收</w:t>
      </w:r>
      <w:bookmarkEnd w:id="3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18.2.1  分部工程具备验收条件时，承包人应向发包人提交验收申请报告，发包人应在收到验收申请报告之日起10个工作日内决定是否同意进行验收。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18.2.2  除专用合同条款另有约定外，监理人主持分部工程验收，承包人应派符合条件的代表参加验收工作组。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18.2.3  分部工程验收通过后，发包人向承包人发送分部工程验收鉴定书。承包人应及时完成分部工程验收鉴定书载明应由承包人处理的遗留问题。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1" w:name="_Toc511318149"/>
      <w:r>
        <w:rPr>
          <w:rFonts w:ascii="宋体" w:hAnsi="宋体"/>
          <w:b/>
          <w:bCs/>
          <w:color w:val="auto"/>
          <w:kern w:val="0"/>
          <w:sz w:val="24"/>
          <w:highlight w:val="none"/>
          <w:shd w:val="clear" w:color="auto" w:fill="auto"/>
        </w:rPr>
        <w:t>18.3  单位工程验收</w:t>
      </w:r>
      <w:bookmarkEnd w:id="3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18.3.1  单位工程具备验收条件时，承包人应向发包人提交验收申请报告，发包人应在收到验收申请报告之日起10个工作日内决定是否同意进行验收。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18.3.2  发包人主持单位工程验收，承包人应派符合条件的代表参加验收工作组。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18.3.3  单位工程验收通过后，发包人向承包人发送单位工程验收鉴定书。承包人应及时完成单位工程验收鉴定书载明应由承包人处理的遗留问题。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18.3.4  需提前投入使用的单位工程在专用合同条款中明确。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2" w:name="_Toc511318150"/>
      <w:r>
        <w:rPr>
          <w:rFonts w:ascii="宋体" w:hAnsi="宋体"/>
          <w:b/>
          <w:bCs/>
          <w:color w:val="auto"/>
          <w:kern w:val="0"/>
          <w:sz w:val="24"/>
          <w:highlight w:val="none"/>
          <w:shd w:val="clear" w:color="auto" w:fill="auto"/>
        </w:rPr>
        <w:t>18.4  合同工程完工验收</w:t>
      </w:r>
      <w:bookmarkEnd w:id="3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18.4.1  合同工程具备验收条件时，承包人应向发包人提交验收申请报告，发包人应在收到验收申请报告之日起20个工作日内决定是否同意进行验收。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18.4.2  发包人主持合同工程完工验收，承包人应派代表参加验收工作组。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18.4.3  合同工程完工验收通过后，发包人向承包人发送合同工程完工验收鉴定书。承包人应及时完成合同工程完工验收鉴定书载明应由承包人处理的遗留问题。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3" w:name="_Toc511318151"/>
      <w:r>
        <w:rPr>
          <w:rFonts w:ascii="宋体" w:hAnsi="宋体"/>
          <w:b/>
          <w:bCs/>
          <w:color w:val="auto"/>
          <w:kern w:val="0"/>
          <w:sz w:val="24"/>
          <w:highlight w:val="none"/>
          <w:shd w:val="clear" w:color="auto" w:fill="auto"/>
        </w:rPr>
        <w:t>18.5  阶段验收</w:t>
      </w:r>
      <w:bookmarkEnd w:id="30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18.5.1  工程建设具备阶段验收条件时，发包人负责提出阶段验收申请报告。承包人应派代表参加阶段验收，并作为被验收单位在验收鉴定书上签字。阶段验收的具体类别在专用合同条款中约定。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18.5.2  承包人应及时完成阶段验收鉴定书载明应由承包人处理的遗留问题。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4" w:name="_Toc511318152"/>
      <w:r>
        <w:rPr>
          <w:rFonts w:ascii="宋体" w:hAnsi="宋体"/>
          <w:b/>
          <w:bCs/>
          <w:color w:val="auto"/>
          <w:kern w:val="0"/>
          <w:sz w:val="24"/>
          <w:highlight w:val="none"/>
          <w:shd w:val="clear" w:color="auto" w:fill="auto"/>
        </w:rPr>
        <w:t>18.6  专项验收</w:t>
      </w:r>
      <w:bookmarkEnd w:id="30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18.6.1  发包人负责提出专项验收申请报告。承包人应按专项验收的相关规定参加专项验收。专项验收的具体类别在专用合同条款中约定。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18.6.2  承包人应及时完成专项验收成果性文件载明应由承包人处理的遗留问题。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5" w:name="_Toc511318153"/>
      <w:r>
        <w:rPr>
          <w:rFonts w:ascii="宋体" w:hAnsi="宋体"/>
          <w:b/>
          <w:bCs/>
          <w:color w:val="auto"/>
          <w:kern w:val="0"/>
          <w:sz w:val="24"/>
          <w:highlight w:val="none"/>
          <w:shd w:val="clear" w:color="auto" w:fill="auto"/>
        </w:rPr>
        <w:t>18.7  竣工验收</w:t>
      </w:r>
      <w:bookmarkEnd w:id="30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18.7.1  申请竣工验收前，发包人组织竣工验收自查，承包人应派代表参加。</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18.7.2  竣工验收分为竣工技术预验收和竣工验收两个阶段。发包人应通知承包人派代表参加技术预验收和竣工验收。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18.7.3  专用合同条款约定工程需要进行技术鉴定的，承包人应提交有关资料并完成配合工作。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18.7.4  竣工验收需要进行质量检测的，所需费用由发包人承担，但因承包人原因造成质量不合格的除外。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18.7.5  工程质量保修期满以及竣工验收遗留问题和尾工处理完成并通过验收后，发包人负责将处理情况和验收成果报送竣工验收主持单位，申请领取工程竣工证书，并发送承包人。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6" w:name="_Toc511318154"/>
      <w:r>
        <w:rPr>
          <w:rFonts w:ascii="宋体" w:hAnsi="宋体"/>
          <w:b/>
          <w:bCs/>
          <w:color w:val="auto"/>
          <w:kern w:val="0"/>
          <w:sz w:val="24"/>
          <w:highlight w:val="none"/>
          <w:shd w:val="clear" w:color="auto" w:fill="auto"/>
        </w:rPr>
        <w:t>18.8  施工期运行</w:t>
      </w:r>
      <w:bookmarkEnd w:id="30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18.8.2  在施工期运行中发现工程或工程设备损坏或存在缺陷的，由承包人按第19.2款约定进行修复。</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7" w:name="_Toc511318155"/>
      <w:r>
        <w:rPr>
          <w:rFonts w:ascii="宋体" w:hAnsi="宋体"/>
          <w:b/>
          <w:bCs/>
          <w:color w:val="auto"/>
          <w:kern w:val="0"/>
          <w:sz w:val="24"/>
          <w:highlight w:val="none"/>
          <w:shd w:val="clear" w:color="auto" w:fill="auto"/>
        </w:rPr>
        <w:t>18.9  试运行</w:t>
      </w:r>
      <w:bookmarkEnd w:id="3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18.9.1  除专用合同条款另有约定外，承包人应按规定进行工程及工程设备试运行，负责提供试运行所需的人员、器材和必要的条件，并承担全部试运行费用。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8" w:name="_Toc511318156"/>
      <w:r>
        <w:rPr>
          <w:rFonts w:ascii="宋体" w:hAnsi="宋体"/>
          <w:b/>
          <w:bCs/>
          <w:color w:val="auto"/>
          <w:kern w:val="0"/>
          <w:sz w:val="24"/>
          <w:highlight w:val="none"/>
          <w:shd w:val="clear" w:color="auto" w:fill="auto"/>
        </w:rPr>
        <w:t>18.10  竣工（完工）清场</w:t>
      </w:r>
      <w:bookmarkEnd w:id="3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18.10.1  工程项目竣工（完工）清场的工作范围和内容在技术标准和要求（合同技术条款）中约定。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18.10.2  承包人未按监理人的要求恢复临时占地，或者场地清理未达到合同约定的，发包人有权委托其它人恢复或清理，所发生的金额从拟支付给承包人的款项中扣除。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9" w:name="_Toc511318157"/>
      <w:r>
        <w:rPr>
          <w:rFonts w:ascii="宋体" w:hAnsi="宋体"/>
          <w:b/>
          <w:bCs/>
          <w:color w:val="auto"/>
          <w:kern w:val="0"/>
          <w:sz w:val="24"/>
          <w:highlight w:val="none"/>
          <w:shd w:val="clear" w:color="auto" w:fill="auto"/>
        </w:rPr>
        <w:t>18.11  施工队伍的撤离</w:t>
      </w:r>
      <w:bookmarkEnd w:id="309"/>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10" w:name="_Toc76056684"/>
      <w:bookmarkStart w:id="311" w:name="_Toc189386226"/>
      <w:r>
        <w:rPr>
          <w:rFonts w:ascii="宋体" w:hAnsi="宋体"/>
          <w:bCs w:val="0"/>
          <w:color w:val="auto"/>
          <w:sz w:val="24"/>
          <w:szCs w:val="24"/>
          <w:highlight w:val="none"/>
          <w:shd w:val="clear" w:color="auto" w:fill="auto"/>
        </w:rPr>
        <w:t>19．缺陷责任与保修责任</w:t>
      </w:r>
      <w:bookmarkEnd w:id="310"/>
      <w:bookmarkEnd w:id="31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2" w:name="_Toc189386227"/>
      <w:r>
        <w:rPr>
          <w:rFonts w:ascii="宋体" w:hAnsi="宋体"/>
          <w:b/>
          <w:bCs/>
          <w:color w:val="auto"/>
          <w:kern w:val="0"/>
          <w:sz w:val="24"/>
          <w:highlight w:val="none"/>
          <w:shd w:val="clear" w:color="auto" w:fill="auto"/>
        </w:rPr>
        <w:t>19.1缺陷责任期的起算时间</w:t>
      </w:r>
      <w:bookmarkEnd w:id="31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3" w:name="_Toc189386228"/>
      <w:bookmarkStart w:id="314" w:name="_Toc511318159"/>
      <w:r>
        <w:rPr>
          <w:rFonts w:ascii="宋体" w:hAnsi="宋体"/>
          <w:b/>
          <w:bCs/>
          <w:color w:val="auto"/>
          <w:kern w:val="0"/>
          <w:sz w:val="24"/>
          <w:highlight w:val="none"/>
          <w:shd w:val="clear" w:color="auto" w:fill="auto"/>
        </w:rPr>
        <w:t>19.2 缺陷责任</w:t>
      </w:r>
      <w:bookmarkEnd w:id="313"/>
      <w:bookmarkEnd w:id="3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19.2.1  承包人应在缺陷责任期内对已交付使用的工程承担缺陷责任。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19.2.2  缺陷责任期内，发包人对已接收使用的工程负责日常维护工作。发包人在使用过程中，发现已接收的工程存在新的缺陷或已修复的缺陷部位或部件又遭损坏的，承包人应负责修复，直至检验合格为止。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19.2.4  承包人不能在合理时间内修复缺陷的，发包人可自行修复或委托其他人修复，所需费用和利润的承担，按第19.2.3项约定办理。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5" w:name="_Toc189386229"/>
      <w:bookmarkStart w:id="316" w:name="_Toc511318160"/>
      <w:r>
        <w:rPr>
          <w:rFonts w:ascii="宋体" w:hAnsi="宋体"/>
          <w:b/>
          <w:bCs/>
          <w:color w:val="auto"/>
          <w:kern w:val="0"/>
          <w:sz w:val="24"/>
          <w:highlight w:val="none"/>
          <w:shd w:val="clear" w:color="auto" w:fill="auto"/>
        </w:rPr>
        <w:t>19.3 缺陷责任期的延长</w:t>
      </w:r>
      <w:bookmarkEnd w:id="315"/>
      <w:bookmarkEnd w:id="31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由于承包人原因造成某项缺陷或损坏使某项工程或工程设备不能按原定目标使用而需要再次检查、检验和修复的，发包人有权要求承包人相应延长缺陷责任期，但缺陷责任期最长不超过2年。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7" w:name="_Toc189386230"/>
      <w:bookmarkStart w:id="318" w:name="_Toc511318161"/>
      <w:r>
        <w:rPr>
          <w:rFonts w:ascii="宋体" w:hAnsi="宋体"/>
          <w:b/>
          <w:bCs/>
          <w:color w:val="auto"/>
          <w:kern w:val="0"/>
          <w:sz w:val="24"/>
          <w:highlight w:val="none"/>
          <w:shd w:val="clear" w:color="auto" w:fill="auto"/>
        </w:rPr>
        <w:t>19.4 进一步试验和试运行</w:t>
      </w:r>
      <w:bookmarkEnd w:id="317"/>
      <w:bookmarkEnd w:id="3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9" w:name="_Toc511318162"/>
      <w:bookmarkStart w:id="320" w:name="_Toc189386231"/>
      <w:r>
        <w:rPr>
          <w:rFonts w:ascii="宋体" w:hAnsi="宋体"/>
          <w:b/>
          <w:bCs/>
          <w:color w:val="auto"/>
          <w:kern w:val="0"/>
          <w:sz w:val="24"/>
          <w:highlight w:val="none"/>
          <w:shd w:val="clear" w:color="auto" w:fill="auto"/>
        </w:rPr>
        <w:t>19.5 承包人的进入权</w:t>
      </w:r>
      <w:bookmarkEnd w:id="319"/>
      <w:bookmarkEnd w:id="3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缺陷责任期内承包人为缺陷修复工作需要，有权进入工程现场，但应遵守发包人的保安和保密规定。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1" w:name="_Toc511318163"/>
      <w:r>
        <w:rPr>
          <w:rFonts w:ascii="宋体" w:hAnsi="宋体"/>
          <w:b/>
          <w:bCs/>
          <w:color w:val="auto"/>
          <w:kern w:val="0"/>
          <w:sz w:val="24"/>
          <w:highlight w:val="none"/>
          <w:shd w:val="clear" w:color="auto" w:fill="auto"/>
        </w:rPr>
        <w:t>19.6  缺陷责任期终止证书（工程质量保修责任终止证书）</w:t>
      </w:r>
      <w:bookmarkEnd w:id="3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合同工程完工验收或投入使用验收后，发包人与承包人应办理工程交接手续，承包人应向发包人递交工程质量保修书。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缺陷责任期（工程质量保修期）满后30个工作日内，发包人应向承包人颁发工程质量保修责任终止证书，并退还剩余的质量保证金，但保修责任范围内的质量缺陷未处理完成的应除外。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2" w:name="_Toc511318164"/>
      <w:bookmarkStart w:id="323" w:name="_Toc189386233"/>
      <w:r>
        <w:rPr>
          <w:rFonts w:ascii="宋体" w:hAnsi="宋体"/>
          <w:b/>
          <w:bCs/>
          <w:color w:val="auto"/>
          <w:kern w:val="0"/>
          <w:sz w:val="24"/>
          <w:highlight w:val="none"/>
          <w:shd w:val="clear" w:color="auto" w:fill="auto"/>
        </w:rPr>
        <w:t>19.7 保修责任</w:t>
      </w:r>
      <w:bookmarkEnd w:id="322"/>
      <w:bookmarkEnd w:id="323"/>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24" w:name="_Toc189386234"/>
      <w:bookmarkStart w:id="325" w:name="_Toc76056685"/>
      <w:r>
        <w:rPr>
          <w:rFonts w:ascii="宋体" w:hAnsi="宋体"/>
          <w:bCs w:val="0"/>
          <w:color w:val="auto"/>
          <w:sz w:val="24"/>
          <w:szCs w:val="24"/>
          <w:highlight w:val="none"/>
          <w:shd w:val="clear" w:color="auto" w:fill="auto"/>
        </w:rPr>
        <w:t>20．保险</w:t>
      </w:r>
      <w:bookmarkEnd w:id="324"/>
      <w:bookmarkEnd w:id="32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6" w:name="_Toc189386235"/>
      <w:r>
        <w:rPr>
          <w:rFonts w:ascii="宋体" w:hAnsi="宋体"/>
          <w:b/>
          <w:bCs/>
          <w:color w:val="auto"/>
          <w:kern w:val="0"/>
          <w:sz w:val="24"/>
          <w:highlight w:val="none"/>
          <w:shd w:val="clear" w:color="auto" w:fill="auto"/>
        </w:rPr>
        <w:t>20.1工程保险</w:t>
      </w:r>
      <w:bookmarkEnd w:id="32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7" w:name="_Toc189386236"/>
      <w:r>
        <w:rPr>
          <w:rFonts w:ascii="宋体" w:hAnsi="宋体"/>
          <w:b/>
          <w:bCs/>
          <w:color w:val="auto"/>
          <w:kern w:val="0"/>
          <w:sz w:val="24"/>
          <w:highlight w:val="none"/>
          <w:shd w:val="clear" w:color="auto" w:fill="auto"/>
        </w:rPr>
        <w:t>20.2 人员工伤事故的保险</w:t>
      </w:r>
      <w:bookmarkEnd w:id="32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20.2.1  承包人员工伤事故的保险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承包人应依照有关法律规定参加工伤保险，为其履行合同所雇佣的全部人员，缴纳工伤保险费，并要求其分包人也进行此项保险。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20.2.2  发包人员工伤事故的保险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发包人应依照有关法律规定参加工伤保险，为其现场机构雇佣的全部人员，缴纳工伤保险费，并要求其监理人也进行此项保险。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8" w:name="_Toc511318166"/>
      <w:bookmarkStart w:id="329" w:name="_Toc189386237"/>
      <w:r>
        <w:rPr>
          <w:rFonts w:ascii="宋体" w:hAnsi="宋体"/>
          <w:b/>
          <w:bCs/>
          <w:color w:val="auto"/>
          <w:kern w:val="0"/>
          <w:sz w:val="24"/>
          <w:highlight w:val="none"/>
          <w:shd w:val="clear" w:color="auto" w:fill="auto"/>
        </w:rPr>
        <w:t>20.3 人身意外伤害险</w:t>
      </w:r>
      <w:bookmarkEnd w:id="328"/>
      <w:bookmarkEnd w:id="3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20.3.1  发包人应在整个施工期间为其现场机构雇用的全部人员，投保人身意外伤害险，缴纳保险费，并要求其监理人也进行此项保险。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20.3.2  承包人应在整个施工期间为其现场机构雇用的全部人员，投保人身意外伤害险，缴纳保险费，并要求其分包人也进行此项保险。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0" w:name="_Toc511318167"/>
      <w:bookmarkStart w:id="331" w:name="_Toc189386238"/>
      <w:r>
        <w:rPr>
          <w:rFonts w:ascii="宋体" w:hAnsi="宋体"/>
          <w:b/>
          <w:bCs/>
          <w:color w:val="auto"/>
          <w:kern w:val="0"/>
          <w:sz w:val="24"/>
          <w:highlight w:val="none"/>
          <w:shd w:val="clear" w:color="auto" w:fill="auto"/>
        </w:rPr>
        <w:t>20.4 第三者责任险</w:t>
      </w:r>
      <w:bookmarkEnd w:id="330"/>
      <w:bookmarkEnd w:id="3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20.4.2  在缺陷责任期终止证书颁发前，承包人应以承包人和发包人的共同名义，投保第项约定的第三者责任险，其保险费率、保险金额等有关内容在专用合同条款中约定。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2" w:name="_Toc189386239"/>
      <w:bookmarkStart w:id="333" w:name="_Toc511318168"/>
      <w:r>
        <w:rPr>
          <w:rFonts w:ascii="宋体" w:hAnsi="宋体"/>
          <w:b/>
          <w:bCs/>
          <w:color w:val="auto"/>
          <w:kern w:val="0"/>
          <w:sz w:val="24"/>
          <w:highlight w:val="none"/>
          <w:shd w:val="clear" w:color="auto" w:fill="auto"/>
        </w:rPr>
        <w:t>20.5 其他保险</w:t>
      </w:r>
      <w:bookmarkEnd w:id="332"/>
      <w:bookmarkEnd w:id="3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除专用合同条款另有约定外，承包人应为其施工设备、进场的材料和工程设备等办理保险。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4" w:name="_Toc189386240"/>
      <w:bookmarkStart w:id="335" w:name="_Toc511318169"/>
      <w:r>
        <w:rPr>
          <w:rFonts w:ascii="宋体" w:hAnsi="宋体"/>
          <w:b/>
          <w:bCs/>
          <w:color w:val="auto"/>
          <w:kern w:val="0"/>
          <w:sz w:val="24"/>
          <w:highlight w:val="none"/>
          <w:shd w:val="clear" w:color="auto" w:fill="auto"/>
        </w:rPr>
        <w:t>20.6 对各项保险的一般要求</w:t>
      </w:r>
      <w:bookmarkEnd w:id="334"/>
      <w:bookmarkEnd w:id="33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20.6.1  保险凭证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承包人应在专用合同条款约定的期限内向发包人提交各项保险生效的证据和保险单副本，保险单必须与专用合同条款约定的条件保持一致。</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20.6.2  保险合同条款的变动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承包人需要变动保险合同条款时，应事先征得发包人同意，并通知监理人。保险人作出变动的，承包人应在收到保险人通知后立即通知发包人和监理人。</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20.6.3  持续保险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承包人应与保险人保持联系，使保险人能够随时了解工程实施中的变动，并确保按保险合同条款要求持续保险。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20.6.4  保险金不足的补偿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保险金不足以补偿损失时，应由承包人和发包人各自负责补偿的范围和金额在专用合同条款中约定。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20.6.5  未按约定投保的补救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（1）由于负有投保义务的一方当事人未按合同约定办理保险，或未能使保险持续有效的，另一方当事人可代为办理，所需费用由对方当事人承担。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（2）由于负有投保义务的一方当事人未按合同约定办理某项保险，导致受益人未能得到保险人的赔偿，原应从该项保险得到的保险金应由负有投保义务的一方当事人支付。</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20.6.6  报告义务 </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当保险事故发生时，投保人应按照保险单规定的条件和期限及时向保险人报告。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36" w:name="_Toc189386241"/>
      <w:bookmarkStart w:id="337" w:name="_Toc76056686"/>
      <w:r>
        <w:rPr>
          <w:rFonts w:ascii="宋体" w:hAnsi="宋体"/>
          <w:bCs w:val="0"/>
          <w:color w:val="auto"/>
          <w:sz w:val="24"/>
          <w:szCs w:val="24"/>
          <w:highlight w:val="none"/>
          <w:shd w:val="clear" w:color="auto" w:fill="auto"/>
        </w:rPr>
        <w:t>21．不可抗力</w:t>
      </w:r>
      <w:bookmarkEnd w:id="336"/>
      <w:bookmarkEnd w:id="33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8" w:name="_Toc189386242"/>
      <w:bookmarkStart w:id="339" w:name="_Toc511318171"/>
      <w:r>
        <w:rPr>
          <w:rFonts w:ascii="宋体" w:hAnsi="宋体"/>
          <w:b/>
          <w:bCs/>
          <w:color w:val="auto"/>
          <w:kern w:val="0"/>
          <w:sz w:val="24"/>
          <w:highlight w:val="none"/>
          <w:shd w:val="clear" w:color="auto" w:fill="auto"/>
        </w:rPr>
        <w:t>21.1 不可抗力的确认</w:t>
      </w:r>
      <w:bookmarkEnd w:id="338"/>
      <w:bookmarkEnd w:id="3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21.1.2  不可抗力发生后，发包人和承包人应及时认真统计所造成的损失，收集不可抗力造成损失的证据。合同双方对是否属于不可抗力或其损失的意见不一致的，由监理人按第款商定或确定。发生争议时，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0" w:name="_Toc189386243"/>
      <w:bookmarkStart w:id="341" w:name="_Toc511318172"/>
      <w:r>
        <w:rPr>
          <w:rFonts w:ascii="宋体" w:hAnsi="宋体"/>
          <w:b/>
          <w:bCs/>
          <w:color w:val="auto"/>
          <w:kern w:val="0"/>
          <w:sz w:val="24"/>
          <w:highlight w:val="none"/>
          <w:shd w:val="clear" w:color="auto" w:fill="auto"/>
        </w:rPr>
        <w:t>21.2 不可抗力的通知</w:t>
      </w:r>
      <w:bookmarkEnd w:id="340"/>
      <w:bookmarkEnd w:id="3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21.2.2  如不可抗力持续发生，合同一方当事人应及时向合同另一方当事人和监理人提交中间报告，说明不可抗力和履行合同受阻的情况，并于不可抗力事件结束后28天内提交最终报告及有关资料。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2" w:name="_Toc189386244"/>
      <w:bookmarkStart w:id="343" w:name="_Toc511318173"/>
      <w:r>
        <w:rPr>
          <w:rFonts w:ascii="宋体" w:hAnsi="宋体"/>
          <w:b/>
          <w:bCs/>
          <w:color w:val="auto"/>
          <w:kern w:val="0"/>
          <w:sz w:val="24"/>
          <w:highlight w:val="none"/>
          <w:shd w:val="clear" w:color="auto" w:fill="auto"/>
        </w:rPr>
        <w:t>21.3 不可抗力后果及其处理</w:t>
      </w:r>
      <w:bookmarkEnd w:id="342"/>
      <w:bookmarkEnd w:id="34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21.3.1  不可抗力造成损害的责任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除专用合同条款另有约定外，不可抗力导致的人员伤亡、财产损失、费用增加和（或）工期延误等后果，由合同双方按以下原则承担：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（1）永久工程，包括已运至施工场地的材料和工程设备的损害，以及因工程损害造成的第三者人员伤亡和财产损失由发包人承担；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（2）承包人设备的损坏由承包人承担；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（3）发包人和承包人各自承担其人员伤亡和其他财产损失及其相关费用；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（4）承包人的停工损失由承包人承担，但停工期间应监理人要求照管工程和清理、修复工程的金额由发包人承担；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（5）不能按期竣工的，应合理延长工期，承包人不需支付逾期竣工违约金。发包人要求赶工的，承包人应采取赶工措施，赶工费用由发包人承担。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21.3.2  延迟履行期间发生的不可抗力</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合同一方当事人延迟履行，在延迟履行期间发生不可抗力的，不免除其责任。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21.3.3  避免和减少不可抗力损失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不可抗力发生后，发包人和承包人均应采取措施尽量避免和减少损失的扩大，任何一方没有采取有效措施导致损失扩大的，应对扩大的损失承担责任。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21.3.4  因不可抗力解除合同</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 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4" w:name="_Toc76056687"/>
      <w:bookmarkStart w:id="345" w:name="_Toc189386245"/>
      <w:r>
        <w:rPr>
          <w:rFonts w:ascii="宋体" w:hAnsi="宋体"/>
          <w:bCs w:val="0"/>
          <w:color w:val="auto"/>
          <w:sz w:val="24"/>
          <w:szCs w:val="24"/>
          <w:highlight w:val="none"/>
          <w:shd w:val="clear" w:color="auto" w:fill="auto"/>
        </w:rPr>
        <w:t>22．违约</w:t>
      </w:r>
      <w:bookmarkEnd w:id="344"/>
      <w:bookmarkEnd w:id="34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6" w:name="_Toc189386246"/>
      <w:r>
        <w:rPr>
          <w:rFonts w:ascii="宋体" w:hAnsi="宋体"/>
          <w:b/>
          <w:bCs/>
          <w:color w:val="auto"/>
          <w:kern w:val="0"/>
          <w:sz w:val="24"/>
          <w:highlight w:val="none"/>
          <w:shd w:val="clear" w:color="auto" w:fill="auto"/>
        </w:rPr>
        <w:t>22.1承包人违约</w:t>
      </w:r>
      <w:bookmarkEnd w:id="34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22.1.1  承包人违约的情形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在履行合同过程中发生的下列情况属承包人违约：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（1）承包人违反第1.8款或第4.3款的约定，私自将合同的全部或部分权利转让给其他人，或私自将合同的全部或部分义务转移给其他人；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（2）承包人违反第5.3款或第6.4款的约定，未经监理人批准，私自将已按合同约定进入施工场地的施工设备、临时设施或材料撤离施工场地；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（3）承包人违反第5.4款的约定使用了不合格材料或工程设备，工程质量达不到标准要求，又拒绝清除不合格工程；</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（4）承包人未能按合同进度计划及时完成合同约定的工作，已造成或预期造成工期延误；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（5）承包人在缺陷责任期（工程质量保修期）内，未能对合同工程完工验收鉴定书所列的缺陷清单的内容或缺陷责任期（工程质量保修期）内发生的缺陷进行修复，而又拒绝按监理人指示再进行修补；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（6）承包人无法继续履行或明确表示不履行或实质上已停止履行合同；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（7）承包人不按合同约定履行义务的其它情况。</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22.1.2  对承包人违约的处理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（1）承包人发生第22.1.1（6）目约定的违约情况时，发包人可通知承包人立即解除合同，并按有关法律处理。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（2）承包人发生除第22.1.1（6）目约定以外的其他违约情况时，监理人可向承包人发出整改通知，要求其在指定的期限内改正。承包人应承担其违约所引起的费用增加和（或）工期延误。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（3）经检查证明承包人已采取了有效措施纠正违约行为，具备复工条件的，可由监理人签发复工通知复工。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22.1.3  承包人违约解除合同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22.1.4  合同解除后的估价、付款和结清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（1）合同解除后，监理人按第3.5款商定或确定承包人实际完成工作的价值，以及承包人已提供的材料、施工设备、工程设备和临时工程等的价值。</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（2）合同解除后，发包人应暂停对承包人的一切付款，查清各项付款和已扣款金额，包括承包人应支付的违约金。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（3）合同解除后，发包人应按第23.4款的约定向承包人索赔由于解除合同给发包人造成的损失。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（4）合同双方确认上述往来款项后，出具最终结清付款证书，结清全部合同款项。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（5）发包人和承包人未能就解除合同后的结清达成一致而形成争议的，按第24条的约定办理。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22.1.5  协议利益的转让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因承包人违约解除合同的，发包人有权要求承包人将其为实施合同而签订的材料和设备的订货协议或任何服务协议利益转让给发包人，并在解除合同后的14 天内，依法办理转让手续。</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22.1.6  紧急情况下无能力或不愿进行抢救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7" w:name="_Toc189386247"/>
      <w:r>
        <w:rPr>
          <w:rFonts w:ascii="宋体" w:hAnsi="宋体"/>
          <w:b/>
          <w:bCs/>
          <w:color w:val="auto"/>
          <w:kern w:val="0"/>
          <w:sz w:val="24"/>
          <w:highlight w:val="none"/>
          <w:shd w:val="clear" w:color="auto" w:fill="auto"/>
        </w:rPr>
        <w:t>22.2 发包人违约</w:t>
      </w:r>
      <w:bookmarkEnd w:id="34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22.2.1  发包人违约的情形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在履行合同过程中发生的下列情形，属发包人违约：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（1）发包人未能按合同约定支付预付款或合同价款，或拖延、拒绝批准付款申请和支付凭证，导致付款延误的；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（2）发包人原因造成停工的；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（3）监理人无正当理由没有在约定期限内发出复工指示，导致承包人无法复工的；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（4）发包人无法继续履行或明确表示不履行或实质上已停止履行合同的；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（5）发包人不履行合同约定其他义务的。</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22.2.2  承包人有权暂停施工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22.2.3  发包人违约解除合同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（1）发生第22.2.1（4）目的违约情况时，承包人可书面通知发包人解除合同。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（2）承包人按22.2.2 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22.2.4  解除合同后的付款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因发包人违约解除合同的，发包人应在解除合同后28天内向承包人支付下列金额，承包人应在此期限内及时向发包人提交要求支付下列金额的有关资料和凭证：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（1）合同解除日以前所完成工作的价款；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（2）承包人为该工程施工订购并已付款的材料、工程设备和其他物品的金额。发包人付还后，该材料、工程设备和其他物品归发包人所有；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（3）承包人为完成工程所发生的，而发包人未支付的金额；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（4）承包人撤离施工场地以及遣散承包人人员的金额；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（5）由于解除合同应赔偿的承包人损失；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（6）按合同约定在合同解除日前应支付给承包人的其他金额。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发包人应按本项约定支付上述金额并退还质量保证金和履约担保，但有权要求承包人支付应偿还给发包人的各项金额。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22.2.5  解除合同后的承包人撤离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8" w:name="_Toc189386248"/>
      <w:r>
        <w:rPr>
          <w:rFonts w:ascii="宋体" w:hAnsi="宋体"/>
          <w:b/>
          <w:bCs/>
          <w:color w:val="auto"/>
          <w:kern w:val="0"/>
          <w:sz w:val="24"/>
          <w:highlight w:val="none"/>
          <w:shd w:val="clear" w:color="auto" w:fill="auto"/>
        </w:rPr>
        <w:t>22.3第三人造成的违约</w:t>
      </w:r>
      <w:bookmarkEnd w:id="34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在履行合同过程中，一方当事人因第三人的原因造成违约的，应当向对方当事人承担违约责任。一方当事人和第三人之间的纠纷，依照法律规定或者按照约定解决。</w:t>
      </w: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9" w:name="_Toc76056688"/>
      <w:bookmarkStart w:id="350" w:name="_Toc189386249"/>
      <w:r>
        <w:rPr>
          <w:rFonts w:ascii="宋体" w:hAnsi="宋体"/>
          <w:bCs w:val="0"/>
          <w:color w:val="auto"/>
          <w:sz w:val="24"/>
          <w:szCs w:val="24"/>
          <w:highlight w:val="none"/>
          <w:shd w:val="clear" w:color="auto" w:fill="auto"/>
        </w:rPr>
        <w:t>23．索赔</w:t>
      </w:r>
      <w:bookmarkEnd w:id="349"/>
      <w:bookmarkEnd w:id="35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1" w:name="_Toc511318176"/>
      <w:bookmarkStart w:id="352" w:name="_Toc189386250"/>
      <w:r>
        <w:rPr>
          <w:rFonts w:ascii="宋体" w:hAnsi="宋体"/>
          <w:b/>
          <w:bCs/>
          <w:color w:val="auto"/>
          <w:kern w:val="0"/>
          <w:sz w:val="24"/>
          <w:highlight w:val="none"/>
          <w:shd w:val="clear" w:color="auto" w:fill="auto"/>
        </w:rPr>
        <w:t>23.1 承包人索赔的提出</w:t>
      </w:r>
      <w:bookmarkEnd w:id="351"/>
      <w:bookmarkEnd w:id="3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根据合同约定，承包人认为有权得到追加付款和（或）延长工期的，应按以下程序向发包人提出索赔：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（2）承包人应在发出索赔意向通知书后28天内，向监理人正式递交索赔通知书。索赔通知书应详细说明索赔理由以及要求追加的付款金额和（或）延长的工期，并附必要的记录和证明材料；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（3）索赔事件具有连续影响的，承包人应按合理时间间隔继续递交延续索赔通知，说明连续影响的实际情况和记录，列出累计的追加付款金额和（或）工期延长天数；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（4）在索赔事件影响结束后的28天内，承包人应向监理人递交最终索赔通知书，说明最终要求索赔的追加付款金额和延长的工期，并附必要的记录和证明材料。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3" w:name="_Toc189386251"/>
      <w:bookmarkStart w:id="354" w:name="_Toc511318177"/>
      <w:r>
        <w:rPr>
          <w:rFonts w:ascii="宋体" w:hAnsi="宋体"/>
          <w:b/>
          <w:bCs/>
          <w:color w:val="auto"/>
          <w:kern w:val="0"/>
          <w:sz w:val="24"/>
          <w:highlight w:val="none"/>
          <w:shd w:val="clear" w:color="auto" w:fill="auto"/>
        </w:rPr>
        <w:t>23.2 承包人索赔处理程序</w:t>
      </w:r>
      <w:bookmarkEnd w:id="353"/>
      <w:bookmarkEnd w:id="35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（1）监理人收到承包人提交的索赔通知书后，应及时审查索赔通知书的内容、查验承包人的记录和证明材料，必要时监理人可要求承包人提交全部原始记录副本。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（2）监理人应按第3.5款商定或确定追加的付款和（或）延长的工期，并在收到上述索赔通知书或有关索赔的进一步证明材料后的42天内，将索赔处理结果答复承包人。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（3）承包人接受索赔处理结果的，发包人应在作出索赔处理结果答复后28 天内完成赔付。承包人不接受索赔处理结果的，按第24条的约定办理。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5" w:name="_Toc511318178"/>
      <w:bookmarkStart w:id="356" w:name="_Toc189386252"/>
      <w:r>
        <w:rPr>
          <w:rFonts w:ascii="宋体" w:hAnsi="宋体"/>
          <w:b/>
          <w:bCs/>
          <w:color w:val="auto"/>
          <w:kern w:val="0"/>
          <w:sz w:val="24"/>
          <w:highlight w:val="none"/>
          <w:shd w:val="clear" w:color="auto" w:fill="auto"/>
        </w:rPr>
        <w:t>23.3 承包人提出索赔的期限</w:t>
      </w:r>
      <w:bookmarkEnd w:id="355"/>
      <w:bookmarkEnd w:id="3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23.3.1  承包人按第17.5款的约定接受了完工付款证书后，应被认为已无权再提出在合同工程完工证书颁发前所发生的任何索赔。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23.3.2  承包人按第17.6款的约定提交的最终结清申请单中，只限于提出合同工程完工证书颁发后发生的索赔。提出索赔的期限自接受最终结清证书时终止。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7" w:name="_Toc511318179"/>
      <w:bookmarkStart w:id="358" w:name="_Toc189386253"/>
      <w:r>
        <w:rPr>
          <w:rFonts w:ascii="宋体" w:hAnsi="宋体"/>
          <w:b/>
          <w:bCs/>
          <w:color w:val="auto"/>
          <w:kern w:val="0"/>
          <w:sz w:val="24"/>
          <w:highlight w:val="none"/>
          <w:shd w:val="clear" w:color="auto" w:fill="auto"/>
        </w:rPr>
        <w:t>23.4 发包人的索赔</w:t>
      </w:r>
      <w:bookmarkEnd w:id="357"/>
      <w:bookmarkEnd w:id="35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23.4.2  监理人按第3.5款商定或确定发包人从承包人处得到赔付的金额和（或）缺陷责任期的延长期。承包人应付给发包人的金额可从拟支付给承包人的合同价款中扣除，或由承包人以其他方式支付给发包人。</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59" w:name="_Toc189386254"/>
      <w:bookmarkStart w:id="360" w:name="_Toc76056689"/>
      <w:r>
        <w:rPr>
          <w:rFonts w:ascii="宋体" w:hAnsi="宋体"/>
          <w:bCs w:val="0"/>
          <w:color w:val="auto"/>
          <w:sz w:val="24"/>
          <w:szCs w:val="24"/>
          <w:highlight w:val="none"/>
          <w:shd w:val="clear" w:color="auto" w:fill="auto"/>
        </w:rPr>
        <w:t>24．争议的解决</w:t>
      </w:r>
      <w:bookmarkEnd w:id="359"/>
      <w:bookmarkEnd w:id="3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1" w:name="_Toc189386255"/>
      <w:r>
        <w:rPr>
          <w:rFonts w:ascii="宋体" w:hAnsi="宋体"/>
          <w:b/>
          <w:bCs/>
          <w:color w:val="auto"/>
          <w:kern w:val="0"/>
          <w:sz w:val="24"/>
          <w:highlight w:val="none"/>
          <w:shd w:val="clear" w:color="auto" w:fill="auto"/>
        </w:rPr>
        <w:t>24.1争议的解决方式</w:t>
      </w:r>
      <w:bookmarkEnd w:id="36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（1）向约定的仲裁委员会申请仲裁；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（2）向有管辖权的人民法院提起诉讼。</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2" w:name="_Toc511318181"/>
      <w:bookmarkStart w:id="363" w:name="_Toc189386256"/>
      <w:r>
        <w:rPr>
          <w:rFonts w:ascii="宋体" w:hAnsi="宋体"/>
          <w:b/>
          <w:bCs/>
          <w:color w:val="auto"/>
          <w:kern w:val="0"/>
          <w:sz w:val="24"/>
          <w:highlight w:val="none"/>
          <w:shd w:val="clear" w:color="auto" w:fill="auto"/>
        </w:rPr>
        <w:t>24.2 友好解决</w:t>
      </w:r>
      <w:bookmarkEnd w:id="362"/>
      <w:bookmarkEnd w:id="36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在提请争议评审、仲裁或者诉讼前，以及在争议评审、仲裁或诉讼过程中，发包人和承包人均可共同努力友好协商解决争议。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4" w:name="_Toc511318182"/>
      <w:bookmarkStart w:id="365" w:name="_Toc189386257"/>
      <w:r>
        <w:rPr>
          <w:rFonts w:ascii="宋体" w:hAnsi="宋体"/>
          <w:b/>
          <w:bCs/>
          <w:color w:val="auto"/>
          <w:kern w:val="0"/>
          <w:sz w:val="24"/>
          <w:highlight w:val="none"/>
          <w:shd w:val="clear" w:color="auto" w:fill="auto"/>
        </w:rPr>
        <w:t>24.3 争议评审</w:t>
      </w:r>
      <w:bookmarkEnd w:id="364"/>
      <w:bookmarkEnd w:id="36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24.3.1  采用争议评审的，发包人和承包人应在开工日后的28天内或在争议发生后，协商成立争议评审组。争议评审组由有合同管理和工程实践经验的专家组成。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24.3.3  被申请人在收到申请人评审申请报告副本后的28天内，向争议评审组提交一份答辩报告，并附证明材料。被申请人应将答辩报告的副本同时提交给申请人和监理人。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24.3.4  除专用合同条款另有约定外，争议评审组在收到合同双方报告后的14 天内，邀请双方代表和有关人员举行调查会，向双方调查争议细节；必要时争议评审组可要求双方进一步提供补充材料。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24.3.6  发包人和承包人接受评审意见的，由监理人根据评审意见拟定执行协议，经争议双方签字后作为合同的补充文件，并遵照执行。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6" w:name="_Toc511318183"/>
      <w:r>
        <w:rPr>
          <w:rFonts w:ascii="宋体" w:hAnsi="宋体"/>
          <w:b/>
          <w:bCs/>
          <w:color w:val="auto"/>
          <w:kern w:val="0"/>
          <w:sz w:val="24"/>
          <w:highlight w:val="none"/>
          <w:shd w:val="clear" w:color="auto" w:fill="auto"/>
        </w:rPr>
        <w:t>24.4  仲裁</w:t>
      </w:r>
      <w:bookmarkEnd w:id="36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24.4.1  若合同双方商定直接向仲裁机构申请仲裁，应签订仲裁协议并约定仲裁机构。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24.4.2  若合同双方未能达成仲裁协议，则本合同的仲裁条款无效，任一方均有权向人民法院提起诉讼。</w:t>
      </w: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r>
        <w:rPr>
          <w:rFonts w:ascii="宋体" w:hAnsi="宋体"/>
          <w:b/>
          <w:color w:val="auto"/>
          <w:sz w:val="24"/>
          <w:highlight w:val="none"/>
          <w:u w:val="single"/>
          <w:shd w:val="clear" w:color="auto" w:fill="auto"/>
        </w:rPr>
        <w:t>施工招标文件示范文本提供的专用合同条款内容供招标人参考，招标人可根据项目具体情况修改、补充、完善，除通用合同条款明确专用合同条款可作出不同约定外，专用合同条款及附件补充细化的内容不得与通用合同条款规定相抵触，不得违反法律、法规和行业规章的有关规定和平等、自愿、公平以及诚实信用原则。</w:t>
      </w:r>
    </w:p>
    <w:p>
      <w:pPr>
        <w:adjustRightInd w:val="0"/>
        <w:snapToGrid w:val="0"/>
        <w:spacing w:line="312" w:lineRule="auto"/>
        <w:ind w:firstLine="480" w:firstLineChars="200"/>
        <w:rPr>
          <w:rFonts w:ascii="宋体" w:hAnsi="宋体"/>
          <w:color w:val="auto"/>
          <w:sz w:val="24"/>
          <w:highlight w:val="none"/>
          <w:shd w:val="clear" w:color="auto" w:fill="auto"/>
        </w:rPr>
      </w:pPr>
    </w:p>
    <w:p>
      <w:pPr>
        <w:adjustRightInd w:val="0"/>
        <w:snapToGrid w:val="0"/>
        <w:spacing w:line="312" w:lineRule="auto"/>
        <w:jc w:val="center"/>
        <w:outlineLvl w:val="2"/>
        <w:rPr>
          <w:rFonts w:ascii="宋体" w:hAnsi="宋体"/>
          <w:b/>
          <w:color w:val="auto"/>
          <w:sz w:val="24"/>
          <w:highlight w:val="none"/>
          <w:shd w:val="clear" w:color="auto" w:fill="auto"/>
        </w:rPr>
      </w:pPr>
      <w:bookmarkStart w:id="367" w:name="_Toc76056690"/>
      <w:r>
        <w:rPr>
          <w:rFonts w:ascii="宋体" w:hAnsi="宋体"/>
          <w:b/>
          <w:color w:val="auto"/>
          <w:sz w:val="24"/>
          <w:highlight w:val="none"/>
          <w:shd w:val="clear" w:color="auto" w:fill="auto"/>
        </w:rPr>
        <w:t>第</w:t>
      </w:r>
      <w:r>
        <w:rPr>
          <w:rFonts w:hint="eastAsia" w:ascii="宋体" w:hAnsi="宋体"/>
          <w:b/>
          <w:color w:val="auto"/>
          <w:sz w:val="24"/>
          <w:highlight w:val="none"/>
          <w:shd w:val="clear" w:color="auto" w:fill="auto"/>
        </w:rPr>
        <w:t>二</w:t>
      </w:r>
      <w:r>
        <w:rPr>
          <w:rFonts w:ascii="宋体" w:hAnsi="宋体"/>
          <w:b/>
          <w:color w:val="auto"/>
          <w:sz w:val="24"/>
          <w:highlight w:val="none"/>
          <w:shd w:val="clear" w:color="auto" w:fill="auto"/>
        </w:rPr>
        <w:t>节  专用合同条款</w:t>
      </w:r>
      <w:bookmarkEnd w:id="367"/>
    </w:p>
    <w:p>
      <w:pPr>
        <w:adjustRightInd w:val="0"/>
        <w:snapToGrid w:val="0"/>
        <w:spacing w:line="312" w:lineRule="auto"/>
        <w:ind w:firstLine="482" w:firstLineChars="200"/>
        <w:rPr>
          <w:rFonts w:ascii="宋体" w:hAnsi="宋体"/>
          <w:b/>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8" w:name="_Toc76056691"/>
      <w:r>
        <w:rPr>
          <w:rFonts w:ascii="宋体" w:hAnsi="宋体"/>
          <w:bCs w:val="0"/>
          <w:color w:val="auto"/>
          <w:sz w:val="24"/>
          <w:szCs w:val="24"/>
          <w:highlight w:val="none"/>
          <w:shd w:val="clear" w:color="auto" w:fill="auto"/>
        </w:rPr>
        <w:t>1．一般约定</w:t>
      </w:r>
      <w:bookmarkEnd w:id="36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1.1词语定义</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1.2.2.2  发包人：</w:t>
      </w:r>
      <w:r>
        <w:rPr>
          <w:rFonts w:ascii="宋体" w:hAnsi="宋体"/>
          <w:color w:val="auto"/>
          <w:sz w:val="24"/>
          <w:highlight w:val="none"/>
          <w:u w:val="single"/>
          <w:shd w:val="clear" w:color="auto" w:fill="auto"/>
        </w:rPr>
        <w:t xml:space="preserve">   （填入发包人的名称）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1.1.2.3  承包人：</w:t>
      </w:r>
      <w:r>
        <w:rPr>
          <w:rFonts w:ascii="宋体" w:hAnsi="宋体"/>
          <w:color w:val="auto"/>
          <w:sz w:val="24"/>
          <w:highlight w:val="none"/>
          <w:u w:val="single"/>
          <w:shd w:val="clear" w:color="auto" w:fill="auto"/>
        </w:rPr>
        <w:t xml:space="preserve">   （签约后填入承包人的名称）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1.1.2.4（补充）  承包人项目经理、技术负责人和专职安全员：</w:t>
      </w:r>
      <w:r>
        <w:rPr>
          <w:rFonts w:ascii="宋体" w:hAnsi="宋体"/>
          <w:color w:val="auto"/>
          <w:sz w:val="24"/>
          <w:highlight w:val="none"/>
          <w:u w:val="single"/>
          <w:shd w:val="clear" w:color="auto" w:fill="auto"/>
        </w:rPr>
        <w:t xml:space="preserve">（签约后填入项目经理、技术负责人和专职安全员的姓名、身份证号号码，项目经理执业证书号码以及项目经理和专职安全员行业主管部门颁发的安全生产考核合格证书号码）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1.1.2.5  分包人：</w:t>
      </w:r>
      <w:r>
        <w:rPr>
          <w:rFonts w:ascii="宋体" w:hAnsi="宋体"/>
          <w:color w:val="auto"/>
          <w:sz w:val="24"/>
          <w:highlight w:val="none"/>
          <w:u w:val="single"/>
          <w:shd w:val="clear" w:color="auto" w:fill="auto"/>
        </w:rPr>
        <w:t xml:space="preserve">    不适用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1.1.2.6  监理人：</w:t>
      </w:r>
      <w:r>
        <w:rPr>
          <w:rFonts w:ascii="宋体" w:hAnsi="宋体"/>
          <w:color w:val="auto"/>
          <w:sz w:val="24"/>
          <w:highlight w:val="none"/>
          <w:u w:val="single"/>
          <w:shd w:val="clear" w:color="auto" w:fill="auto"/>
        </w:rPr>
        <w:t>发包人另行书面通知</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  日期</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1.1.4.5  缺陷责任期（工程质量保修期）：</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1.7联络</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1.7.2  来往函件均应按技术标准和要求（合同技术条款）约定的期限送达：</w:t>
      </w:r>
      <w:r>
        <w:rPr>
          <w:rFonts w:hint="eastAsia" w:ascii="宋体" w:hAnsi="宋体"/>
          <w:color w:val="auto"/>
          <w:sz w:val="24"/>
          <w:highlight w:val="none"/>
          <w:shd w:val="clear" w:color="auto" w:fill="auto"/>
        </w:rPr>
        <w:t>由发包人指定</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9" w:name="_Toc76056692"/>
      <w:r>
        <w:rPr>
          <w:rFonts w:ascii="宋体" w:hAnsi="宋体"/>
          <w:bCs w:val="0"/>
          <w:color w:val="auto"/>
          <w:sz w:val="24"/>
          <w:szCs w:val="24"/>
          <w:highlight w:val="none"/>
          <w:shd w:val="clear" w:color="auto" w:fill="auto"/>
        </w:rPr>
        <w:t>2．发包人义务</w:t>
      </w:r>
      <w:bookmarkEnd w:id="36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2.3提供施工场地</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2.3.2 发包人提供的施工用地范围为：</w:t>
      </w:r>
      <w:r>
        <w:rPr>
          <w:rFonts w:ascii="宋体" w:hAnsi="宋体"/>
          <w:color w:val="auto"/>
          <w:sz w:val="24"/>
          <w:highlight w:val="none"/>
          <w:u w:val="single"/>
          <w:shd w:val="clear" w:color="auto" w:fill="auto"/>
        </w:rPr>
        <w:t>在发出开工令之前发包人向承包人提供施工用地，提供的用地范围以施工图为准，提供的用地期限在合同计划完工日期前。承包人为完成本合同工程所需的其他施工场地由承包人自行解决，所需费用已包括在合同总价中，发包人不另行支付</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2.8其它义务</w:t>
      </w:r>
      <w:r>
        <w:rPr>
          <w:rFonts w:hint="eastAsia" w:ascii="宋体" w:hAnsi="宋体"/>
          <w:b/>
          <w:bCs/>
          <w:color w:val="auto"/>
          <w:kern w:val="0"/>
          <w:sz w:val="24"/>
          <w:highlight w:val="none"/>
          <w:shd w:val="clear" w:color="auto" w:fill="auto"/>
        </w:rPr>
        <w:t>：</w:t>
      </w:r>
      <w:r>
        <w:rPr>
          <w:rFonts w:ascii="宋体" w:hAnsi="宋体"/>
          <w:color w:val="auto"/>
          <w:kern w:val="0"/>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kern w:val="0"/>
          <w:sz w:val="24"/>
          <w:highlight w:val="none"/>
          <w:u w:val="single"/>
          <w:shd w:val="clear" w:color="auto" w:fill="auto"/>
        </w:rPr>
        <w:t xml:space="preserve">  </w:t>
      </w:r>
    </w:p>
    <w:p>
      <w:pPr>
        <w:pStyle w:val="185"/>
        <w:widowControl w:val="0"/>
        <w:adjustRightInd w:val="0"/>
        <w:snapToGrid w:val="0"/>
        <w:spacing w:line="312" w:lineRule="auto"/>
        <w:ind w:firstLine="480" w:firstLineChars="200"/>
        <w:rPr>
          <w:rFonts w:ascii="宋体" w:hAnsi="宋体"/>
          <w:color w:val="auto"/>
          <w:kern w:val="0"/>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0" w:name="_Toc76056693"/>
      <w:r>
        <w:rPr>
          <w:rFonts w:ascii="宋体" w:hAnsi="宋体"/>
          <w:bCs w:val="0"/>
          <w:color w:val="auto"/>
          <w:sz w:val="24"/>
          <w:szCs w:val="24"/>
          <w:highlight w:val="none"/>
          <w:shd w:val="clear" w:color="auto" w:fill="auto"/>
        </w:rPr>
        <w:t>3．监理人</w:t>
      </w:r>
      <w:bookmarkEnd w:id="37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3.1监理人的职责和权力</w:t>
      </w:r>
    </w:p>
    <w:p>
      <w:pPr>
        <w:adjustRightInd w:val="0"/>
        <w:snapToGrid w:val="0"/>
        <w:spacing w:line="312" w:lineRule="auto"/>
        <w:ind w:firstLine="480" w:firstLineChars="200"/>
        <w:rPr>
          <w:rFonts w:ascii="宋体" w:hAnsi="宋体"/>
          <w:b/>
          <w:i/>
          <w:color w:val="auto"/>
          <w:sz w:val="24"/>
          <w:highlight w:val="none"/>
          <w:shd w:val="clear" w:color="auto" w:fill="auto"/>
        </w:rPr>
      </w:pPr>
      <w:r>
        <w:rPr>
          <w:rFonts w:ascii="宋体" w:hAnsi="宋体"/>
          <w:color w:val="auto"/>
          <w:sz w:val="24"/>
          <w:highlight w:val="none"/>
          <w:shd w:val="clear" w:color="auto" w:fill="auto"/>
        </w:rPr>
        <w:t>3.1.1  监理人须根据发包人事先批准的权力范围行使权力，发包人批准的权力范围：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（1）按第4.3款约定，批准工程的分包；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（2）按第4.11款约定，确定产生的费用增加额；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（3）按第11.3款约定，确定延长完工期限；</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（4）按第11.3款、12.3款、12.4款约定，发布开工通知、暂停施工指示或复工通知；</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（5）按第11.3款、11.4款约定，确定工期延长；</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（6）按第15.3款约定，发出变更指令，确定变更价格；</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（7）按第15.4款约定，确定变更工作的单价；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（8）按第15.6款约定，批准暂列金额的使用；</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（9）按第15.8款约定，确定暂估列金额；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（10）按第23.1款约定，确定索赔额。</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（11）</w:t>
      </w:r>
      <w:r>
        <w:rPr>
          <w:rFonts w:hint="eastAsia" w:ascii="宋体" w:hAnsi="宋体"/>
          <w:color w:val="auto"/>
          <w:sz w:val="24"/>
          <w:highlight w:val="none"/>
          <w:shd w:val="clear" w:color="auto" w:fill="auto"/>
        </w:rPr>
        <w:t>其他由合同约定的职责和权利。</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1" w:name="_Toc76056694"/>
      <w:r>
        <w:rPr>
          <w:rFonts w:ascii="宋体" w:hAnsi="宋体"/>
          <w:bCs w:val="0"/>
          <w:color w:val="auto"/>
          <w:sz w:val="24"/>
          <w:szCs w:val="24"/>
          <w:highlight w:val="none"/>
          <w:shd w:val="clear" w:color="auto" w:fill="auto"/>
        </w:rPr>
        <w:t>4．承包人</w:t>
      </w:r>
      <w:bookmarkEnd w:id="371"/>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4.1承包人的一般义务</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4.1.10  其它义务</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4.1.10.1  承包人应在合同约定的开工时间前的7天内确保合同工程所需的设备、人员、材料进场到位。</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4.1.10.2  在合同工程施工期和缺陷责任期（保修期）内，承包人有义务采取措施防御洪水，保证工程安全，无条件服从抗洪抢险的命令和统一指挥调度。</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4.1.10.3  承包人应支付为获得本合同工程所需的石料、砂、砾石、粘土或其他当地材料等所需的料场使用费及其他开支或补偿费等一切费用。承包人在发包人指定的料场范围内开采本工程所需的材料，办理除临时用地手续以外的开采和运输等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4.1.10.4  承包人应根据工程施工情况及监理人的指令，按时向监理人提交技术标准和要求和/或法律法规要求的各种报告。承包人提交上述报告所需的一切费用均已包括在合同总价中，发包人不另行支付。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4.1.10.5  承包人必须配合发包人做好施工地质编录工作，在编制施工进度计划时，应充分考虑发包人的施工地质编录工作对合同工程的影响。承包人为消除这些影响而采取的所有措施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4.1.10.6  承包人为办理合同工程施工所需的人员、设备、材料等所需的各种证件、批件和其他审批手续所需的一切费用均已包括在合同总价中，发包人不另行支付。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4.1.10.7  承包人应严格遵守国家有关解决拖欠工程款和农民工工资的法律、法规、规范性文件，及时支付工程中的材料、设备货款及农民工工资等费用。承包人不得以任何借口拖欠材料、设备货款及农民工工资等费用，如果出现此种现象，发包人有权代为支付其拖欠的材料、设备货款及民工工资，并从应付给承包人的工程款中扣除相应款项。对恶意拖欠和拒不按计划支付的，作为不良记录纳入行业市场信用信息管理系统。同时对拖欠农民工工资的，依据</w:t>
      </w:r>
      <w:r>
        <w:rPr>
          <w:rFonts w:ascii="宋体" w:hAnsi="宋体"/>
          <w:bCs/>
          <w:color w:val="auto"/>
          <w:sz w:val="24"/>
          <w:highlight w:val="none"/>
          <w:u w:val="single"/>
          <w:shd w:val="clear" w:color="auto" w:fill="auto"/>
        </w:rPr>
        <w:t>《拖欠农民工工资“黑名单”管理暂行办法》（</w:t>
      </w:r>
      <w:r>
        <w:rPr>
          <w:rFonts w:ascii="宋体" w:hAnsi="宋体"/>
          <w:color w:val="auto"/>
          <w:sz w:val="24"/>
          <w:highlight w:val="none"/>
          <w:u w:val="single"/>
          <w:shd w:val="clear" w:color="auto" w:fill="auto"/>
        </w:rPr>
        <w:t>人社部规〔2017〕16号</w:t>
      </w:r>
      <w:r>
        <w:rPr>
          <w:rFonts w:ascii="宋体" w:hAnsi="宋体"/>
          <w:bCs/>
          <w:color w:val="auto"/>
          <w:sz w:val="24"/>
          <w:highlight w:val="none"/>
          <w:u w:val="single"/>
          <w:shd w:val="clear" w:color="auto" w:fill="auto"/>
        </w:rPr>
        <w:t>）</w:t>
      </w:r>
      <w:r>
        <w:rPr>
          <w:rFonts w:ascii="宋体" w:hAnsi="宋体"/>
          <w:bCs/>
          <w:color w:val="auto"/>
          <w:sz w:val="24"/>
          <w:highlight w:val="none"/>
          <w:shd w:val="clear" w:color="auto" w:fill="auto"/>
        </w:rPr>
        <w:t>规定，由</w:t>
      </w:r>
      <w:r>
        <w:rPr>
          <w:rFonts w:ascii="宋体" w:hAnsi="宋体"/>
          <w:color w:val="auto"/>
          <w:sz w:val="24"/>
          <w:highlight w:val="none"/>
          <w:shd w:val="clear" w:color="auto" w:fill="auto"/>
        </w:rPr>
        <w:t>人力资源和社会保障行政部门将承包人单位列入拖欠工资“黑名单”，依规将拖欠工资“黑名单”信息通过部门门户网站、“信用中国”网站、国家企业信用信息公示系统等予以公示。</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4.1.10.8  承包人项目经理、技术负责人、专职安全员每月驻工地现场时间不得少于本月施工时间的</w:t>
      </w:r>
      <w:r>
        <w:rPr>
          <w:rFonts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rPr>
        <w:t xml:space="preserve">      </w:t>
      </w:r>
      <w:r>
        <w:rPr>
          <w:rFonts w:ascii="宋体" w:hAnsi="宋体"/>
          <w:b/>
          <w:color w:val="auto"/>
          <w:sz w:val="24"/>
          <w:highlight w:val="none"/>
          <w:shd w:val="clear" w:color="auto" w:fill="auto"/>
        </w:rPr>
        <w:t>%</w:t>
      </w:r>
      <w:r>
        <w:rPr>
          <w:rFonts w:ascii="宋体" w:hAnsi="宋体"/>
          <w:color w:val="auto"/>
          <w:sz w:val="24"/>
          <w:highlight w:val="none"/>
          <w:shd w:val="clear" w:color="auto" w:fill="auto"/>
        </w:rPr>
        <w:t>（招标人自行填写，但不得低于70%），否则承包人应按本专用合同条款22.1.2违约的处理向发包人支付违约金。上述人员因其他事务需短期离开工地，应向发包人请假，经批准后方可离开，离开期间应委托项目相关负责人负责其外出时的日常工作。</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4.1.10.9 工程质量终身责任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sz w:val="24"/>
          <w:highlight w:val="none"/>
          <w:shd w:val="clear" w:color="auto" w:fill="auto"/>
        </w:rPr>
        <w:t>依据</w:t>
      </w:r>
      <w:r>
        <w:rPr>
          <w:rFonts w:hint="eastAsia" w:ascii="宋体" w:hAnsi="宋体"/>
          <w:color w:val="auto"/>
          <w:sz w:val="24"/>
          <w:highlight w:val="none"/>
          <w:shd w:val="clear" w:color="auto" w:fill="auto"/>
        </w:rPr>
        <w:t>行业有关规定，</w:t>
      </w:r>
      <w:r>
        <w:rPr>
          <w:rFonts w:ascii="宋体" w:hAnsi="宋体"/>
          <w:color w:val="auto"/>
          <w:sz w:val="24"/>
          <w:highlight w:val="none"/>
          <w:shd w:val="clear" w:color="auto" w:fill="auto"/>
        </w:rPr>
        <w:t>明确承包人在本工程的项目经理，经授权的项目经理应当在办理工程质量监督手续前签署工程质量终身责任承诺书</w:t>
      </w:r>
      <w:r>
        <w:rPr>
          <w:rFonts w:hint="eastAsia" w:ascii="宋体" w:hAnsi="宋体"/>
          <w:color w:val="auto"/>
          <w:sz w:val="24"/>
          <w:highlight w:val="none"/>
          <w:shd w:val="clear" w:color="auto" w:fill="auto"/>
        </w:rPr>
        <w:t>，按行业规定执行</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4.2履约担保（修改）</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（适用于不要求提交履约担保）：</w:t>
      </w:r>
      <w:r>
        <w:rPr>
          <w:rFonts w:ascii="宋体" w:hAnsi="宋体"/>
          <w:color w:val="auto"/>
          <w:sz w:val="24"/>
          <w:highlight w:val="none"/>
          <w:shd w:val="clear" w:color="auto" w:fill="auto"/>
        </w:rPr>
        <w:t>删除通用合同条款第4.2条全文。并以下文代替：本合同工程不需要提交履约担保。</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（适用于要求提交履约担保）：</w:t>
      </w:r>
      <w:r>
        <w:rPr>
          <w:rFonts w:ascii="宋体" w:hAnsi="宋体"/>
          <w:color w:val="auto"/>
          <w:sz w:val="24"/>
          <w:highlight w:val="none"/>
          <w:shd w:val="clear" w:color="auto" w:fill="auto"/>
        </w:rPr>
        <w:t>本合同工程履约担保采用</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形式递交，担保金额为合同总价（不含暂列金额和暂估价）的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％。承包人应保证其履约担保在发包人颁发工程接收证书前一直有效。发包人应在工程接收证书颁发后28天内把履约担保退还（无息）给承包人。</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4.3分包</w:t>
      </w:r>
    </w:p>
    <w:p>
      <w:pPr>
        <w:pStyle w:val="5"/>
        <w:keepNext w:val="0"/>
        <w:keepLines w:val="0"/>
        <w:adjustRightInd w:val="0"/>
        <w:snapToGrid w:val="0"/>
        <w:spacing w:before="0" w:after="0" w:line="312" w:lineRule="auto"/>
        <w:ind w:firstLine="480" w:firstLineChars="200"/>
        <w:rPr>
          <w:rFonts w:hint="eastAsia" w:ascii="宋体" w:hAnsi="宋体" w:eastAsia="宋体"/>
          <w:b w:val="0"/>
          <w:bCs w:val="0"/>
          <w:color w:val="auto"/>
          <w:sz w:val="24"/>
          <w:szCs w:val="24"/>
          <w:highlight w:val="none"/>
          <w:u w:val="single"/>
          <w:shd w:val="clear" w:color="auto" w:fill="auto"/>
        </w:rPr>
      </w:pPr>
      <w:r>
        <w:rPr>
          <w:rFonts w:ascii="宋体" w:hAnsi="宋体" w:eastAsia="宋体"/>
          <w:b w:val="0"/>
          <w:bCs w:val="0"/>
          <w:color w:val="auto"/>
          <w:sz w:val="24"/>
          <w:szCs w:val="24"/>
          <w:highlight w:val="none"/>
          <w:shd w:val="clear" w:color="auto" w:fill="auto"/>
        </w:rPr>
        <w:t>删除通用合同条款第4.2条全文。并以下文代替：</w:t>
      </w:r>
      <w:r>
        <w:rPr>
          <w:rFonts w:hint="eastAsia" w:ascii="宋体" w:hAnsi="宋体" w:eastAsia="宋体"/>
          <w:b w:val="0"/>
          <w:bCs w:val="0"/>
          <w:color w:val="auto"/>
          <w:sz w:val="24"/>
          <w:szCs w:val="24"/>
          <w:highlight w:val="none"/>
          <w:u w:val="single"/>
          <w:shd w:val="clear" w:color="auto" w:fill="auto"/>
        </w:rPr>
        <w:t>本合同不允许分包。</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4.4 联合体</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不允许，删除通用合同条款第4.4.1、4.4.2、4.4.3条全文。</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4.8保障承包人人员的合法权益（补充）</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4.8.7  保障农民工工资</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承包人应按照</w:t>
      </w:r>
      <w:r>
        <w:rPr>
          <w:rFonts w:ascii="宋体" w:hAnsi="宋体"/>
          <w:color w:val="auto"/>
          <w:sz w:val="24"/>
          <w:highlight w:val="none"/>
          <w:u w:val="single"/>
          <w:shd w:val="clear" w:color="auto" w:fill="auto"/>
        </w:rPr>
        <w:t>《国务院办公厅关于全面治理拖欠农民工工资问题的意见》（国办发〔2016〕1号）、《</w:t>
      </w:r>
      <w:r>
        <w:rPr>
          <w:rFonts w:ascii="宋体" w:hAnsi="宋体"/>
          <w:bCs/>
          <w:color w:val="auto"/>
          <w:sz w:val="24"/>
          <w:highlight w:val="none"/>
          <w:u w:val="single"/>
          <w:shd w:val="clear" w:color="auto" w:fill="auto"/>
        </w:rPr>
        <w:t>保障农民工工资支付条例</w:t>
      </w:r>
      <w:r>
        <w:rPr>
          <w:rFonts w:ascii="宋体" w:hAnsi="宋体"/>
          <w:color w:val="auto"/>
          <w:sz w:val="24"/>
          <w:highlight w:val="none"/>
          <w:u w:val="single"/>
          <w:shd w:val="clear" w:color="auto" w:fill="auto"/>
        </w:rPr>
        <w:t>》（</w:t>
      </w:r>
      <w:r>
        <w:rPr>
          <w:rFonts w:ascii="宋体" w:hAnsi="宋体"/>
          <w:bCs/>
          <w:color w:val="auto"/>
          <w:sz w:val="24"/>
          <w:highlight w:val="none"/>
          <w:u w:val="single"/>
          <w:shd w:val="clear" w:color="auto" w:fill="auto"/>
        </w:rPr>
        <w:t>中华人民共</w:t>
      </w:r>
      <w:r>
        <w:rPr>
          <w:rFonts w:ascii="宋体" w:hAnsi="宋体"/>
          <w:color w:val="auto"/>
          <w:sz w:val="24"/>
          <w:highlight w:val="none"/>
          <w:u w:val="single"/>
          <w:shd w:val="clear" w:color="auto" w:fill="auto"/>
        </w:rPr>
        <w:t>和国国务院令第724号）</w:t>
      </w:r>
      <w:r>
        <w:rPr>
          <w:rFonts w:hint="eastAsia" w:ascii="宋体" w:hAnsi="宋体"/>
          <w:color w:val="auto"/>
          <w:sz w:val="24"/>
          <w:highlight w:val="none"/>
          <w:u w:val="single"/>
          <w:shd w:val="clear" w:color="auto" w:fill="auto"/>
        </w:rPr>
        <w:t>、《湖南省人民政府办公厅关于建立健全保障农民工工资支付长效机制的意见》（湘政办发</w:t>
      </w:r>
      <w:r>
        <w:rPr>
          <w:rFonts w:ascii="宋体" w:hAnsi="宋体"/>
          <w:color w:val="auto"/>
          <w:sz w:val="24"/>
          <w:highlight w:val="none"/>
          <w:u w:val="single"/>
          <w:shd w:val="clear" w:color="auto" w:fill="auto"/>
        </w:rPr>
        <w:t>〔20</w:t>
      </w:r>
      <w:r>
        <w:rPr>
          <w:rFonts w:hint="eastAsia" w:ascii="宋体" w:hAnsi="宋体"/>
          <w:color w:val="auto"/>
          <w:sz w:val="24"/>
          <w:highlight w:val="none"/>
          <w:u w:val="single"/>
          <w:shd w:val="clear" w:color="auto" w:fill="auto"/>
        </w:rPr>
        <w:t>21</w:t>
      </w:r>
      <w:r>
        <w:rPr>
          <w:rFonts w:ascii="宋体" w:hAnsi="宋体"/>
          <w:color w:val="auto"/>
          <w:sz w:val="24"/>
          <w:highlight w:val="none"/>
          <w:u w:val="single"/>
          <w:shd w:val="clear" w:color="auto" w:fill="auto"/>
        </w:rPr>
        <w:t>〕</w:t>
      </w:r>
      <w:r>
        <w:rPr>
          <w:rFonts w:hint="eastAsia" w:ascii="宋体" w:hAnsi="宋体"/>
          <w:color w:val="auto"/>
          <w:sz w:val="24"/>
          <w:highlight w:val="none"/>
          <w:u w:val="single"/>
          <w:shd w:val="clear" w:color="auto" w:fill="auto"/>
        </w:rPr>
        <w:t>26</w:t>
      </w:r>
      <w:r>
        <w:rPr>
          <w:rFonts w:ascii="宋体" w:hAnsi="宋体"/>
          <w:color w:val="auto"/>
          <w:sz w:val="24"/>
          <w:highlight w:val="none"/>
          <w:u w:val="single"/>
          <w:shd w:val="clear" w:color="auto" w:fill="auto"/>
        </w:rPr>
        <w:t>号</w:t>
      </w:r>
      <w:r>
        <w:rPr>
          <w:rFonts w:hint="eastAsia" w:ascii="宋体" w:hAnsi="宋体"/>
          <w:color w:val="auto"/>
          <w:sz w:val="24"/>
          <w:highlight w:val="none"/>
          <w:u w:val="single"/>
          <w:shd w:val="clear" w:color="auto" w:fill="auto"/>
        </w:rPr>
        <w:t>）等法律法规要求</w:t>
      </w:r>
      <w:r>
        <w:rPr>
          <w:rFonts w:ascii="宋体" w:hAnsi="宋体"/>
          <w:color w:val="auto"/>
          <w:sz w:val="24"/>
          <w:highlight w:val="none"/>
          <w:shd w:val="clear" w:color="auto" w:fill="auto"/>
        </w:rPr>
        <w:t>，与招用的农民工依法签订劳动合同并进行用工实名登记，对本项目工程款中的农民工工资与其他工程款项实行分账管理，按照要求开设农民工工资支付专用账户，专项用于农民工工资相关款项存储和发放</w:t>
      </w:r>
      <w:r>
        <w:rPr>
          <w:rFonts w:hint="eastAsia" w:ascii="宋体" w:hAnsi="宋体"/>
          <w:color w:val="auto"/>
          <w:sz w:val="24"/>
          <w:highlight w:val="none"/>
          <w:shd w:val="clear" w:color="auto" w:fill="auto"/>
        </w:rPr>
        <w:t>，确保农民工工资发放到位</w:t>
      </w:r>
      <w:r>
        <w:rPr>
          <w:rFonts w:ascii="宋体" w:hAnsi="宋体"/>
          <w:color w:val="auto"/>
          <w:sz w:val="24"/>
          <w:highlight w:val="none"/>
          <w:shd w:val="clear" w:color="auto" w:fill="auto"/>
        </w:rPr>
        <w:t>。发包人每月按承包人实际完成工程量提取一定比例，足额拨付至农民工工资专用账户。</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4.11不利物质条件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4.11.1  不利物质条件的范围：</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4.11.3  </w:t>
      </w:r>
      <w:r>
        <w:rPr>
          <w:rFonts w:ascii="宋体" w:hAnsi="宋体"/>
          <w:b/>
          <w:color w:val="auto"/>
          <w:sz w:val="24"/>
          <w:highlight w:val="none"/>
          <w:shd w:val="clear" w:color="auto" w:fill="auto"/>
        </w:rPr>
        <w:t>补充：</w:t>
      </w:r>
      <w:r>
        <w:rPr>
          <w:rFonts w:ascii="宋体" w:hAnsi="宋体"/>
          <w:color w:val="auto"/>
          <w:sz w:val="24"/>
          <w:highlight w:val="none"/>
          <w:shd w:val="clear" w:color="auto" w:fill="auto"/>
        </w:rPr>
        <w:t>对于一个有经验的承包人应该合理预见的所有不利物质条件，视为承包人已预见其影响。承包人处理这些影响而采取的所有措施需要的一切费用均已包含在合同总价中，发包人不另行支付。</w:t>
      </w:r>
    </w:p>
    <w:p>
      <w:pPr>
        <w:tabs>
          <w:tab w:val="left" w:pos="720"/>
        </w:tabs>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虽然合同中未明确指出，但在不利物质条件发生之前，监理人已经指示承包人不利物质条件可能发生，而承包人未能及时采取有效措施导致的一切损失和由此引起的一切后果均由承包人承担，发包人将不另行支付任何费用。</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2" w:name="_Toc76056695"/>
      <w:r>
        <w:rPr>
          <w:rFonts w:ascii="宋体" w:hAnsi="宋体"/>
          <w:bCs w:val="0"/>
          <w:color w:val="auto"/>
          <w:sz w:val="24"/>
          <w:szCs w:val="24"/>
          <w:highlight w:val="none"/>
          <w:shd w:val="clear" w:color="auto" w:fill="auto"/>
        </w:rPr>
        <w:t>5．材料和工程设备</w:t>
      </w:r>
      <w:bookmarkEnd w:id="372"/>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5.1承包人提供的材料和工程设备</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5.1.4本款补充以下内容：由承包人制作或采购的重要设备必须有厂家提供的产品合格证书，同时生产厂家应持有生产许可证</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使用许可证</w:t>
      </w:r>
      <w:r>
        <w:rPr>
          <w:rFonts w:hint="eastAsia" w:ascii="宋体" w:hAnsi="宋体"/>
          <w:color w:val="auto"/>
          <w:sz w:val="24"/>
          <w:highlight w:val="none"/>
          <w:shd w:val="clear" w:color="auto" w:fill="auto"/>
        </w:rPr>
        <w:t>等</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5.2发包人提供的材料和工程设备</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 xml:space="preserve">5.2.1  </w:t>
      </w:r>
      <w:r>
        <w:rPr>
          <w:rFonts w:hint="eastAsia" w:ascii="宋体" w:hAnsi="宋体"/>
          <w:color w:val="auto"/>
          <w:sz w:val="24"/>
          <w:highlight w:val="none"/>
          <w:shd w:val="clear" w:color="auto" w:fill="auto"/>
        </w:rPr>
        <w:t>本工程</w:t>
      </w:r>
      <w:r>
        <w:rPr>
          <w:rFonts w:ascii="宋体" w:hAnsi="宋体"/>
          <w:color w:val="auto"/>
          <w:sz w:val="24"/>
          <w:highlight w:val="none"/>
          <w:shd w:val="clear" w:color="auto" w:fill="auto"/>
        </w:rPr>
        <w:t>发包人</w:t>
      </w:r>
      <w:r>
        <w:rPr>
          <w:rFonts w:hint="eastAsia" w:ascii="宋体" w:hAnsi="宋体"/>
          <w:color w:val="auto"/>
          <w:sz w:val="24"/>
          <w:highlight w:val="none"/>
          <w:shd w:val="clear" w:color="auto" w:fill="auto"/>
        </w:rPr>
        <w:t>不</w:t>
      </w:r>
      <w:r>
        <w:rPr>
          <w:rFonts w:ascii="宋体" w:hAnsi="宋体"/>
          <w:color w:val="auto"/>
          <w:sz w:val="24"/>
          <w:highlight w:val="none"/>
          <w:shd w:val="clear" w:color="auto" w:fill="auto"/>
        </w:rPr>
        <w:t>提供</w:t>
      </w:r>
      <w:r>
        <w:rPr>
          <w:rFonts w:hint="eastAsia" w:ascii="宋体" w:hAnsi="宋体"/>
          <w:color w:val="auto"/>
          <w:sz w:val="24"/>
          <w:highlight w:val="none"/>
          <w:shd w:val="clear" w:color="auto" w:fill="auto"/>
        </w:rPr>
        <w:t>材料和工程设备。</w:t>
      </w:r>
    </w:p>
    <w:p>
      <w:pPr>
        <w:adjustRightInd w:val="0"/>
        <w:snapToGrid w:val="0"/>
        <w:spacing w:line="312" w:lineRule="auto"/>
        <w:ind w:firstLine="480" w:firstLineChars="200"/>
        <w:rPr>
          <w:rFonts w:hint="eastAsia" w:ascii="宋体" w:hAnsi="宋体"/>
          <w:bCs/>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3" w:name="_Toc76056696"/>
      <w:r>
        <w:rPr>
          <w:rFonts w:ascii="宋体" w:hAnsi="宋体"/>
          <w:bCs w:val="0"/>
          <w:color w:val="auto"/>
          <w:sz w:val="24"/>
          <w:szCs w:val="24"/>
          <w:highlight w:val="none"/>
          <w:shd w:val="clear" w:color="auto" w:fill="auto"/>
        </w:rPr>
        <w:t>6．施工设备和临时设施</w:t>
      </w:r>
      <w:bookmarkEnd w:id="373"/>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6.2  发包人提供的施工设备和临时设施</w:t>
      </w:r>
    </w:p>
    <w:p>
      <w:pPr>
        <w:adjustRightInd w:val="0"/>
        <w:snapToGrid w:val="0"/>
        <w:spacing w:line="312" w:lineRule="auto"/>
        <w:ind w:firstLine="480" w:firstLineChars="200"/>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发包人不提供施工设备和临时设施，本合同所含的施工设备和临时设施费用已含在合同总价中，发包人不另行支付。</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4" w:name="_Toc76056697"/>
      <w:r>
        <w:rPr>
          <w:rFonts w:ascii="宋体" w:hAnsi="宋体"/>
          <w:bCs w:val="0"/>
          <w:color w:val="auto"/>
          <w:sz w:val="24"/>
          <w:szCs w:val="24"/>
          <w:highlight w:val="none"/>
          <w:shd w:val="clear" w:color="auto" w:fill="auto"/>
        </w:rPr>
        <w:t>7．交通运输</w:t>
      </w:r>
      <w:bookmarkEnd w:id="374"/>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7.1道路通行权和场外设施</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道路通行权和场外设施的约定：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7.3 场外交通（补充）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7.3.3本合同工程场外交通道路的通行情况、通行能力、标准、距离等均由承包人自行考察确定，并对此负责，施工过程中不得阻碍水陆交通。同时承包人应负责与当地交通管理、城管、环保及卫生等部门的协调工作，并应承担由此发生的一切费用。</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5" w:name="_Toc76056698"/>
      <w:r>
        <w:rPr>
          <w:rFonts w:ascii="宋体" w:hAnsi="宋体"/>
          <w:bCs w:val="0"/>
          <w:color w:val="auto"/>
          <w:sz w:val="24"/>
          <w:szCs w:val="24"/>
          <w:highlight w:val="none"/>
          <w:shd w:val="clear" w:color="auto" w:fill="auto"/>
        </w:rPr>
        <w:t>8．测量放线</w:t>
      </w:r>
      <w:bookmarkEnd w:id="375"/>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8.1施工控制网</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8.1.1施工控制网的约定：施工控制网由承包人负责测设。发包人应在合同签订后14天内，组织设计人将本工程设计采用的水准点、坐标控制点及相关资料以书面形式提供给承包人，并由监理人主持现场交验。交验后即由承包人负责保护，任何因破坏或失准带来的站点修复、重新测量、放点费用及由此造成的其他一切后果均由承包人承担，发包人不为此另行支付费用。承包人应在收到上述资料后的14天内，将施测的施工控制网资料提交监理人审批。监理人应在收到报批件后的7天内批复承包人。</w:t>
      </w:r>
    </w:p>
    <w:p>
      <w:pPr>
        <w:pStyle w:val="4"/>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6" w:name="_Toc76056699"/>
      <w:r>
        <w:rPr>
          <w:rFonts w:ascii="宋体" w:hAnsi="宋体"/>
          <w:bCs w:val="0"/>
          <w:color w:val="auto"/>
          <w:sz w:val="24"/>
          <w:szCs w:val="24"/>
          <w:highlight w:val="none"/>
          <w:shd w:val="clear" w:color="auto" w:fill="auto"/>
        </w:rPr>
        <w:t>9．施工安全、治安保卫和环境保护</w:t>
      </w:r>
      <w:bookmarkEnd w:id="376"/>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9.1发包人的施工安全责任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9.1.4  本合同工程发包人不提供任何与安全有关的资料，所有资料均由承包人负责收集。</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9.2承包人的施工安全责任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9.2.12  下列工程应编制专项施工方案：</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9.7</w:t>
      </w:r>
      <w:r>
        <w:rPr>
          <w:rFonts w:hint="eastAsia" w:ascii="宋体" w:hAnsi="宋体" w:eastAsia="宋体"/>
          <w:color w:val="auto"/>
          <w:sz w:val="24"/>
          <w:szCs w:val="24"/>
          <w:highlight w:val="none"/>
          <w:shd w:val="clear" w:color="auto" w:fill="auto"/>
        </w:rPr>
        <w:t>行业</w:t>
      </w:r>
      <w:r>
        <w:rPr>
          <w:rFonts w:ascii="宋体" w:hAnsi="宋体" w:eastAsia="宋体"/>
          <w:color w:val="auto"/>
          <w:sz w:val="24"/>
          <w:szCs w:val="24"/>
          <w:highlight w:val="none"/>
          <w:shd w:val="clear" w:color="auto" w:fill="auto"/>
        </w:rPr>
        <w:t>文明工地</w:t>
      </w:r>
      <w:r>
        <w:rPr>
          <w:rFonts w:hint="eastAsia" w:ascii="宋体" w:hAnsi="宋体" w:eastAsia="宋体"/>
          <w:color w:val="auto"/>
          <w:sz w:val="24"/>
          <w:szCs w:val="24"/>
          <w:highlight w:val="none"/>
          <w:shd w:val="clear" w:color="auto" w:fill="auto"/>
        </w:rPr>
        <w:t>和</w:t>
      </w:r>
      <w:r>
        <w:rPr>
          <w:rFonts w:hint="eastAsia" w:ascii="宋体" w:hAnsi="宋体" w:eastAsia="宋体"/>
          <w:i/>
          <w:color w:val="auto"/>
          <w:sz w:val="24"/>
          <w:szCs w:val="24"/>
          <w:highlight w:val="none"/>
          <w:shd w:val="clear" w:color="auto" w:fill="auto"/>
        </w:rPr>
        <w:t>平安工地</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9.7.1  本合同</w:t>
      </w:r>
      <w:r>
        <w:rPr>
          <w:rFonts w:hint="eastAsia" w:ascii="宋体" w:hAnsi="宋体"/>
          <w:color w:val="auto"/>
          <w:sz w:val="24"/>
          <w:highlight w:val="none"/>
          <w:shd w:val="clear" w:color="auto" w:fill="auto"/>
        </w:rPr>
        <w:t>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w:t>
      </w:r>
      <w:r>
        <w:rPr>
          <w:rFonts w:ascii="宋体" w:hAnsi="宋体"/>
          <w:color w:val="auto"/>
          <w:sz w:val="24"/>
          <w:highlight w:val="none"/>
          <w:shd w:val="clear" w:color="auto" w:fill="auto"/>
        </w:rPr>
        <w:t>的约定：</w:t>
      </w:r>
      <w:r>
        <w:rPr>
          <w:rFonts w:hint="eastAsia" w:ascii="宋体" w:hAnsi="宋体"/>
          <w:color w:val="auto"/>
          <w:sz w:val="24"/>
          <w:highlight w:val="none"/>
          <w:shd w:val="clear" w:color="auto" w:fill="auto"/>
        </w:rPr>
        <w:t>按相应行业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和平安工地规程规范执行。</w:t>
      </w:r>
    </w:p>
    <w:p>
      <w:pPr>
        <w:tabs>
          <w:tab w:val="left" w:pos="720"/>
        </w:tabs>
        <w:adjustRightInd w:val="0"/>
        <w:snapToGrid w:val="0"/>
        <w:spacing w:line="312" w:lineRule="auto"/>
        <w:ind w:firstLine="482" w:firstLineChars="200"/>
        <w:rPr>
          <w:rFonts w:ascii="宋体" w:hAnsi="宋体"/>
          <w:b/>
          <w:bCs/>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7" w:name="_Toc76056700"/>
      <w:r>
        <w:rPr>
          <w:rFonts w:ascii="宋体" w:hAnsi="宋体"/>
          <w:bCs w:val="0"/>
          <w:color w:val="auto"/>
          <w:sz w:val="24"/>
          <w:szCs w:val="24"/>
          <w:highlight w:val="none"/>
          <w:shd w:val="clear" w:color="auto" w:fill="auto"/>
        </w:rPr>
        <w:t>11．开工和竣工（完工）</w:t>
      </w:r>
      <w:bookmarkEnd w:id="377"/>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11.4异常恶劣的气候条件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11.4.3  本合同工程界定异常恶劣气候条件的范围为：</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（1）日降雨量大于 100 ｍｍ的雨日超过 1 天； </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（2）风速大于 24.5 ｍ／s的 10 级以上台风灾害；</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（3）日气温超过 38 ℃的高温大于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（4）日气温低于 -3 ℃的严寒大于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（5）造成工程损坏的冰雹和大雪灾害：中雹和10mm的大雪持续5天以上；</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（6）其它异常恶劣气候灾害：以湖南省气象局发布的气象资料为准。</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11.5承包人工期延误</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承包人逾期完工，比合同工期每推迟一天的违约金为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元，但其最终的累计总额不应超过合同价格的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11.6工期提前</w:t>
      </w:r>
    </w:p>
    <w:p>
      <w:pPr>
        <w:adjustRightInd w:val="0"/>
        <w:snapToGrid w:val="0"/>
        <w:spacing w:line="312" w:lineRule="auto"/>
        <w:ind w:firstLine="42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工期提前的奖金约定：</w:t>
      </w:r>
      <w:r>
        <w:rPr>
          <w:rFonts w:hint="eastAsia" w:ascii="宋体" w:hAnsi="宋体"/>
          <w:color w:val="auto"/>
          <w:sz w:val="24"/>
          <w:highlight w:val="none"/>
          <w:shd w:val="clear" w:color="auto" w:fill="auto"/>
        </w:rPr>
        <w:t>发包人要求承包人按合同工期完成；承包人自行提前竣工的，应征得发包人同意，计取提前奖：工期提前天数×</w:t>
      </w:r>
      <w:r>
        <w:rPr>
          <w:rFonts w:ascii="宋体" w:hAnsi="宋体"/>
          <w:color w:val="auto"/>
          <w:sz w:val="24"/>
          <w:highlight w:val="none"/>
          <w:shd w:val="clear" w:color="auto" w:fill="auto"/>
        </w:rPr>
        <w:t>P1</w:t>
      </w:r>
      <w:r>
        <w:rPr>
          <w:rFonts w:hint="eastAsia" w:ascii="宋体" w:hAnsi="宋体"/>
          <w:color w:val="auto"/>
          <w:sz w:val="24"/>
          <w:highlight w:val="none"/>
          <w:shd w:val="clear" w:color="auto" w:fill="auto"/>
        </w:rPr>
        <w:t>，其中</w:t>
      </w:r>
      <w:r>
        <w:rPr>
          <w:rFonts w:ascii="宋体" w:hAnsi="宋体"/>
          <w:color w:val="auto"/>
          <w:sz w:val="24"/>
          <w:highlight w:val="none"/>
          <w:shd w:val="clear" w:color="auto" w:fill="auto"/>
        </w:rPr>
        <w:t>P</w:t>
      </w:r>
      <w:r>
        <w:rPr>
          <w:rFonts w:hint="eastAsia" w:ascii="宋体" w:hAnsi="宋体"/>
          <w:color w:val="auto"/>
          <w:sz w:val="24"/>
          <w:highlight w:val="none"/>
          <w:shd w:val="clear" w:color="auto" w:fill="auto"/>
        </w:rPr>
        <w:t xml:space="preserve">1=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元，但其最终的累计金额不应超过合同支付总价的</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78" w:name="_Toc76056701"/>
      <w:r>
        <w:rPr>
          <w:rFonts w:ascii="宋体" w:hAnsi="宋体"/>
          <w:b w:val="0"/>
          <w:bCs w:val="0"/>
          <w:color w:val="auto"/>
          <w:sz w:val="24"/>
          <w:szCs w:val="24"/>
          <w:highlight w:val="none"/>
          <w:shd w:val="clear" w:color="auto" w:fill="auto"/>
        </w:rPr>
        <w:t>12．暂停施工</w:t>
      </w:r>
      <w:bookmarkEnd w:id="378"/>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12.1承包人暂停施工的责任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（5）承包人承担暂停施工责任的其它情形：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12.2发包人暂停施工的责任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（3）发包人承担暂停施工责任的其它情形：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9" w:name="_Toc76056702"/>
      <w:r>
        <w:rPr>
          <w:rFonts w:ascii="宋体" w:hAnsi="宋体"/>
          <w:bCs w:val="0"/>
          <w:color w:val="auto"/>
          <w:sz w:val="24"/>
          <w:szCs w:val="24"/>
          <w:highlight w:val="none"/>
          <w:shd w:val="clear" w:color="auto" w:fill="auto"/>
        </w:rPr>
        <w:t>13．工程质量</w:t>
      </w:r>
      <w:bookmarkEnd w:id="379"/>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13.7质量评定</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13.7.4  重要隐蔽单元工程和关键部位单元工程质量评定的约定：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合格</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13.7.7工程</w:t>
      </w:r>
      <w:r>
        <w:rPr>
          <w:rFonts w:hint="eastAsia" w:ascii="宋体" w:hAnsi="宋体"/>
          <w:color w:val="auto"/>
          <w:sz w:val="24"/>
          <w:highlight w:val="none"/>
          <w:shd w:val="clear" w:color="auto" w:fill="auto"/>
        </w:rPr>
        <w:t>质量等级约定</w:t>
      </w:r>
      <w:r>
        <w:rPr>
          <w:rFonts w:ascii="宋体" w:hAnsi="宋体"/>
          <w:color w:val="auto"/>
          <w:sz w:val="24"/>
          <w:highlight w:val="none"/>
          <w:shd w:val="clear" w:color="auto" w:fill="auto"/>
        </w:rPr>
        <w:t>：</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13.8质量事故处理</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13.8.4  工程竣工验收时，</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向竣工验收委员会汇报并提交历次质量缺陷处理的备案资料。</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13.9 发包人的质量管理（补充）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13.9.1  发包人（或项目法人）有权对工程的所有部位及其施工工艺、材料和工程设备进行抽样检查和检验，承包人应充分理解可能对施工作业的影响并提供方便。发包人（或项目法人）的检查和检验，不免除承包人按合同约定应负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13.9.2  发包人（或项目法人）委托第三方检测机构检测工程质量、材料和设备不合格的，检测检验费用由承包人承担。</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0" w:name="_Toc76056703"/>
      <w:r>
        <w:rPr>
          <w:rFonts w:ascii="宋体" w:hAnsi="宋体"/>
          <w:bCs w:val="0"/>
          <w:color w:val="auto"/>
          <w:sz w:val="24"/>
          <w:szCs w:val="24"/>
          <w:highlight w:val="none"/>
          <w:shd w:val="clear" w:color="auto" w:fill="auto"/>
        </w:rPr>
        <w:t>14．试验和检验</w:t>
      </w:r>
      <w:bookmarkEnd w:id="380"/>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14.1材料、工程设备和工程的试验和检验</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14.1.5  </w:t>
      </w:r>
      <w:r>
        <w:rPr>
          <w:rFonts w:hint="eastAsia" w:ascii="宋体" w:hAnsi="宋体"/>
          <w:color w:val="auto"/>
          <w:sz w:val="24"/>
          <w:highlight w:val="none"/>
          <w:shd w:val="clear" w:color="auto" w:fill="auto"/>
        </w:rPr>
        <w:t>设备</w:t>
      </w:r>
      <w:r>
        <w:rPr>
          <w:rFonts w:ascii="宋体" w:hAnsi="宋体"/>
          <w:color w:val="auto"/>
          <w:sz w:val="24"/>
          <w:highlight w:val="none"/>
          <w:shd w:val="clear" w:color="auto" w:fill="auto"/>
        </w:rPr>
        <w:t>进场后的交货检查和验收中，承包人负责</w:t>
      </w:r>
      <w:r>
        <w:rPr>
          <w:rFonts w:ascii="宋体" w:hAnsi="宋体"/>
          <w:color w:val="auto"/>
          <w:kern w:val="0"/>
          <w:sz w:val="24"/>
          <w:highlight w:val="none"/>
          <w:shd w:val="clear" w:color="auto" w:fill="auto"/>
        </w:rPr>
        <w:t>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14.1.6  本工程实行见证取样的试块、试件及有关材料：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1" w:name="_Toc76056704"/>
      <w:r>
        <w:rPr>
          <w:rFonts w:ascii="宋体" w:hAnsi="宋体"/>
          <w:bCs w:val="0"/>
          <w:color w:val="auto"/>
          <w:sz w:val="24"/>
          <w:szCs w:val="24"/>
          <w:highlight w:val="none"/>
          <w:shd w:val="clear" w:color="auto" w:fill="auto"/>
        </w:rPr>
        <w:t>15．变更</w:t>
      </w:r>
      <w:bookmarkEnd w:id="381"/>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15.1变更的范围和内容</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（6）本合同工程不因增加或减少合同工程量而调整合同单价。</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15.4 变更的估价原则</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本款</w:t>
      </w:r>
      <w:r>
        <w:rPr>
          <w:rFonts w:hint="eastAsia" w:ascii="宋体" w:hAnsi="宋体"/>
          <w:color w:val="auto"/>
          <w:sz w:val="24"/>
          <w:highlight w:val="none"/>
          <w:shd w:val="clear" w:color="auto" w:fill="auto"/>
        </w:rPr>
        <w:t>关于变更的估价原则的约定：</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15.5承包人的合理化建议</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15.5.2  承包人实现合理化建议的奖励金额为：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15.6 暂列金额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补充：本合同工程暂列金金额按工程量清单的规定。暂列金额的使用需通过发包人批准。</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15.8暂估价</w:t>
      </w:r>
    </w:p>
    <w:p>
      <w:pPr>
        <w:adjustRightInd w:val="0"/>
        <w:snapToGrid w:val="0"/>
        <w:spacing w:line="312" w:lineRule="auto"/>
        <w:ind w:firstLine="482" w:firstLineChars="200"/>
        <w:rPr>
          <w:rFonts w:hint="eastAsia" w:ascii="宋体" w:hAnsi="宋体"/>
          <w:b/>
          <w:i/>
          <w:color w:val="auto"/>
          <w:sz w:val="24"/>
          <w:highlight w:val="none"/>
          <w:shd w:val="clear" w:color="auto" w:fill="auto"/>
        </w:rPr>
      </w:pPr>
      <w:r>
        <w:rPr>
          <w:rFonts w:hint="eastAsia" w:ascii="宋体" w:hAnsi="宋体"/>
          <w:b/>
          <w:i/>
          <w:color w:val="auto"/>
          <w:sz w:val="24"/>
          <w:highlight w:val="none"/>
          <w:shd w:val="clear" w:color="auto" w:fill="auto"/>
        </w:rPr>
        <w:t>本合同所有必须招标的暂估价项目均由发包人组织招标。</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2" w:name="_Toc76056705"/>
      <w:r>
        <w:rPr>
          <w:rFonts w:ascii="宋体" w:hAnsi="宋体"/>
          <w:bCs w:val="0"/>
          <w:color w:val="auto"/>
          <w:sz w:val="24"/>
          <w:szCs w:val="24"/>
          <w:highlight w:val="none"/>
          <w:shd w:val="clear" w:color="auto" w:fill="auto"/>
        </w:rPr>
        <w:t>16．价格调整</w:t>
      </w:r>
      <w:bookmarkEnd w:id="3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16.1物价波动引起的价格调整</w:t>
      </w:r>
      <w:r>
        <w:rPr>
          <w:rFonts w:hint="eastAsia" w:ascii="宋体" w:hAnsi="宋体"/>
          <w:color w:val="auto"/>
          <w:kern w:val="0"/>
          <w:sz w:val="24"/>
          <w:highlight w:val="none"/>
          <w:shd w:val="clear" w:color="auto" w:fill="auto"/>
        </w:rPr>
        <w:t>：不</w:t>
      </w:r>
      <w:r>
        <w:rPr>
          <w:rFonts w:ascii="宋体" w:hAnsi="宋体"/>
          <w:color w:val="auto"/>
          <w:kern w:val="0"/>
          <w:sz w:val="24"/>
          <w:highlight w:val="none"/>
          <w:shd w:val="clear" w:color="auto" w:fill="auto"/>
        </w:rPr>
        <w:t>调整价格差额</w:t>
      </w:r>
      <w:r>
        <w:rPr>
          <w:rFonts w:hint="eastAsia" w:ascii="宋体" w:hAnsi="宋体"/>
          <w:color w:val="auto"/>
          <w:kern w:val="0"/>
          <w:sz w:val="24"/>
          <w:highlight w:val="none"/>
          <w:shd w:val="clear" w:color="auto" w:fill="auto"/>
        </w:rPr>
        <w:t>。本合同期内，所有人工、材料、设备和机械台班等均不进行价格调整。投标人应考虑到价格浮动风险，并摊入投标报价，发包人不再另行支付。</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16.2法律变化引起的价格调整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删除通用合同条款第16.2条，以下列条文代替：</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在本合同实施期间，只有在国家发布对企业允许列入工程造价的税率进行调整时，才允许调整本合同的税金。</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3" w:name="_Toc76056706"/>
      <w:r>
        <w:rPr>
          <w:rFonts w:ascii="宋体" w:hAnsi="宋体"/>
          <w:bCs w:val="0"/>
          <w:color w:val="auto"/>
          <w:sz w:val="24"/>
          <w:szCs w:val="24"/>
          <w:highlight w:val="none"/>
          <w:shd w:val="clear" w:color="auto" w:fill="auto"/>
        </w:rPr>
        <w:t>17．计量与支付</w:t>
      </w:r>
      <w:bookmarkEnd w:id="383"/>
    </w:p>
    <w:p>
      <w:pPr>
        <w:adjustRightInd w:val="0"/>
        <w:snapToGrid w:val="0"/>
        <w:spacing w:line="312" w:lineRule="auto"/>
        <w:ind w:firstLine="482" w:firstLineChars="200"/>
        <w:rPr>
          <w:rFonts w:ascii="宋体" w:hAnsi="宋体"/>
          <w:b/>
          <w:bCs/>
          <w:color w:val="auto"/>
          <w:sz w:val="24"/>
          <w:highlight w:val="none"/>
          <w:shd w:val="clear" w:color="auto" w:fill="auto"/>
        </w:rPr>
      </w:pPr>
      <w:bookmarkStart w:id="384" w:name="_Toc511318201"/>
      <w:r>
        <w:rPr>
          <w:rFonts w:ascii="宋体" w:hAnsi="宋体"/>
          <w:b/>
          <w:bCs/>
          <w:color w:val="auto"/>
          <w:sz w:val="24"/>
          <w:highlight w:val="none"/>
          <w:shd w:val="clear" w:color="auto" w:fill="auto"/>
        </w:rPr>
        <w:t>17.1 计量</w:t>
      </w:r>
      <w:bookmarkEnd w:id="384"/>
    </w:p>
    <w:p>
      <w:pPr>
        <w:adjustRightInd w:val="0"/>
        <w:snapToGrid w:val="0"/>
        <w:spacing w:line="312" w:lineRule="auto"/>
        <w:ind w:firstLine="482" w:firstLineChars="200"/>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17.1.</w:t>
      </w:r>
      <w:r>
        <w:rPr>
          <w:rFonts w:hint="eastAsia" w:ascii="宋体" w:hAnsi="宋体"/>
          <w:b/>
          <w:color w:val="auto"/>
          <w:sz w:val="24"/>
          <w:highlight w:val="none"/>
          <w:shd w:val="clear" w:color="auto" w:fill="auto"/>
        </w:rPr>
        <w:t>3</w:t>
      </w:r>
      <w:r>
        <w:rPr>
          <w:rFonts w:ascii="宋体" w:hAnsi="宋体"/>
          <w:b/>
          <w:color w:val="auto"/>
          <w:kern w:val="0"/>
          <w:sz w:val="24"/>
          <w:highlight w:val="none"/>
          <w:shd w:val="clear" w:color="auto" w:fill="auto"/>
        </w:rPr>
        <w:t>计量周期</w:t>
      </w:r>
      <w:r>
        <w:rPr>
          <w:rFonts w:hint="eastAsia" w:ascii="宋体" w:hAnsi="宋体"/>
          <w:b/>
          <w:color w:val="auto"/>
          <w:kern w:val="0"/>
          <w:sz w:val="24"/>
          <w:highlight w:val="none"/>
          <w:shd w:val="clear" w:color="auto" w:fill="auto"/>
        </w:rPr>
        <w:t>：</w:t>
      </w:r>
      <w:r>
        <w:rPr>
          <w:rFonts w:ascii="宋体" w:hAnsi="宋体"/>
          <w:color w:val="auto"/>
          <w:kern w:val="0"/>
          <w:sz w:val="24"/>
          <w:highlight w:val="none"/>
          <w:shd w:val="clear" w:color="auto" w:fill="auto"/>
        </w:rPr>
        <w:t>按月计量</w:t>
      </w:r>
      <w:r>
        <w:rPr>
          <w:rFonts w:hint="eastAsia" w:ascii="宋体" w:hAnsi="宋体"/>
          <w:color w:val="auto"/>
          <w:kern w:val="0"/>
          <w:sz w:val="24"/>
          <w:highlight w:val="none"/>
          <w:shd w:val="clear" w:color="auto" w:fill="auto"/>
        </w:rPr>
        <w:t>。</w:t>
      </w:r>
    </w:p>
    <w:p>
      <w:pPr>
        <w:adjustRightInd w:val="0"/>
        <w:snapToGrid w:val="0"/>
        <w:spacing w:line="312" w:lineRule="auto"/>
        <w:ind w:firstLine="482" w:firstLineChars="200"/>
        <w:rPr>
          <w:rFonts w:hint="eastAsia" w:ascii="宋体" w:hAnsi="宋体"/>
          <w:color w:val="auto"/>
          <w:sz w:val="24"/>
          <w:highlight w:val="none"/>
          <w:shd w:val="clear" w:color="auto" w:fill="auto"/>
        </w:rPr>
      </w:pPr>
      <w:r>
        <w:rPr>
          <w:rFonts w:ascii="宋体" w:hAnsi="宋体"/>
          <w:b/>
          <w:color w:val="auto"/>
          <w:sz w:val="24"/>
          <w:highlight w:val="none"/>
          <w:shd w:val="clear" w:color="auto" w:fill="auto"/>
        </w:rPr>
        <w:t>17.1.6</w:t>
      </w:r>
      <w:r>
        <w:rPr>
          <w:rFonts w:ascii="宋体" w:hAnsi="宋体"/>
          <w:color w:val="auto"/>
          <w:sz w:val="24"/>
          <w:highlight w:val="none"/>
          <w:shd w:val="clear" w:color="auto" w:fill="auto"/>
        </w:rPr>
        <w:t xml:space="preserve">  工程的计量按</w:t>
      </w:r>
      <w:r>
        <w:rPr>
          <w:rFonts w:hint="eastAsia" w:ascii="宋体" w:hAnsi="宋体"/>
          <w:color w:val="auto"/>
          <w:sz w:val="24"/>
          <w:highlight w:val="none"/>
          <w:shd w:val="clear" w:color="auto" w:fill="auto"/>
        </w:rPr>
        <w:t>行业规程规范、</w:t>
      </w:r>
      <w:r>
        <w:rPr>
          <w:rFonts w:ascii="宋体" w:hAnsi="宋体"/>
          <w:color w:val="auto"/>
          <w:sz w:val="24"/>
          <w:highlight w:val="none"/>
          <w:shd w:val="clear" w:color="auto" w:fill="auto"/>
        </w:rPr>
        <w:t>本合同文件技术规范中的规定执行。工程量清单中任何错误和遗漏，不应免除承包人完成本合同工程的责任和义务。由于承包人在自身原因造成工程量清单中任何错误和遗漏，均不予纠正。</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17.2预付款</w:t>
      </w:r>
    </w:p>
    <w:p>
      <w:pPr>
        <w:spacing w:line="490" w:lineRule="exact"/>
        <w:ind w:firstLine="562" w:firstLineChars="200"/>
        <w:rPr>
          <w:rFonts w:eastAsia="仿宋_GB2312"/>
          <w:b/>
          <w:color w:val="auto"/>
          <w:sz w:val="28"/>
          <w:szCs w:val="32"/>
          <w:highlight w:val="none"/>
          <w:shd w:val="clear" w:color="auto" w:fill="auto"/>
        </w:rPr>
      </w:pPr>
      <w:r>
        <w:rPr>
          <w:rFonts w:eastAsia="仿宋_GB2312"/>
          <w:b/>
          <w:color w:val="auto"/>
          <w:sz w:val="28"/>
          <w:szCs w:val="32"/>
          <w:highlight w:val="none"/>
          <w:shd w:val="clear" w:color="auto" w:fill="auto"/>
        </w:rPr>
        <w:t>17.2.1  预付款：</w:t>
      </w:r>
    </w:p>
    <w:p>
      <w:pPr>
        <w:spacing w:line="312" w:lineRule="auto"/>
        <w:ind w:firstLine="482" w:firstLineChars="200"/>
        <w:rPr>
          <w:rFonts w:ascii="宋体" w:hAnsi="宋体"/>
          <w:b/>
          <w:i/>
          <w:color w:val="auto"/>
          <w:sz w:val="24"/>
          <w:highlight w:val="none"/>
          <w:shd w:val="clear" w:color="auto" w:fill="auto"/>
        </w:rPr>
      </w:pPr>
      <w:r>
        <w:rPr>
          <w:rFonts w:ascii="宋体" w:hAnsi="宋体"/>
          <w:b/>
          <w:i/>
          <w:color w:val="auto"/>
          <w:sz w:val="24"/>
          <w:highlight w:val="none"/>
          <w:shd w:val="clear" w:color="auto" w:fill="auto"/>
        </w:rPr>
        <w:t>（适用于有预付款）：</w:t>
      </w:r>
    </w:p>
    <w:p>
      <w:pPr>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（1）工程预付款的总金额为签约合同价的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30</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％，分</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次支付给承包人。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各次预付款的支付额度和付款时间为：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1）第一次预付款金额为工程预付款总金额的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％，付款时间应在合同协议书签订后，由承包人向发包人提交了发包人认可的工程预付款担保，并经监理人出具付款证书报送发包人批准后14天内予以支付。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2）第二次预付款金额为工程预付款总金额的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％。付款时间需待承包人主要设备进入工地后，其估算价值已达到本次预付款金额时，由承包人提出书面申请，经监理人核实后出具付款证书报送发包人批准后14天内予以支付。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3）第三次预付款……。</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（2）工程材料预付款的额度和预付办法约定为：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17.2.2  预付款保函（担保）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（2）工程材料预付款的担保约定为：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17.2.3  预付款的扣回与还清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（1）工程预付款在合同累计完成金额达到签约合同价的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％时开始扣款，直至合同累计完成金额达到签约合同价的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％时全部扣清。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drawing>
          <wp:inline distT="0" distB="0" distL="114300" distR="114300">
            <wp:extent cx="2228215" cy="419100"/>
            <wp:effectExtent l="0" t="0" r="635" b="0"/>
            <wp:docPr id="1" name="图片 1" descr="说明: @H]9B]7BAKWC(ST~BN6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9B]7BAKWC(ST~BN6Y)[7"/>
                    <pic:cNvPicPr>
                      <a:picLocks noChangeAspect="1"/>
                    </pic:cNvPicPr>
                  </pic:nvPicPr>
                  <pic:blipFill>
                    <a:blip r:embed="rId9"/>
                    <a:stretch>
                      <a:fillRect/>
                    </a:stretch>
                  </pic:blipFill>
                  <pic:spPr>
                    <a:xfrm>
                      <a:off x="0" y="0"/>
                      <a:ext cx="2228215" cy="419100"/>
                    </a:xfrm>
                    <a:prstGeom prst="rect">
                      <a:avLst/>
                    </a:prstGeom>
                    <a:noFill/>
                    <a:ln>
                      <a:noFill/>
                    </a:ln>
                  </pic:spPr>
                </pic:pic>
              </a:graphicData>
            </a:graphic>
          </wp:inline>
        </w:drawing>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式中  R——每次进度付款中累计扣回的金额；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A——工程预付款总金额；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S——签约合同价；</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C——合同累计完成金额；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F1——开始扣款时合同累计完成金额达到签约合同价的比例；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F2——全部扣清时合同累计完成金额达到签约合同价的比例。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上述合同累计完成金额均指价格调整前未扣质量保证金的金额。</w:t>
      </w:r>
    </w:p>
    <w:p>
      <w:pPr>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（2）工程材料预付款的扣回与还清约定为：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17.3工程进度付款</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17.3.2进度付款申请单（补充）</w:t>
      </w:r>
    </w:p>
    <w:p>
      <w:pPr>
        <w:pStyle w:val="17"/>
        <w:autoSpaceDE/>
        <w:autoSpaceDN/>
        <w:snapToGrid w:val="0"/>
        <w:spacing w:line="312" w:lineRule="auto"/>
        <w:ind w:firstLine="480" w:firstLineChars="200"/>
        <w:jc w:val="both"/>
        <w:rPr>
          <w:rFonts w:hAnsi="宋体" w:cs="Times New Roman"/>
          <w:color w:val="auto"/>
          <w:kern w:val="2"/>
          <w:highlight w:val="none"/>
          <w:shd w:val="clear" w:color="auto" w:fill="auto"/>
        </w:rPr>
      </w:pPr>
      <w:r>
        <w:rPr>
          <w:rFonts w:hAnsi="宋体" w:cs="Times New Roman"/>
          <w:color w:val="auto"/>
          <w:highlight w:val="none"/>
          <w:shd w:val="clear" w:color="auto" w:fill="auto"/>
        </w:rPr>
        <w:t>承包人提交月进度付款申请单的数量：</w:t>
      </w:r>
      <w:r>
        <w:rPr>
          <w:rFonts w:hAnsi="宋体" w:cs="Times New Roman"/>
          <w:color w:val="auto"/>
          <w:highlight w:val="none"/>
          <w:u w:val="single"/>
          <w:shd w:val="clear" w:color="auto" w:fill="auto"/>
        </w:rPr>
        <w:t xml:space="preserve"> </w:t>
      </w:r>
      <w:r>
        <w:rPr>
          <w:rFonts w:hint="eastAsia" w:hAnsi="宋体" w:cs="Times New Roman"/>
          <w:color w:val="auto"/>
          <w:highlight w:val="none"/>
          <w:u w:val="single"/>
          <w:shd w:val="clear" w:color="auto" w:fill="auto"/>
        </w:rPr>
        <w:t>8</w:t>
      </w:r>
      <w:r>
        <w:rPr>
          <w:rFonts w:hAnsi="宋体" w:cs="Times New Roman"/>
          <w:color w:val="auto"/>
          <w:kern w:val="2"/>
          <w:highlight w:val="none"/>
          <w:shd w:val="clear" w:color="auto" w:fill="auto"/>
        </w:rPr>
        <w:t>份。承包人必须将企业基本账户作为工程结算款支付账户，发包人拒绝将工程款（工程款中的农民工工资与其他工程款项实行分账管理，每月足额拨付至农民工工资专用账户）支付到企业基本账户以外的任何账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（2）本款补充：“</w:t>
      </w:r>
      <w:r>
        <w:rPr>
          <w:rFonts w:ascii="宋体" w:hAnsi="宋体"/>
          <w:bCs/>
          <w:color w:val="auto"/>
          <w:sz w:val="24"/>
          <w:highlight w:val="none"/>
          <w:shd w:val="clear" w:color="auto" w:fill="auto"/>
        </w:rPr>
        <w:t>发包人在收到监理人签证的月进度付款证书并审批后支付给承包人，支付时间</w:t>
      </w:r>
      <w:r>
        <w:rPr>
          <w:rFonts w:ascii="宋体" w:hAnsi="宋体"/>
          <w:color w:val="auto"/>
          <w:sz w:val="24"/>
          <w:highlight w:val="none"/>
          <w:shd w:val="clear" w:color="auto" w:fill="auto"/>
        </w:rPr>
        <w:t>不应超过监理人</w:t>
      </w:r>
      <w:r>
        <w:rPr>
          <w:rFonts w:ascii="宋体" w:hAnsi="宋体"/>
          <w:bCs/>
          <w:color w:val="auto"/>
          <w:sz w:val="24"/>
          <w:highlight w:val="none"/>
          <w:shd w:val="clear" w:color="auto" w:fill="auto"/>
        </w:rPr>
        <w:t>收到月进度付款申请单后</w:t>
      </w:r>
      <w:r>
        <w:rPr>
          <w:rFonts w:ascii="宋体" w:hAnsi="宋体"/>
          <w:bCs/>
          <w:color w:val="auto"/>
          <w:sz w:val="24"/>
          <w:highlight w:val="none"/>
          <w:u w:val="single"/>
          <w:shd w:val="clear" w:color="auto" w:fill="auto"/>
        </w:rPr>
        <w:t xml:space="preserve"> </w:t>
      </w:r>
      <w:r>
        <w:rPr>
          <w:rFonts w:hint="eastAsia" w:ascii="宋体" w:hAnsi="宋体"/>
          <w:bCs/>
          <w:color w:val="auto"/>
          <w:sz w:val="24"/>
          <w:highlight w:val="none"/>
          <w:u w:val="single"/>
          <w:shd w:val="clear" w:color="auto" w:fill="auto"/>
        </w:rPr>
        <w:t>21</w:t>
      </w:r>
      <w:r>
        <w:rPr>
          <w:rFonts w:ascii="宋体" w:hAnsi="宋体"/>
          <w:bCs/>
          <w:color w:val="auto"/>
          <w:sz w:val="24"/>
          <w:highlight w:val="none"/>
          <w:shd w:val="clear" w:color="auto" w:fill="auto"/>
        </w:rPr>
        <w:t>天内。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17.4质量保证金</w:t>
      </w:r>
    </w:p>
    <w:p>
      <w:pPr>
        <w:adjustRightInd w:val="0"/>
        <w:snapToGrid w:val="0"/>
        <w:spacing w:line="312" w:lineRule="auto"/>
        <w:ind w:firstLine="480" w:firstLineChars="200"/>
        <w:rPr>
          <w:rFonts w:ascii="宋体" w:hAnsi="宋体"/>
          <w:b/>
          <w:color w:val="auto"/>
          <w:sz w:val="24"/>
          <w:highlight w:val="none"/>
          <w:shd w:val="clear" w:color="auto" w:fill="auto"/>
        </w:rPr>
      </w:pPr>
      <w:r>
        <w:rPr>
          <w:rFonts w:ascii="宋体" w:hAnsi="宋体"/>
          <w:color w:val="auto"/>
          <w:sz w:val="24"/>
          <w:highlight w:val="none"/>
          <w:shd w:val="clear" w:color="auto" w:fill="auto"/>
        </w:rPr>
        <w:t>17.4.1  每个付款周期扣留的质量保证金为工程进度付款的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％，扣留的质量保证金总额为签约合同价的</w:t>
      </w:r>
      <w:r>
        <w:rPr>
          <w:rFonts w:hint="eastAsia" w:ascii="宋体" w:hAnsi="宋体"/>
          <w:color w:val="auto"/>
          <w:sz w:val="24"/>
          <w:highlight w:val="none"/>
          <w:u w:val="single"/>
          <w:shd w:val="clear" w:color="auto" w:fill="auto"/>
        </w:rPr>
        <w:t xml:space="preserve">  3  </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％。质量保证金扣取和返还按国家和湖南省相关规定执行。</w:t>
      </w:r>
      <w:r>
        <w:rPr>
          <w:rFonts w:ascii="宋体" w:hAnsi="宋体"/>
          <w:b/>
          <w:color w:val="auto"/>
          <w:sz w:val="24"/>
          <w:highlight w:val="none"/>
          <w:shd w:val="clear" w:color="auto" w:fill="auto"/>
        </w:rPr>
        <w:t>建设单位不得在收取履约担保的同时，预留工程质量保证金。</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17.5竣工（完工）结算</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（1）承包人应提交完工付款申请单一式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17.6最终结清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（1）承包人应提交最终结清申请单一式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17.7竣工财务决算</w:t>
      </w:r>
    </w:p>
    <w:p>
      <w:pPr>
        <w:adjustRightInd w:val="0"/>
        <w:snapToGrid w:val="0"/>
        <w:spacing w:line="312" w:lineRule="auto"/>
        <w:ind w:firstLine="480" w:firstLineChars="200"/>
        <w:rPr>
          <w:rFonts w:hint="eastAsia" w:ascii="宋体" w:hAnsi="宋体"/>
          <w:color w:val="auto"/>
          <w:sz w:val="24"/>
          <w:highlight w:val="none"/>
          <w:u w:val="single"/>
          <w:shd w:val="clear" w:color="auto" w:fill="auto"/>
        </w:rPr>
      </w:pPr>
      <w:r>
        <w:rPr>
          <w:rFonts w:ascii="宋体" w:hAnsi="宋体"/>
          <w:color w:val="auto"/>
          <w:sz w:val="24"/>
          <w:highlight w:val="none"/>
          <w:shd w:val="clear" w:color="auto" w:fill="auto"/>
        </w:rPr>
        <w:t>承包人应为竣工财务决算编制提供的资料：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按行业规范、监理和发包人的指示执行。</w:t>
      </w:r>
    </w:p>
    <w:p>
      <w:pPr>
        <w:adjustRightInd w:val="0"/>
        <w:snapToGrid w:val="0"/>
        <w:spacing w:line="312" w:lineRule="auto"/>
        <w:ind w:firstLine="480" w:firstLineChars="200"/>
        <w:rPr>
          <w:rFonts w:ascii="宋体" w:hAnsi="宋体"/>
          <w:color w:val="auto"/>
          <w:sz w:val="24"/>
          <w:highlight w:val="none"/>
          <w:u w:val="single"/>
          <w:shd w:val="clear" w:color="auto" w:fill="auto"/>
        </w:rPr>
      </w:pPr>
    </w:p>
    <w:p>
      <w:pPr>
        <w:pStyle w:val="4"/>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85" w:name="_Toc76056707"/>
      <w:r>
        <w:rPr>
          <w:rFonts w:ascii="宋体" w:hAnsi="宋体"/>
          <w:b w:val="0"/>
          <w:bCs w:val="0"/>
          <w:color w:val="auto"/>
          <w:sz w:val="24"/>
          <w:szCs w:val="24"/>
          <w:highlight w:val="none"/>
          <w:shd w:val="clear" w:color="auto" w:fill="auto"/>
        </w:rPr>
        <w:t>18．竣工验收（验收）</w:t>
      </w:r>
      <w:bookmarkEnd w:id="385"/>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18.1验收工作分类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验收类别：由发包人确定。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18.2分部工程验收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18.2.2  本工程</w:t>
      </w:r>
      <w:r>
        <w:rPr>
          <w:rFonts w:hint="eastAsia" w:ascii="宋体" w:hAnsi="宋体"/>
          <w:color w:val="auto"/>
          <w:sz w:val="24"/>
          <w:highlight w:val="none"/>
          <w:shd w:val="clear" w:color="auto" w:fill="auto"/>
        </w:rPr>
        <w:t>分部工程验收</w:t>
      </w:r>
      <w:r>
        <w:rPr>
          <w:rFonts w:ascii="宋体" w:hAnsi="宋体"/>
          <w:color w:val="auto"/>
          <w:sz w:val="24"/>
          <w:highlight w:val="none"/>
          <w:shd w:val="clear" w:color="auto" w:fill="auto"/>
        </w:rPr>
        <w:t>由监理人主持。</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18.3单位工程验收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18.3.4  提前投入使用的单位工程包括：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18.5阶段验收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18.5.1  本合同工程阶段验收类别包括：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18.6专项验收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18.6.2  本合同工程专项验收类别包括：</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18.7竣工验收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18.7.3  本工程竣工验收技术鉴定</w:t>
      </w:r>
      <w:r>
        <w:rPr>
          <w:rFonts w:hint="eastAsia" w:ascii="宋体" w:hAnsi="宋体"/>
          <w:color w:val="auto"/>
          <w:sz w:val="24"/>
          <w:highlight w:val="none"/>
          <w:shd w:val="clear" w:color="auto" w:fill="auto"/>
        </w:rPr>
        <w:t>：</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u w:val="singl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18.8施工期运行</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18.8.1  需要在施工期运行的单位工程或工程设备为：</w:t>
      </w:r>
      <w:r>
        <w:rPr>
          <w:rFonts w:ascii="宋体" w:hAnsi="宋体"/>
          <w:color w:val="auto"/>
          <w:sz w:val="24"/>
          <w:highlight w:val="none"/>
          <w:u w:val="single"/>
          <w:shd w:val="clear" w:color="auto" w:fill="auto"/>
        </w:rPr>
        <w:t>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18.9试运行</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18.9.1  试运行的组织：</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；费用承担：</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6" w:name="_Toc76056708"/>
      <w:r>
        <w:rPr>
          <w:rFonts w:ascii="宋体" w:hAnsi="宋体"/>
          <w:bCs w:val="0"/>
          <w:color w:val="auto"/>
          <w:sz w:val="24"/>
          <w:szCs w:val="24"/>
          <w:highlight w:val="none"/>
          <w:shd w:val="clear" w:color="auto" w:fill="auto"/>
        </w:rPr>
        <w:t>19．缺陷责任与保修责任</w:t>
      </w:r>
      <w:bookmarkEnd w:id="386"/>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19.1缺陷责任期（工程质量保修期）的起算时间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本工程缺陷责任期（工程质量保修期）如下：</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kern w:val="0"/>
          <w:sz w:val="24"/>
          <w:highlight w:val="none"/>
          <w:shd w:val="clear" w:color="auto" w:fill="auto"/>
        </w:rPr>
        <w:t>。</w:t>
      </w:r>
    </w:p>
    <w:p>
      <w:pPr>
        <w:pStyle w:val="5"/>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19.7保修责任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本合同工程的保修期为：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24</w:t>
      </w:r>
      <w:r>
        <w:rPr>
          <w:rFonts w:ascii="宋体" w:hAnsi="宋体"/>
          <w:color w:val="auto"/>
          <w:sz w:val="24"/>
          <w:highlight w:val="none"/>
          <w:u w:val="single"/>
          <w:shd w:val="clear" w:color="auto" w:fill="auto"/>
        </w:rPr>
        <w:t xml:space="preserve">个月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保修范围：</w:t>
      </w:r>
      <w:r>
        <w:rPr>
          <w:rFonts w:ascii="宋体" w:hAnsi="宋体"/>
          <w:color w:val="auto"/>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保修责任：由承包人负责并承担相关的一切费用。</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4"/>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7" w:name="_Toc76056709"/>
      <w:r>
        <w:rPr>
          <w:rFonts w:ascii="宋体" w:hAnsi="宋体"/>
          <w:bCs w:val="0"/>
          <w:color w:val="auto"/>
          <w:sz w:val="24"/>
          <w:szCs w:val="24"/>
          <w:highlight w:val="none"/>
          <w:shd w:val="clear" w:color="auto" w:fill="auto"/>
        </w:rPr>
        <w:t>20．保险</w:t>
      </w:r>
      <w:bookmarkEnd w:id="387"/>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20.1工程保险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条增加如下内容：承包人负责在出现保险事故时积极采取有效措施，尽可能减少损失，并于24小时内向发包人和保险公司报案，并向发包人和保险公司提交所需资料，同时负责向保险公司索赔。由于承包人索赔不力，造成保险赔偿差额，则差额部分除免赔额外均由承包人承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20.4第三者责任险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20.5其它保险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20.6对各项保险的一般要求</w:t>
      </w:r>
    </w:p>
    <w:p>
      <w:pPr>
        <w:adjustRightInd w:val="0"/>
        <w:snapToGrid w:val="0"/>
        <w:spacing w:line="312" w:lineRule="auto"/>
        <w:ind w:firstLine="480" w:firstLineChars="200"/>
        <w:rPr>
          <w:rFonts w:ascii="宋体" w:hAnsi="宋体"/>
          <w:color w:val="auto"/>
          <w:sz w:val="24"/>
          <w:highlight w:val="none"/>
          <w:shd w:val="clear" w:color="auto" w:fill="auto"/>
        </w:rPr>
      </w:pPr>
      <w:bookmarkStart w:id="388" w:name="_Toc511318205"/>
      <w:r>
        <w:rPr>
          <w:rFonts w:ascii="宋体" w:hAnsi="宋体"/>
          <w:color w:val="auto"/>
          <w:sz w:val="24"/>
          <w:highlight w:val="none"/>
          <w:shd w:val="clear" w:color="auto" w:fill="auto"/>
        </w:rPr>
        <w:t>20.6.1  保险凭证</w:t>
      </w:r>
      <w:bookmarkEnd w:id="388"/>
      <w:r>
        <w:rPr>
          <w:rFonts w:hint="eastAsia" w:ascii="宋体" w:hAnsi="宋体"/>
          <w:color w:val="auto"/>
          <w:sz w:val="24"/>
          <w:highlight w:val="none"/>
          <w:shd w:val="clear" w:color="auto" w:fill="auto"/>
        </w:rPr>
        <w:t>。承包人按要求提供。</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20.6.4  保险金不足的补偿</w:t>
      </w:r>
      <w:r>
        <w:rPr>
          <w:rFonts w:hint="eastAsia" w:ascii="宋体" w:hAnsi="宋体"/>
          <w:color w:val="auto"/>
          <w:sz w:val="24"/>
          <w:highlight w:val="none"/>
          <w:shd w:val="clear" w:color="auto" w:fill="auto"/>
        </w:rPr>
        <w:t>：发包人投保的建筑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及其附加第三者责任险由由发包人负责，其余保险的不足部分由承包人负责</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195"/>
        <w:autoSpaceDE/>
        <w:autoSpaceDN/>
        <w:adjustRightInd/>
        <w:spacing w:line="312" w:lineRule="auto"/>
        <w:jc w:val="both"/>
        <w:rPr>
          <w:rFonts w:hAnsi="宋体" w:cs="Times New Roman"/>
          <w:color w:val="000000"/>
        </w:rPr>
      </w:pPr>
    </w:p>
    <w:p>
      <w:pPr>
        <w:pStyle w:val="42"/>
      </w:pPr>
    </w:p>
    <w:p>
      <w:pPr>
        <w:pStyle w:val="42"/>
        <w:ind w:left="0" w:leftChars="0" w:firstLine="0" w:firstLineChars="0"/>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16"/>
        <w:rPr>
          <w:rFonts w:ascii="黑体" w:hAnsi="黑体" w:eastAsia="黑体" w:cs="仿宋"/>
          <w:b/>
          <w:color w:val="000000"/>
          <w:sz w:val="36"/>
          <w:szCs w:val="36"/>
          <w:highlight w:val="yellow"/>
        </w:rPr>
      </w:pPr>
    </w:p>
    <w:p>
      <w:pPr>
        <w:pStyle w:val="17"/>
        <w:rPr>
          <w:rFonts w:ascii="黑体" w:hAnsi="黑体" w:eastAsia="黑体" w:cs="仿宋"/>
          <w:b/>
          <w:color w:val="000000"/>
          <w:sz w:val="36"/>
          <w:szCs w:val="36"/>
          <w:highlight w:val="yellow"/>
        </w:rPr>
      </w:pPr>
    </w:p>
    <w:p>
      <w:pPr>
        <w:pStyle w:val="17"/>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hint="eastAsia" w:ascii="黑体" w:hAnsi="黑体" w:eastAsia="黑体" w:cs="仿宋"/>
          <w:b/>
          <w:color w:val="000000"/>
          <w:sz w:val="36"/>
          <w:szCs w:val="36"/>
        </w:rPr>
      </w:pPr>
      <w:bookmarkStart w:id="389" w:name="_Toc27615"/>
    </w:p>
    <w:bookmarkEnd w:id="389"/>
    <w:p>
      <w:pPr>
        <w:spacing w:line="600" w:lineRule="exact"/>
        <w:jc w:val="center"/>
        <w:rPr>
          <w:rFonts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ascii="黑体" w:hAnsi="黑体" w:eastAsia="黑体" w:cs="仿宋"/>
          <w:b/>
          <w:color w:val="auto"/>
          <w:sz w:val="36"/>
          <w:szCs w:val="36"/>
          <w:shd w:val="clear" w:color="auto" w:fill="auto"/>
        </w:rPr>
      </w:pPr>
      <w:r>
        <w:rPr>
          <w:rFonts w:hint="eastAsia" w:ascii="黑体" w:hAnsi="黑体" w:eastAsia="黑体" w:cs="仿宋"/>
          <w:b/>
          <w:color w:val="auto"/>
          <w:sz w:val="36"/>
          <w:szCs w:val="36"/>
          <w:shd w:val="clear" w:color="auto" w:fill="auto"/>
        </w:rPr>
        <w:t>第五章  采购需求</w:t>
      </w:r>
    </w:p>
    <w:p>
      <w:pPr>
        <w:spacing w:before="240" w:beforeLines="100" w:after="120" w:afterLines="50" w:line="312" w:lineRule="auto"/>
        <w:jc w:val="both"/>
        <w:rPr>
          <w:rFonts w:ascii="仿宋" w:hAnsi="仿宋" w:eastAsia="仿宋" w:cs="仿宋"/>
          <w:color w:val="auto"/>
          <w:sz w:val="24"/>
          <w:shd w:val="clear" w:color="auto" w:fill="auto"/>
        </w:rPr>
      </w:pPr>
      <w:r>
        <w:rPr>
          <w:rFonts w:hint="eastAsia" w:ascii="宋体" w:hAnsi="宋体"/>
          <w:b/>
          <w:color w:val="auto"/>
          <w:sz w:val="24"/>
          <w:shd w:val="clear" w:color="auto" w:fill="auto"/>
        </w:rPr>
        <w:t>一、工程类项目编制提纲：</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hint="eastAsia" w:ascii="宋体" w:hAnsi="宋体" w:eastAsia="宋体"/>
          <w:sz w:val="24"/>
          <w:szCs w:val="24"/>
          <w:lang w:eastAsia="zh-CN"/>
        </w:rPr>
      </w:pPr>
      <w:r>
        <w:rPr>
          <w:rFonts w:hint="eastAsia" w:ascii="宋体" w:hAnsi="宋体"/>
          <w:color w:val="auto"/>
          <w:sz w:val="24"/>
          <w:shd w:val="clear" w:color="auto" w:fill="auto"/>
        </w:rPr>
        <w:t>（一</w:t>
      </w:r>
      <w:r>
        <w:rPr>
          <w:rFonts w:ascii="宋体" w:hAnsi="宋体"/>
          <w:color w:val="auto"/>
          <w:sz w:val="24"/>
          <w:shd w:val="clear" w:color="auto" w:fill="auto"/>
        </w:rPr>
        <w:t>）</w:t>
      </w:r>
      <w:r>
        <w:rPr>
          <w:rFonts w:hint="eastAsia" w:ascii="宋体" w:hAnsi="宋体"/>
          <w:color w:val="auto"/>
          <w:sz w:val="24"/>
          <w:shd w:val="clear" w:color="auto" w:fill="auto"/>
        </w:rPr>
        <w:t>采购项目名称</w:t>
      </w:r>
      <w:r>
        <w:rPr>
          <w:rFonts w:hint="eastAsia" w:ascii="宋体" w:hAnsi="宋体"/>
          <w:color w:val="auto"/>
          <w:sz w:val="24"/>
          <w:shd w:val="clear" w:color="auto" w:fill="auto"/>
          <w:lang w:eastAsia="zh-CN"/>
        </w:rPr>
        <w:t>：</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r>
        <w:rPr>
          <w:rFonts w:hint="eastAsia" w:cs="Times New Roman"/>
          <w:kern w:val="2"/>
          <w:sz w:val="24"/>
          <w:szCs w:val="24"/>
          <w:lang w:eastAsia="zh-CN"/>
        </w:rPr>
        <w:t>新建遮雨棚施工项目</w:t>
      </w:r>
    </w:p>
    <w:p>
      <w:pPr>
        <w:adjustRightInd w:val="0"/>
        <w:snapToGrid w:val="0"/>
        <w:spacing w:line="312" w:lineRule="auto"/>
        <w:ind w:firstLine="240" w:firstLineChars="100"/>
        <w:rPr>
          <w:rFonts w:hint="eastAsia" w:ascii="宋体" w:hAnsi="宋体" w:eastAsia="宋体"/>
          <w:color w:val="auto"/>
          <w:sz w:val="24"/>
          <w:shd w:val="clear" w:color="auto" w:fill="auto"/>
          <w:lang w:val="en-US" w:eastAsia="zh-CN"/>
        </w:rPr>
      </w:pPr>
      <w:r>
        <w:rPr>
          <w:rFonts w:hint="eastAsia" w:ascii="宋体" w:hAnsi="宋体"/>
          <w:color w:val="auto"/>
          <w:sz w:val="24"/>
          <w:shd w:val="clear" w:color="auto" w:fill="auto"/>
        </w:rPr>
        <w:t>（二</w:t>
      </w:r>
      <w:r>
        <w:rPr>
          <w:rFonts w:ascii="宋体" w:hAnsi="宋体"/>
          <w:color w:val="auto"/>
          <w:sz w:val="24"/>
          <w:shd w:val="clear" w:color="auto" w:fill="auto"/>
        </w:rPr>
        <w:t>）</w:t>
      </w:r>
      <w:r>
        <w:rPr>
          <w:rFonts w:hint="eastAsia" w:ascii="宋体" w:hAnsi="宋体"/>
          <w:color w:val="auto"/>
          <w:sz w:val="24"/>
          <w:shd w:val="clear" w:color="auto" w:fill="auto"/>
        </w:rPr>
        <w:t>工程条件</w:t>
      </w:r>
      <w:r>
        <w:rPr>
          <w:rFonts w:hint="eastAsia" w:ascii="宋体" w:hAnsi="宋体"/>
          <w:color w:val="auto"/>
          <w:sz w:val="24"/>
          <w:shd w:val="clear" w:color="auto" w:fill="auto"/>
          <w:lang w:val="en-US" w:eastAsia="zh-CN"/>
        </w:rPr>
        <w:t xml:space="preserve"> 工程已经具备开工条件</w:t>
      </w:r>
    </w:p>
    <w:p>
      <w:pPr>
        <w:pStyle w:val="42"/>
        <w:ind w:left="0" w:leftChars="0" w:firstLine="240" w:firstLineChars="100"/>
        <w:rPr>
          <w:rFonts w:hint="eastAsia" w:ascii="宋体" w:hAnsi="宋体"/>
          <w:color w:val="auto"/>
          <w:sz w:val="24"/>
          <w:highlight w:val="yellow"/>
          <w:shd w:val="clear" w:color="auto" w:fill="auto"/>
          <w:lang w:val="en-US" w:eastAsia="zh-CN"/>
        </w:rPr>
      </w:pPr>
      <w:r>
        <w:rPr>
          <w:rFonts w:hint="eastAsia" w:ascii="宋体" w:hAnsi="宋体"/>
          <w:color w:val="auto"/>
          <w:sz w:val="24"/>
          <w:highlight w:val="none"/>
          <w:shd w:val="clear" w:color="auto" w:fill="auto"/>
        </w:rPr>
        <w:t>（三）工程基本情况</w:t>
      </w:r>
      <w:r>
        <w:rPr>
          <w:rFonts w:hint="eastAsia" w:ascii="宋体" w:hAnsi="宋体"/>
          <w:color w:val="auto"/>
          <w:sz w:val="24"/>
          <w:highlight w:val="none"/>
          <w:shd w:val="clear" w:color="auto" w:fill="auto"/>
          <w:lang w:val="en-US" w:eastAsia="zh-CN"/>
        </w:rPr>
        <w:t xml:space="preserve"> </w:t>
      </w:r>
      <w:r>
        <w:rPr>
          <w:rFonts w:hint="eastAsia" w:ascii="宋体" w:hAnsi="宋体" w:eastAsia="宋体" w:cs="宋体"/>
          <w:sz w:val="24"/>
          <w:szCs w:val="24"/>
          <w:highlight w:val="none"/>
          <w:lang w:eastAsia="zh-CN"/>
        </w:rPr>
        <w:t>危储公司危化查验平台前坪新建一座</w:t>
      </w:r>
      <w:r>
        <w:rPr>
          <w:rFonts w:hint="eastAsia" w:ascii="宋体" w:hAnsi="宋体" w:eastAsia="宋体" w:cs="宋体"/>
          <w:sz w:val="24"/>
          <w:szCs w:val="24"/>
          <w:highlight w:val="none"/>
          <w:lang w:val="en-US" w:eastAsia="zh-CN"/>
        </w:rPr>
        <w:t>16m*14m*</w:t>
      </w:r>
      <w:r>
        <w:rPr>
          <w:rFonts w:hint="eastAsia" w:ascii="宋体" w:hAnsi="宋体" w:cs="宋体"/>
          <w:sz w:val="24"/>
          <w:szCs w:val="24"/>
          <w:highlight w:val="none"/>
          <w:lang w:val="en-US" w:eastAsia="zh-CN"/>
        </w:rPr>
        <w:t>7.1</w:t>
      </w:r>
      <w:r>
        <w:rPr>
          <w:rFonts w:hint="eastAsia" w:ascii="宋体" w:hAnsi="宋体" w:eastAsia="宋体" w:cs="宋体"/>
          <w:sz w:val="24"/>
          <w:szCs w:val="24"/>
          <w:highlight w:val="none"/>
          <w:lang w:val="en-US" w:eastAsia="zh-CN"/>
        </w:rPr>
        <w:t>m的钢结构遮雨棚(镀锌钢管骨架、彩钢瓦棚面、砼结构立柱基座)</w:t>
      </w:r>
      <w:r>
        <w:rPr>
          <w:rFonts w:hint="eastAsia" w:ascii="宋体" w:hAnsi="宋体" w:eastAsia="宋体" w:cs="宋体"/>
          <w:color w:val="auto"/>
          <w:sz w:val="24"/>
          <w:szCs w:val="24"/>
          <w:highlight w:val="none"/>
          <w:shd w:val="clear" w:color="auto" w:fill="auto"/>
          <w:lang w:val="en-US" w:eastAsia="zh-CN"/>
        </w:rPr>
        <w:t>。</w:t>
      </w:r>
    </w:p>
    <w:p>
      <w:pPr>
        <w:adjustRightInd w:val="0"/>
        <w:snapToGrid w:val="0"/>
        <w:spacing w:line="312" w:lineRule="auto"/>
        <w:ind w:firstLine="240" w:firstLineChars="100"/>
        <w:rPr>
          <w:rFonts w:hint="eastAsia" w:cs="Times New Roman"/>
          <w:kern w:val="2"/>
          <w:sz w:val="24"/>
          <w:szCs w:val="24"/>
        </w:rPr>
      </w:pPr>
      <w:r>
        <w:rPr>
          <w:rFonts w:hint="eastAsia" w:ascii="宋体" w:hAnsi="宋体"/>
          <w:color w:val="auto"/>
          <w:sz w:val="24"/>
          <w:shd w:val="clear" w:color="auto" w:fill="auto"/>
        </w:rPr>
        <w:t>（四</w:t>
      </w:r>
      <w:r>
        <w:rPr>
          <w:rFonts w:ascii="宋体" w:hAnsi="宋体"/>
          <w:color w:val="auto"/>
          <w:sz w:val="24"/>
          <w:shd w:val="clear" w:color="auto" w:fill="auto"/>
        </w:rPr>
        <w:t>）</w:t>
      </w:r>
      <w:r>
        <w:rPr>
          <w:rFonts w:hint="eastAsia" w:ascii="宋体" w:hAnsi="宋体"/>
          <w:color w:val="auto"/>
          <w:sz w:val="24"/>
          <w:shd w:val="clear" w:color="auto" w:fill="auto"/>
        </w:rPr>
        <w:t>工程承包范围</w:t>
      </w:r>
      <w:r>
        <w:rPr>
          <w:rFonts w:hint="eastAsia" w:ascii="宋体" w:hAnsi="宋体"/>
          <w:color w:val="auto"/>
          <w:sz w:val="24"/>
          <w:shd w:val="clear" w:color="auto" w:fill="auto"/>
          <w:lang w:eastAsia="zh-CN"/>
        </w:rPr>
        <w:t>：</w:t>
      </w:r>
      <w:r>
        <w:rPr>
          <w:rFonts w:hint="eastAsia" w:cs="Times New Roman"/>
          <w:kern w:val="2"/>
          <w:sz w:val="24"/>
          <w:szCs w:val="24"/>
        </w:rPr>
        <w:t>岳阳城陵矶</w:t>
      </w:r>
      <w:r>
        <w:rPr>
          <w:rFonts w:hint="eastAsia" w:cs="Times New Roman"/>
          <w:kern w:val="2"/>
          <w:sz w:val="24"/>
          <w:szCs w:val="24"/>
          <w:lang w:eastAsia="zh-CN"/>
        </w:rPr>
        <w:t>危险品储运</w:t>
      </w:r>
      <w:r>
        <w:rPr>
          <w:rFonts w:hint="eastAsia" w:cs="Times New Roman"/>
          <w:kern w:val="2"/>
          <w:sz w:val="24"/>
          <w:szCs w:val="24"/>
        </w:rPr>
        <w:t>有限公司</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（五</w:t>
      </w:r>
      <w:r>
        <w:rPr>
          <w:rFonts w:ascii="宋体" w:hAnsi="宋体"/>
          <w:color w:val="auto"/>
          <w:sz w:val="24"/>
          <w:shd w:val="clear" w:color="auto" w:fill="auto"/>
        </w:rPr>
        <w:t>）</w:t>
      </w:r>
      <w:r>
        <w:rPr>
          <w:rFonts w:hint="eastAsia" w:ascii="宋体" w:hAnsi="宋体"/>
          <w:color w:val="auto"/>
          <w:sz w:val="24"/>
          <w:shd w:val="clear" w:color="auto" w:fill="auto"/>
        </w:rPr>
        <w:t>项目清单及说明</w:t>
      </w:r>
      <w:r>
        <w:rPr>
          <w:rFonts w:hint="eastAsia" w:ascii="宋体" w:hAnsi="宋体"/>
          <w:color w:val="auto"/>
          <w:sz w:val="24"/>
          <w:shd w:val="clear" w:color="auto" w:fill="auto"/>
          <w:lang w:val="en-US" w:eastAsia="zh-CN"/>
        </w:rPr>
        <w:t>;见附件工程明细表。</w:t>
      </w:r>
    </w:p>
    <w:p>
      <w:pPr>
        <w:adjustRightInd w:val="0"/>
        <w:snapToGrid w:val="0"/>
        <w:spacing w:line="312" w:lineRule="auto"/>
        <w:ind w:firstLine="240" w:firstLineChars="100"/>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rPr>
        <w:t>（六</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工期及质量要求</w:t>
      </w:r>
      <w:r>
        <w:rPr>
          <w:rFonts w:hint="eastAsia" w:ascii="宋体" w:hAnsi="宋体"/>
          <w:color w:val="auto"/>
          <w:sz w:val="24"/>
          <w:highlight w:val="none"/>
          <w:shd w:val="clear" w:color="auto" w:fill="auto"/>
          <w:lang w:val="en-US" w:eastAsia="zh-CN"/>
        </w:rPr>
        <w:t xml:space="preserve"> 工期为30个日历日，质量满足港口正常运营要求</w:t>
      </w:r>
    </w:p>
    <w:p>
      <w:pPr>
        <w:adjustRightInd w:val="0"/>
        <w:snapToGrid w:val="0"/>
        <w:spacing w:line="312" w:lineRule="auto"/>
        <w:ind w:firstLine="240" w:firstLineChars="100"/>
        <w:rPr>
          <w:rFonts w:ascii="宋体" w:hAnsi="宋体"/>
          <w:color w:val="auto"/>
          <w:sz w:val="24"/>
          <w:shd w:val="clear" w:color="auto" w:fill="auto"/>
        </w:rPr>
      </w:pPr>
      <w:r>
        <w:rPr>
          <w:rFonts w:hint="eastAsia" w:ascii="宋体" w:hAnsi="宋体"/>
          <w:color w:val="auto"/>
          <w:sz w:val="24"/>
          <w:shd w:val="clear" w:color="auto" w:fill="auto"/>
        </w:rPr>
        <w:t>（七</w:t>
      </w:r>
      <w:r>
        <w:rPr>
          <w:rFonts w:ascii="宋体" w:hAnsi="宋体"/>
          <w:color w:val="auto"/>
          <w:sz w:val="24"/>
          <w:shd w:val="clear" w:color="auto" w:fill="auto"/>
        </w:rPr>
        <w:t>）</w:t>
      </w:r>
      <w:r>
        <w:rPr>
          <w:rFonts w:hint="eastAsia" w:ascii="宋体" w:hAnsi="宋体"/>
          <w:color w:val="auto"/>
          <w:sz w:val="24"/>
          <w:shd w:val="clear" w:color="auto" w:fill="auto"/>
        </w:rPr>
        <w:t>项目实施要求</w:t>
      </w:r>
      <w:r>
        <w:rPr>
          <w:rFonts w:hint="eastAsia" w:ascii="宋体" w:hAnsi="宋体"/>
          <w:color w:val="auto"/>
          <w:sz w:val="24"/>
          <w:shd w:val="clear" w:color="auto" w:fill="auto"/>
          <w:lang w:eastAsia="zh-CN"/>
        </w:rPr>
        <w:t>：项目实施按照国家相关规范要求实施</w:t>
      </w:r>
    </w:p>
    <w:p>
      <w:pPr>
        <w:autoSpaceDE w:val="0"/>
        <w:spacing w:line="400" w:lineRule="exact"/>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color w:val="auto"/>
          <w:sz w:val="24"/>
          <w:szCs w:val="24"/>
          <w:shd w:val="clear" w:color="auto" w:fill="auto"/>
          <w:lang w:val="en-US" w:eastAsia="zh-CN"/>
        </w:rPr>
        <w:t>附件：</w:t>
      </w:r>
      <w:r>
        <w:rPr>
          <w:rFonts w:hint="eastAsia" w:ascii="宋体" w:hAnsi="宋体" w:eastAsia="宋体" w:cs="宋体"/>
          <w:b/>
          <w:bCs/>
          <w:i w:val="0"/>
          <w:iCs w:val="0"/>
          <w:color w:val="000000"/>
          <w:kern w:val="0"/>
          <w:sz w:val="24"/>
          <w:szCs w:val="24"/>
          <w:u w:val="none"/>
          <w:lang w:val="en-US" w:eastAsia="zh-CN" w:bidi="ar"/>
        </w:rPr>
        <w:t>工程明细表</w:t>
      </w:r>
    </w:p>
    <w:p>
      <w:pPr>
        <w:pStyle w:val="17"/>
        <w:rPr>
          <w:rFonts w:hint="eastAsia" w:ascii="宋体" w:hAnsi="宋体" w:eastAsia="宋体" w:cs="宋体"/>
          <w:b/>
          <w:bCs/>
          <w:i w:val="0"/>
          <w:iCs w:val="0"/>
          <w:color w:val="000000"/>
          <w:kern w:val="0"/>
          <w:sz w:val="24"/>
          <w:szCs w:val="24"/>
          <w:u w:val="none"/>
          <w:lang w:val="en-US" w:eastAsia="zh-CN" w:bidi="ar"/>
        </w:rPr>
      </w:pPr>
    </w:p>
    <w:p>
      <w:pPr>
        <w:pStyle w:val="17"/>
        <w:rPr>
          <w:rFonts w:hint="eastAsia" w:ascii="宋体" w:hAnsi="宋体" w:eastAsia="宋体" w:cs="宋体"/>
          <w:b/>
          <w:bCs/>
          <w:i w:val="0"/>
          <w:iCs w:val="0"/>
          <w:color w:val="000000"/>
          <w:kern w:val="0"/>
          <w:sz w:val="24"/>
          <w:szCs w:val="24"/>
          <w:u w:val="none"/>
          <w:lang w:val="en-US" w:eastAsia="zh-CN" w:bidi="ar"/>
        </w:rPr>
      </w:pPr>
    </w:p>
    <w:tbl>
      <w:tblPr>
        <w:tblStyle w:val="43"/>
        <w:tblW w:w="10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016"/>
        <w:gridCol w:w="1476"/>
        <w:gridCol w:w="1869"/>
        <w:gridCol w:w="1973"/>
        <w:gridCol w:w="923"/>
        <w:gridCol w:w="953"/>
        <w:gridCol w:w="623"/>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97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计算式</w:t>
            </w:r>
          </w:p>
        </w:tc>
        <w:tc>
          <w:tcPr>
            <w:tcW w:w="92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5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36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9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9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5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机械切缝</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切缝机</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人工风炮破除砼面</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人工铲渣清扫装车200厚</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4"/>
                <w:rFonts w:hint="eastAsia" w:ascii="宋体" w:hAnsi="宋体" w:eastAsia="宋体" w:cs="宋体"/>
                <w:sz w:val="20"/>
                <w:szCs w:val="20"/>
                <w:lang w:val="en-US" w:eastAsia="zh-CN" w:bidi="ar"/>
              </w:rPr>
              <w:t>m</w:t>
            </w:r>
            <w:r>
              <w:rPr>
                <w:rFonts w:hint="eastAsia" w:ascii="宋体" w:hAnsi="宋体" w:eastAsia="宋体" w:cs="宋体"/>
                <w:i w:val="0"/>
                <w:iCs w:val="0"/>
                <w:color w:val="000000"/>
                <w:kern w:val="0"/>
                <w:sz w:val="20"/>
                <w:szCs w:val="20"/>
                <w:u w:val="none"/>
                <w:lang w:val="en-US" w:eastAsia="zh-CN" w:bidi="ar"/>
              </w:rPr>
              <w:t>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人工开挖基座</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人工开挖清除装车1300深</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1.5*1.5*1.3*8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基础垫层</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60厚C15砼</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4"/>
                <w:rFonts w:hint="eastAsia" w:ascii="宋体" w:hAnsi="宋体" w:eastAsia="宋体" w:cs="宋体"/>
                <w:sz w:val="20"/>
                <w:szCs w:val="20"/>
                <w:lang w:val="en-US" w:eastAsia="zh-CN" w:bidi="ar"/>
              </w:rPr>
              <w:t>m</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基座钢筋制作绑扎</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人工绑扎∅18承台、柱钢筋</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（1.9*13*2*2+2.9*8*8）*18*18*0.00617+（18*2.1+10*4.2）*8*8*8*0.00617</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C40砼</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承台、柱浇砼</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1.5*1.5*0.5*8+0.3*0.3*3.14*2.2*8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圆柱装模</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钢模安装</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2*3.14*0.3*2.2*8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4"/>
                <w:rFonts w:hint="eastAsia" w:ascii="宋体" w:hAnsi="宋体" w:eastAsia="宋体" w:cs="宋体"/>
                <w:sz w:val="20"/>
                <w:szCs w:val="20"/>
                <w:lang w:val="en-US" w:eastAsia="zh-CN" w:bidi="ar"/>
              </w:rPr>
              <w:t>m</w:t>
            </w:r>
            <w:r>
              <w:rPr>
                <w:rFonts w:hint="eastAsia" w:ascii="宋体" w:hAnsi="宋体" w:eastAsia="宋体" w:cs="宋体"/>
                <w:i w:val="0"/>
                <w:iCs w:val="0"/>
                <w:color w:val="000000"/>
                <w:kern w:val="0"/>
                <w:sz w:val="20"/>
                <w:szCs w:val="20"/>
                <w:u w:val="none"/>
                <w:lang w:val="en-US" w:eastAsia="zh-CN" w:bidi="ar"/>
              </w:rPr>
              <w:t>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预埋钢板</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22X∅500配∅25脚600长</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∅25螺杆预埋</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6∅25螺杆500长</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钢柱吊装</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∅219X6.5镀锌管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6*8*36.12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焊连接板</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22X∅400上下配∅25螺杆连接6块加劲肋</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吊车吊钢立柱</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25T汽车吊</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台班</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镀锌管边架安装</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∅50X3镀锌管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（16*4+16*6*0.5）*5.61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0.63</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镀锌管人字架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∅100X5镀锌管+∅70X3镀锌管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15.5*4*11.53+（1.3*7*4+2.25*6*4)*8.88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镀锌方管檩条</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80X60X5镀锌方管檩条</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16*20*10.21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镀锌拉杆</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∅20镀锌拉杆</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8.8*12*20*20*0.00617</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0.26</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彩钢弧形屋面瓦</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1.2厚彩钢弧形屋面瓦</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16*15.12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241.9</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吊车吊棚顶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50T汽车吊</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台班</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安装配件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螺母、螺栓、钉、胶水等</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脚手架</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15.5*16.12</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249.9</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基座回填夯实</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回填1000深</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1.5*1.5*1*8-3.14*0.3*0.3*1*8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基座砼恢复</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C40砼200厚</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1.5*1.5*1*8-3.14*0.3*0.3*1*8</w:t>
            </w: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m²</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15.74</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20240420</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卫生清理</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清理现场垃圾外运</w:t>
            </w:r>
          </w:p>
        </w:tc>
        <w:tc>
          <w:tcPr>
            <w:tcW w:w="19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pPr>
        <w:pStyle w:val="17"/>
        <w:rPr>
          <w:rFonts w:hint="eastAsia" w:ascii="宋体" w:hAnsi="宋体" w:eastAsia="宋体" w:cs="宋体"/>
          <w:b/>
          <w:bCs/>
          <w:i w:val="0"/>
          <w:iCs w:val="0"/>
          <w:color w:val="000000"/>
          <w:kern w:val="0"/>
          <w:sz w:val="24"/>
          <w:szCs w:val="24"/>
          <w:u w:val="none"/>
          <w:lang w:val="en-US" w:eastAsia="zh-CN" w:bidi="ar"/>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highlight w:val="none"/>
          <w:lang w:val="en-US" w:eastAsia="zh-CN"/>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highlight w:val="none"/>
          <w:lang w:eastAsia="zh-CN"/>
        </w:rPr>
      </w:pPr>
      <w:r>
        <w:rPr>
          <w:rFonts w:hint="eastAsia"/>
          <w:sz w:val="24"/>
          <w:highlight w:val="none"/>
          <w:lang w:val="en-US" w:eastAsia="zh-CN"/>
        </w:rPr>
        <w:t>五、</w:t>
      </w:r>
      <w:r>
        <w:rPr>
          <w:rFonts w:hint="default"/>
          <w:sz w:val="24"/>
          <w:highlight w:val="none"/>
        </w:rPr>
        <w:t>工期</w:t>
      </w:r>
      <w:r>
        <w:rPr>
          <w:rFonts w:hint="eastAsia"/>
          <w:sz w:val="24"/>
          <w:highlight w:val="none"/>
          <w:lang w:eastAsia="zh-CN"/>
        </w:rPr>
        <w:t>要求</w:t>
      </w:r>
      <w:r>
        <w:rPr>
          <w:rFonts w:hint="default"/>
          <w:sz w:val="24"/>
          <w:highlight w:val="none"/>
        </w:rPr>
        <w:t>：</w:t>
      </w:r>
      <w:r>
        <w:rPr>
          <w:rFonts w:hint="eastAsia"/>
          <w:sz w:val="24"/>
          <w:highlight w:val="none"/>
          <w:lang w:eastAsia="zh-CN"/>
        </w:rPr>
        <w:t>合同签订之日起</w:t>
      </w:r>
      <w:r>
        <w:rPr>
          <w:rFonts w:hint="eastAsia"/>
          <w:sz w:val="24"/>
          <w:highlight w:val="none"/>
          <w:lang w:val="en-US" w:eastAsia="zh-CN"/>
        </w:rPr>
        <w:t>3</w:t>
      </w:r>
      <w:r>
        <w:rPr>
          <w:rFonts w:hint="default"/>
          <w:sz w:val="24"/>
          <w:highlight w:val="none"/>
        </w:rPr>
        <w:t>0</w:t>
      </w:r>
      <w:r>
        <w:rPr>
          <w:rFonts w:hint="eastAsia"/>
          <w:sz w:val="24"/>
          <w:highlight w:val="none"/>
          <w:lang w:eastAsia="zh-CN"/>
        </w:rPr>
        <w:t>个日历日以内。</w:t>
      </w:r>
    </w:p>
    <w:p>
      <w:pPr>
        <w:pageBreakBefore w:val="0"/>
        <w:widowControl/>
        <w:kinsoku/>
        <w:wordWrap/>
        <w:overflowPunct/>
        <w:topLinePunct w:val="0"/>
        <w:autoSpaceDE w:val="0"/>
        <w:autoSpaceDN/>
        <w:bidi w:val="0"/>
        <w:adjustRightInd/>
        <w:snapToGrid/>
        <w:spacing w:line="360" w:lineRule="auto"/>
        <w:jc w:val="center"/>
        <w:textAlignment w:val="auto"/>
        <w:rPr>
          <w:rFonts w:ascii="黑体" w:hAnsi="黑体" w:eastAsia="黑体" w:cs="仿宋"/>
          <w:b/>
          <w:color w:val="000000"/>
          <w:sz w:val="36"/>
          <w:szCs w:val="36"/>
        </w:rPr>
      </w:pPr>
      <w:r>
        <w:rPr>
          <w:rFonts w:hint="eastAsia"/>
          <w:sz w:val="24"/>
        </w:rPr>
        <w:br w:type="page"/>
      </w:r>
      <w:bookmarkStart w:id="390" w:name="_Toc15194"/>
      <w:r>
        <w:rPr>
          <w:rFonts w:hint="eastAsia" w:ascii="黑体" w:hAnsi="黑体" w:eastAsia="黑体" w:cs="仿宋"/>
          <w:b/>
          <w:color w:val="000000"/>
          <w:sz w:val="36"/>
          <w:szCs w:val="36"/>
        </w:rPr>
        <w:t>第六章  响应文件格式</w:t>
      </w:r>
      <w:bookmarkEnd w:id="39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91"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91"/>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92" w:name="_Toc14661"/>
      <w:r>
        <w:rPr>
          <w:rFonts w:hint="eastAsia" w:eastAsia="方正小标宋_GBK"/>
          <w:b/>
          <w:bCs/>
          <w:spacing w:val="160"/>
          <w:sz w:val="72"/>
          <w:szCs w:val="72"/>
        </w:rPr>
        <w:t>响应</w:t>
      </w:r>
      <w:r>
        <w:rPr>
          <w:rFonts w:eastAsia="方正小标宋_GBK"/>
          <w:b/>
          <w:bCs/>
          <w:spacing w:val="160"/>
          <w:sz w:val="72"/>
          <w:szCs w:val="72"/>
        </w:rPr>
        <w:t>文件</w:t>
      </w:r>
      <w:bookmarkEnd w:id="392"/>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93"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93"/>
      <w:r>
        <w:rPr>
          <w:rFonts w:eastAsia="黑体"/>
          <w:bCs/>
          <w:sz w:val="30"/>
          <w:szCs w:val="30"/>
          <w:u w:val="single"/>
        </w:rPr>
        <w:t xml:space="preserve"> </w:t>
      </w:r>
    </w:p>
    <w:p>
      <w:pPr>
        <w:spacing w:line="900" w:lineRule="exact"/>
        <w:jc w:val="center"/>
        <w:outlineLvl w:val="0"/>
        <w:rPr>
          <w:rFonts w:eastAsia="黑体"/>
          <w:sz w:val="30"/>
          <w:szCs w:val="30"/>
        </w:rPr>
      </w:pPr>
      <w:bookmarkStart w:id="394"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4"/>
    </w:p>
    <w:p>
      <w:pPr>
        <w:adjustRightInd w:val="0"/>
        <w:snapToGrid w:val="0"/>
        <w:spacing w:line="600" w:lineRule="exact"/>
        <w:jc w:val="center"/>
        <w:outlineLvl w:val="0"/>
        <w:rPr>
          <w:rFonts w:ascii="黑体" w:hAnsi="黑体" w:eastAsia="黑体" w:cs="仿宋"/>
          <w:sz w:val="36"/>
          <w:szCs w:val="36"/>
        </w:rPr>
      </w:pPr>
      <w:bookmarkStart w:id="395" w:name="_Toc11324"/>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95"/>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6" w:name="_Toc1763"/>
      <w:r>
        <w:rPr>
          <w:rFonts w:hint="eastAsia" w:ascii="宋体" w:hAnsi="宋体" w:cs="仿宋"/>
          <w:sz w:val="24"/>
        </w:rPr>
        <w:t>一、响应函</w:t>
      </w:r>
      <w:bookmarkEnd w:id="396"/>
    </w:p>
    <w:p>
      <w:pPr>
        <w:adjustRightInd w:val="0"/>
        <w:snapToGrid w:val="0"/>
        <w:spacing w:line="600" w:lineRule="exact"/>
        <w:jc w:val="both"/>
        <w:outlineLvl w:val="0"/>
        <w:rPr>
          <w:rFonts w:ascii="宋体" w:hAnsi="宋体" w:cs="仿宋"/>
          <w:sz w:val="24"/>
        </w:rPr>
      </w:pPr>
      <w:bookmarkStart w:id="397" w:name="_Toc27590"/>
      <w:r>
        <w:rPr>
          <w:rFonts w:hint="eastAsia" w:ascii="宋体" w:hAnsi="宋体" w:cs="仿宋"/>
          <w:sz w:val="24"/>
        </w:rPr>
        <w:t>二、授权委托书(适用于有委托代理人的情况)</w:t>
      </w:r>
      <w:bookmarkEnd w:id="397"/>
    </w:p>
    <w:p>
      <w:pPr>
        <w:adjustRightInd w:val="0"/>
        <w:snapToGrid w:val="0"/>
        <w:spacing w:line="600" w:lineRule="exact"/>
        <w:jc w:val="both"/>
        <w:outlineLvl w:val="0"/>
        <w:rPr>
          <w:rFonts w:ascii="宋体" w:hAnsi="宋体" w:cs="仿宋"/>
          <w:sz w:val="24"/>
        </w:rPr>
      </w:pPr>
      <w:bookmarkStart w:id="398" w:name="_Toc30725"/>
      <w:r>
        <w:rPr>
          <w:rFonts w:hint="eastAsia" w:ascii="宋体" w:hAnsi="宋体" w:cs="仿宋"/>
          <w:sz w:val="24"/>
        </w:rPr>
        <w:t>三、商务和技术偏差表</w:t>
      </w:r>
      <w:bookmarkEnd w:id="398"/>
    </w:p>
    <w:p>
      <w:pPr>
        <w:adjustRightInd w:val="0"/>
        <w:snapToGrid w:val="0"/>
        <w:spacing w:line="600" w:lineRule="exact"/>
        <w:jc w:val="both"/>
        <w:outlineLvl w:val="0"/>
        <w:rPr>
          <w:rFonts w:ascii="宋体" w:hAnsi="宋体" w:cs="仿宋"/>
          <w:sz w:val="24"/>
        </w:rPr>
      </w:pPr>
      <w:bookmarkStart w:id="399" w:name="_Toc5693"/>
      <w:r>
        <w:rPr>
          <w:rFonts w:hint="eastAsia" w:ascii="宋体" w:hAnsi="宋体" w:cs="仿宋"/>
          <w:sz w:val="24"/>
        </w:rPr>
        <w:t>四、报价表</w:t>
      </w:r>
      <w:bookmarkEnd w:id="399"/>
    </w:p>
    <w:p>
      <w:pPr>
        <w:adjustRightInd w:val="0"/>
        <w:snapToGrid w:val="0"/>
        <w:spacing w:line="600" w:lineRule="exact"/>
        <w:jc w:val="both"/>
        <w:outlineLvl w:val="0"/>
        <w:rPr>
          <w:rFonts w:ascii="宋体" w:hAnsi="宋体" w:cs="仿宋"/>
          <w:sz w:val="24"/>
        </w:rPr>
      </w:pPr>
      <w:bookmarkStart w:id="400" w:name="_Toc22440"/>
      <w:r>
        <w:rPr>
          <w:rFonts w:hint="eastAsia" w:ascii="宋体" w:hAnsi="宋体" w:cs="仿宋"/>
          <w:sz w:val="24"/>
        </w:rPr>
        <w:t>五、资格审查资料</w:t>
      </w:r>
      <w:bookmarkEnd w:id="400"/>
    </w:p>
    <w:p>
      <w:pPr>
        <w:adjustRightInd w:val="0"/>
        <w:snapToGrid w:val="0"/>
        <w:spacing w:line="600" w:lineRule="exact"/>
        <w:jc w:val="both"/>
        <w:outlineLvl w:val="0"/>
        <w:rPr>
          <w:rFonts w:ascii="宋体" w:hAnsi="宋体" w:cs="仿宋"/>
          <w:sz w:val="24"/>
        </w:rPr>
      </w:pPr>
      <w:bookmarkStart w:id="401" w:name="_Toc20576"/>
      <w:r>
        <w:rPr>
          <w:rFonts w:hint="eastAsia" w:ascii="宋体" w:hAnsi="宋体" w:cs="仿宋"/>
          <w:sz w:val="24"/>
        </w:rPr>
        <w:t>六、响应方案</w:t>
      </w:r>
      <w:bookmarkEnd w:id="401"/>
    </w:p>
    <w:p>
      <w:pPr>
        <w:adjustRightInd w:val="0"/>
        <w:snapToGrid w:val="0"/>
        <w:spacing w:line="600" w:lineRule="exact"/>
        <w:jc w:val="both"/>
        <w:outlineLvl w:val="0"/>
        <w:rPr>
          <w:rFonts w:ascii="宋体" w:hAnsi="宋体" w:cs="仿宋"/>
          <w:sz w:val="24"/>
        </w:rPr>
      </w:pPr>
      <w:bookmarkStart w:id="402" w:name="_Toc15295"/>
      <w:r>
        <w:rPr>
          <w:rFonts w:hint="eastAsia" w:ascii="宋体" w:hAnsi="宋体" w:cs="仿宋"/>
          <w:sz w:val="24"/>
        </w:rPr>
        <w:t>七、其他资料</w:t>
      </w:r>
      <w:bookmarkEnd w:id="402"/>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1"/>
        </w:numPr>
        <w:adjustRightInd w:val="0"/>
        <w:snapToGrid w:val="0"/>
        <w:spacing w:line="600" w:lineRule="exact"/>
        <w:jc w:val="center"/>
        <w:outlineLvl w:val="0"/>
        <w:rPr>
          <w:rFonts w:ascii="黑体" w:hAnsi="黑体" w:eastAsia="黑体" w:cs="仿宋"/>
          <w:sz w:val="36"/>
          <w:szCs w:val="36"/>
        </w:rPr>
      </w:pPr>
      <w:bookmarkStart w:id="403" w:name="_Toc5053"/>
      <w:r>
        <w:rPr>
          <w:rFonts w:hint="eastAsia" w:ascii="黑体" w:hAnsi="黑体" w:eastAsia="黑体" w:cs="仿宋"/>
          <w:sz w:val="36"/>
          <w:szCs w:val="36"/>
        </w:rPr>
        <w:t>响应函</w:t>
      </w:r>
      <w:bookmarkEnd w:id="403"/>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04" w:name="_Toc11617"/>
      <w:r>
        <w:rPr>
          <w:rFonts w:hint="eastAsia" w:ascii="黑体" w:hAnsi="黑体" w:eastAsia="黑体" w:cs="仿宋"/>
          <w:sz w:val="36"/>
          <w:szCs w:val="36"/>
        </w:rPr>
        <w:t>二、授权委托书</w:t>
      </w:r>
      <w:bookmarkEnd w:id="40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05" w:name="_Toc27596"/>
      <w:r>
        <w:rPr>
          <w:rFonts w:hint="eastAsia" w:ascii="黑体" w:hAnsi="黑体" w:eastAsia="黑体" w:cs="仿宋"/>
          <w:sz w:val="36"/>
          <w:szCs w:val="36"/>
        </w:rPr>
        <w:t>三、商务和技术偏差表</w:t>
      </w:r>
      <w:bookmarkEnd w:id="405"/>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3"/>
        </w:numPr>
        <w:spacing w:line="600" w:lineRule="exact"/>
        <w:ind w:left="420"/>
        <w:jc w:val="center"/>
        <w:outlineLvl w:val="0"/>
        <w:rPr>
          <w:rFonts w:ascii="黑体" w:hAnsi="黑体" w:eastAsia="黑体" w:cs="仿宋"/>
          <w:sz w:val="36"/>
          <w:szCs w:val="36"/>
        </w:rPr>
      </w:pPr>
      <w:bookmarkStart w:id="406" w:name="_Toc32250"/>
      <w:r>
        <w:rPr>
          <w:rFonts w:hint="eastAsia" w:ascii="黑体" w:hAnsi="黑体" w:eastAsia="黑体" w:cs="仿宋"/>
          <w:sz w:val="36"/>
          <w:szCs w:val="36"/>
        </w:rPr>
        <w:t>报价表</w:t>
      </w:r>
      <w:bookmarkEnd w:id="406"/>
    </w:p>
    <w:p>
      <w:pPr>
        <w:autoSpaceDE w:val="0"/>
        <w:spacing w:line="400" w:lineRule="exact"/>
        <w:ind w:firstLine="480" w:firstLineChars="200"/>
        <w:jc w:val="left"/>
        <w:rPr>
          <w:rFonts w:cs="仿宋" w:asciiTheme="minorEastAsia" w:hAnsiTheme="minorEastAsia" w:eastAsiaTheme="minorEastAsia"/>
          <w:color w:val="auto"/>
          <w:sz w:val="24"/>
          <w:shd w:val="clear" w:color="auto" w:fill="auto"/>
        </w:rPr>
      </w:pPr>
      <w:bookmarkStart w:id="407" w:name="_Toc20685"/>
      <w:r>
        <w:rPr>
          <w:rFonts w:hint="eastAsia" w:cs="仿宋" w:asciiTheme="minorEastAsia" w:hAnsiTheme="minorEastAsia" w:eastAsiaTheme="minorEastAsia"/>
          <w:color w:val="auto"/>
          <w:sz w:val="24"/>
          <w:shd w:val="clear" w:color="auto" w:fill="auto"/>
        </w:rPr>
        <w:t>采购人根据</w:t>
      </w:r>
      <w:r>
        <w:rPr>
          <w:rFonts w:hint="eastAsia" w:cs="仿宋" w:asciiTheme="minorEastAsia" w:hAnsiTheme="minorEastAsia" w:eastAsiaTheme="minorEastAsia"/>
          <w:color w:val="auto"/>
          <w:sz w:val="24"/>
          <w:shd w:val="clear" w:color="auto" w:fill="auto"/>
          <w:lang w:eastAsia="zh-CN"/>
        </w:rPr>
        <w:t>第五章采购需求中的</w:t>
      </w:r>
      <w:r>
        <w:rPr>
          <w:rFonts w:hint="eastAsia" w:ascii="宋体" w:hAnsi="宋体" w:eastAsia="宋体" w:cs="宋体"/>
          <w:b w:val="0"/>
          <w:bCs w:val="0"/>
          <w:i w:val="0"/>
          <w:iCs w:val="0"/>
          <w:color w:val="000000"/>
          <w:kern w:val="0"/>
          <w:sz w:val="24"/>
          <w:szCs w:val="24"/>
          <w:u w:val="none"/>
          <w:lang w:val="en-US" w:eastAsia="zh-CN" w:bidi="ar"/>
        </w:rPr>
        <w:t>工程明细表</w:t>
      </w:r>
      <w:r>
        <w:rPr>
          <w:rFonts w:hint="eastAsia" w:cs="仿宋" w:asciiTheme="minorEastAsia" w:hAnsiTheme="minorEastAsia" w:eastAsiaTheme="minorEastAsia"/>
          <w:color w:val="auto"/>
          <w:sz w:val="24"/>
          <w:shd w:val="clear" w:color="auto" w:fill="auto"/>
        </w:rPr>
        <w:t>编制</w:t>
      </w:r>
      <w:r>
        <w:rPr>
          <w:rFonts w:hint="eastAsia" w:cs="仿宋" w:asciiTheme="minorEastAsia" w:hAnsiTheme="minorEastAsia" w:eastAsiaTheme="minorEastAsia"/>
          <w:color w:val="auto"/>
          <w:sz w:val="24"/>
          <w:shd w:val="clear" w:color="auto" w:fill="auto"/>
          <w:lang w:eastAsia="zh-CN"/>
        </w:rPr>
        <w:t>本</w:t>
      </w:r>
      <w:r>
        <w:rPr>
          <w:rFonts w:hint="eastAsia" w:cs="仿宋" w:asciiTheme="minorEastAsia" w:hAnsiTheme="minorEastAsia" w:eastAsiaTheme="minorEastAsia"/>
          <w:color w:val="auto"/>
          <w:sz w:val="24"/>
          <w:shd w:val="clear" w:color="auto" w:fill="auto"/>
        </w:rPr>
        <w:t>项目的报价表。</w:t>
      </w: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407"/>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2"/>
        <w:spacing w:before="0" w:after="0" w:line="380" w:lineRule="atLeast"/>
        <w:jc w:val="both"/>
        <w:rPr>
          <w:rFonts w:asciiTheme="minorEastAsia" w:hAnsiTheme="minorEastAsia" w:eastAsiaTheme="minorEastAsia"/>
          <w:b w:val="0"/>
          <w:sz w:val="24"/>
          <w:szCs w:val="24"/>
        </w:rPr>
      </w:pPr>
      <w:bookmarkStart w:id="408" w:name="_Toc10027"/>
      <w:r>
        <w:rPr>
          <w:rFonts w:hint="eastAsia" w:asciiTheme="minorEastAsia" w:hAnsiTheme="minorEastAsia" w:eastAsiaTheme="minorEastAsia"/>
          <w:b w:val="0"/>
          <w:sz w:val="24"/>
          <w:szCs w:val="24"/>
        </w:rPr>
        <w:t>（五）</w:t>
      </w:r>
      <w:r>
        <w:rPr>
          <w:rFonts w:hint="eastAsia" w:asciiTheme="minorEastAsia" w:hAnsiTheme="minorEastAsia" w:eastAsiaTheme="minorEastAsia"/>
          <w:b w:val="0"/>
          <w:sz w:val="24"/>
          <w:szCs w:val="24"/>
          <w:lang w:val="en-US" w:eastAsia="zh-CN"/>
        </w:rPr>
        <w:t>项目负责人</w:t>
      </w:r>
      <w:r>
        <w:rPr>
          <w:rFonts w:hint="eastAsia" w:asciiTheme="minorEastAsia" w:hAnsiTheme="minorEastAsia" w:eastAsiaTheme="minorEastAsia"/>
          <w:b w:val="0"/>
          <w:sz w:val="24"/>
          <w:szCs w:val="24"/>
        </w:rPr>
        <w:t>简</w:t>
      </w:r>
      <w:r>
        <w:rPr>
          <w:rFonts w:asciiTheme="minorEastAsia" w:hAnsiTheme="minorEastAsia" w:eastAsiaTheme="minorEastAsia"/>
          <w:b w:val="0"/>
          <w:sz w:val="24"/>
          <w:szCs w:val="24"/>
        </w:rPr>
        <w:t>历表</w:t>
      </w:r>
      <w:bookmarkEnd w:id="408"/>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09" w:name="_Toc14016"/>
      <w:r>
        <w:rPr>
          <w:rFonts w:hint="eastAsia" w:ascii="黑体" w:hAnsi="黑体" w:eastAsia="黑体" w:cs="仿宋"/>
          <w:sz w:val="36"/>
          <w:szCs w:val="36"/>
        </w:rPr>
        <w:t>六、响应方案</w:t>
      </w:r>
      <w:bookmarkEnd w:id="409"/>
    </w:p>
    <w:p>
      <w:pPr>
        <w:pStyle w:val="41"/>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410" w:name="_Toc4712"/>
      <w:r>
        <w:rPr>
          <w:rFonts w:hint="eastAsia" w:ascii="黑体" w:hAnsi="黑体" w:eastAsia="黑体" w:cs="仿宋"/>
          <w:sz w:val="36"/>
          <w:szCs w:val="36"/>
        </w:rPr>
        <w:t>七、其他资料</w:t>
      </w:r>
      <w:bookmarkEnd w:id="41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7"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D69375-A3F8-410A-B9DE-038CEE366D78}"/>
  </w:font>
  <w:font w:name="黑体">
    <w:panose1 w:val="02010609060101010101"/>
    <w:charset w:val="86"/>
    <w:family w:val="auto"/>
    <w:pitch w:val="default"/>
    <w:sig w:usb0="800002BF" w:usb1="38CF7CFA" w:usb2="00000016" w:usb3="00000000" w:csb0="00040001" w:csb1="00000000"/>
    <w:embedRegular r:id="rId2" w:fontKey="{05BF2435-002F-4074-A0A9-A83BA0AA75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3379DF24-6807-4362-A3B9-12405214A573}"/>
  </w:font>
  <w:font w:na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4" w:fontKey="{16634D96-A337-41F3-8A8A-12477BFA649B}"/>
  </w:font>
  <w:font w:name="Wingdings 2">
    <w:panose1 w:val="05020102010507070707"/>
    <w:charset w:val="02"/>
    <w:family w:val="roman"/>
    <w:pitch w:val="default"/>
    <w:sig w:usb0="00000000" w:usb1="00000000" w:usb2="00000000" w:usb3="00000000" w:csb0="80000000" w:csb1="00000000"/>
    <w:embedRegular r:id="rId5" w:fontKey="{6FDF9D55-0660-45DA-AAB1-2B35F9D6894D}"/>
  </w:font>
  <w:font w:name="华文中宋">
    <w:panose1 w:val="02010600040101010101"/>
    <w:charset w:val="86"/>
    <w:family w:val="auto"/>
    <w:pitch w:val="default"/>
    <w:sig w:usb0="00000287" w:usb1="080F0000" w:usb2="00000000" w:usb3="00000000" w:csb0="0004009F" w:csb1="DFD70000"/>
    <w:embedRegular r:id="rId6" w:fontKey="{8297E2CF-4AF7-418D-951C-4C7A4E38A859}"/>
  </w:font>
  <w:font w:name="Cambria Math">
    <w:panose1 w:val="02040503050406030204"/>
    <w:charset w:val="00"/>
    <w:family w:val="roman"/>
    <w:pitch w:val="default"/>
    <w:sig w:usb0="E00006FF" w:usb1="420024FF" w:usb2="02000000" w:usb3="00000000" w:csb0="2000019F" w:csb1="00000000"/>
    <w:embedRegular r:id="rId7" w:fontKey="{6C77A313-014D-4DD6-B3B3-C775441EF2E9}"/>
  </w:font>
  <w:font w:name="仿宋_GB2312">
    <w:panose1 w:val="02010609030101010101"/>
    <w:charset w:val="86"/>
    <w:family w:val="modern"/>
    <w:pitch w:val="default"/>
    <w:sig w:usb0="00000001" w:usb1="080E0000" w:usb2="00000000" w:usb3="00000000" w:csb0="00040000" w:csb1="00000000"/>
    <w:embedRegular r:id="rId8" w:fontKey="{E97A9732-68E3-49B5-8CB0-734E3CB842B6}"/>
  </w:font>
  <w:font w:name="方正小标宋_GBK">
    <w:panose1 w:val="02000000000000000000"/>
    <w:charset w:val="86"/>
    <w:family w:val="auto"/>
    <w:pitch w:val="default"/>
    <w:sig w:usb0="A00002BF" w:usb1="38CF7CFA" w:usb2="00082016" w:usb3="00000000" w:csb0="00040001" w:csb1="00000000"/>
    <w:embedRegular r:id="rId9" w:fontKey="{8CB3A068-6F43-4AAD-B618-0E0E495E3428}"/>
  </w:font>
  <w:font w:name="楷体_GB2312">
    <w:panose1 w:val="02010609030101010101"/>
    <w:charset w:val="86"/>
    <w:family w:val="modern"/>
    <w:pitch w:val="default"/>
    <w:sig w:usb0="00000001" w:usb1="080E0000" w:usb2="00000000" w:usb3="00000000" w:csb0="00040000" w:csb1="00000000"/>
    <w:embedRegular r:id="rId10" w:fontKey="{3BCDAFA1-DF73-4F8A-9127-AF58883C277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4"/>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02E8A"/>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9354A"/>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8459A"/>
    <w:rsid w:val="00292A27"/>
    <w:rsid w:val="0029714E"/>
    <w:rsid w:val="002A13A6"/>
    <w:rsid w:val="002A3646"/>
    <w:rsid w:val="002A69B8"/>
    <w:rsid w:val="002B225E"/>
    <w:rsid w:val="002B7B11"/>
    <w:rsid w:val="002D3DCC"/>
    <w:rsid w:val="002D460A"/>
    <w:rsid w:val="002E1D5F"/>
    <w:rsid w:val="002E38E3"/>
    <w:rsid w:val="002E57FF"/>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84EDB"/>
    <w:rsid w:val="00392340"/>
    <w:rsid w:val="003A008A"/>
    <w:rsid w:val="003A21A4"/>
    <w:rsid w:val="003A35E6"/>
    <w:rsid w:val="003A47A2"/>
    <w:rsid w:val="003A7BE3"/>
    <w:rsid w:val="003B1B7D"/>
    <w:rsid w:val="003B5DE2"/>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C4452"/>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23BDE"/>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01BD9"/>
    <w:rsid w:val="00B25D89"/>
    <w:rsid w:val="00B33F50"/>
    <w:rsid w:val="00B3664B"/>
    <w:rsid w:val="00B439A9"/>
    <w:rsid w:val="00B4446C"/>
    <w:rsid w:val="00B477BC"/>
    <w:rsid w:val="00B60605"/>
    <w:rsid w:val="00B60D3D"/>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9637B"/>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5EF5"/>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144714"/>
    <w:rsid w:val="015C7BAE"/>
    <w:rsid w:val="015D4263"/>
    <w:rsid w:val="016110F4"/>
    <w:rsid w:val="01AC7279"/>
    <w:rsid w:val="01B372CB"/>
    <w:rsid w:val="01BB3CD7"/>
    <w:rsid w:val="01CD028F"/>
    <w:rsid w:val="01D76005"/>
    <w:rsid w:val="01F71C64"/>
    <w:rsid w:val="02C82FD8"/>
    <w:rsid w:val="03EC7A55"/>
    <w:rsid w:val="047C353A"/>
    <w:rsid w:val="04A65DBC"/>
    <w:rsid w:val="05183329"/>
    <w:rsid w:val="05C8377A"/>
    <w:rsid w:val="05CD3A4B"/>
    <w:rsid w:val="05EF1FFE"/>
    <w:rsid w:val="068A5313"/>
    <w:rsid w:val="071C2DD7"/>
    <w:rsid w:val="076F18AA"/>
    <w:rsid w:val="07DA03A2"/>
    <w:rsid w:val="082E2834"/>
    <w:rsid w:val="08430F2D"/>
    <w:rsid w:val="0882554E"/>
    <w:rsid w:val="08826D5B"/>
    <w:rsid w:val="08876C3D"/>
    <w:rsid w:val="09343645"/>
    <w:rsid w:val="099112EE"/>
    <w:rsid w:val="09970B85"/>
    <w:rsid w:val="09C6304D"/>
    <w:rsid w:val="09E7100A"/>
    <w:rsid w:val="0AED2D32"/>
    <w:rsid w:val="0AF00027"/>
    <w:rsid w:val="0B0D605F"/>
    <w:rsid w:val="0B272FBD"/>
    <w:rsid w:val="0B300652"/>
    <w:rsid w:val="0B534E7F"/>
    <w:rsid w:val="0BF01CB4"/>
    <w:rsid w:val="0C905B62"/>
    <w:rsid w:val="0CCC561D"/>
    <w:rsid w:val="0CD44FE7"/>
    <w:rsid w:val="0CE02BCB"/>
    <w:rsid w:val="0D414932"/>
    <w:rsid w:val="0D8B5F9E"/>
    <w:rsid w:val="0DA554E2"/>
    <w:rsid w:val="0DB72672"/>
    <w:rsid w:val="0DB759FC"/>
    <w:rsid w:val="0DBD1316"/>
    <w:rsid w:val="0DC567C6"/>
    <w:rsid w:val="0E1F3EB9"/>
    <w:rsid w:val="0E891CDE"/>
    <w:rsid w:val="0E894C6A"/>
    <w:rsid w:val="0F250657"/>
    <w:rsid w:val="0F4339B2"/>
    <w:rsid w:val="0F8B7116"/>
    <w:rsid w:val="0FD6478E"/>
    <w:rsid w:val="0FE216C6"/>
    <w:rsid w:val="100D3E04"/>
    <w:rsid w:val="101C0769"/>
    <w:rsid w:val="1029705A"/>
    <w:rsid w:val="10A157BC"/>
    <w:rsid w:val="10D715D2"/>
    <w:rsid w:val="10D814A8"/>
    <w:rsid w:val="10E35F22"/>
    <w:rsid w:val="112343A2"/>
    <w:rsid w:val="113B3D20"/>
    <w:rsid w:val="115E4704"/>
    <w:rsid w:val="119E5E08"/>
    <w:rsid w:val="11D62156"/>
    <w:rsid w:val="12362DDF"/>
    <w:rsid w:val="13692E14"/>
    <w:rsid w:val="136C60D7"/>
    <w:rsid w:val="143222F6"/>
    <w:rsid w:val="145076DA"/>
    <w:rsid w:val="149C34F4"/>
    <w:rsid w:val="14B70C0B"/>
    <w:rsid w:val="1500069C"/>
    <w:rsid w:val="154C2B82"/>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6554E7"/>
    <w:rsid w:val="196A4431"/>
    <w:rsid w:val="1A104EBC"/>
    <w:rsid w:val="1ABA20D4"/>
    <w:rsid w:val="1AEE5086"/>
    <w:rsid w:val="1BAF1D5E"/>
    <w:rsid w:val="1C2276D5"/>
    <w:rsid w:val="1C7D1864"/>
    <w:rsid w:val="1D082A55"/>
    <w:rsid w:val="1D5D05DC"/>
    <w:rsid w:val="1DAB68D7"/>
    <w:rsid w:val="1DBB01B3"/>
    <w:rsid w:val="1DC7279C"/>
    <w:rsid w:val="1DEC3661"/>
    <w:rsid w:val="1DF50B6D"/>
    <w:rsid w:val="1E1F3B60"/>
    <w:rsid w:val="1E4370A0"/>
    <w:rsid w:val="1E5803E7"/>
    <w:rsid w:val="1E901304"/>
    <w:rsid w:val="1E924450"/>
    <w:rsid w:val="1F031D0C"/>
    <w:rsid w:val="1F0F644E"/>
    <w:rsid w:val="1F2E0BFF"/>
    <w:rsid w:val="1F833B5F"/>
    <w:rsid w:val="1F9D58D9"/>
    <w:rsid w:val="1FB37BD1"/>
    <w:rsid w:val="1FBF76D7"/>
    <w:rsid w:val="205D54C9"/>
    <w:rsid w:val="20C74047"/>
    <w:rsid w:val="20F56E6A"/>
    <w:rsid w:val="210E5B18"/>
    <w:rsid w:val="212E078A"/>
    <w:rsid w:val="21391930"/>
    <w:rsid w:val="213E3A2F"/>
    <w:rsid w:val="21502786"/>
    <w:rsid w:val="217D4062"/>
    <w:rsid w:val="22895DFF"/>
    <w:rsid w:val="22CD0ADC"/>
    <w:rsid w:val="23331D17"/>
    <w:rsid w:val="235B5479"/>
    <w:rsid w:val="23A34879"/>
    <w:rsid w:val="23A776BF"/>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556CF"/>
    <w:rsid w:val="294F2DD3"/>
    <w:rsid w:val="295E13D6"/>
    <w:rsid w:val="295F1BEE"/>
    <w:rsid w:val="29E8423F"/>
    <w:rsid w:val="29FE7C6D"/>
    <w:rsid w:val="2A381933"/>
    <w:rsid w:val="2A6B098B"/>
    <w:rsid w:val="2A7757C9"/>
    <w:rsid w:val="2A810C26"/>
    <w:rsid w:val="2AA915E9"/>
    <w:rsid w:val="2AB628FE"/>
    <w:rsid w:val="2AEB642C"/>
    <w:rsid w:val="2AFF24D7"/>
    <w:rsid w:val="2B1B2DAD"/>
    <w:rsid w:val="2B370856"/>
    <w:rsid w:val="2BB311E2"/>
    <w:rsid w:val="2BF10955"/>
    <w:rsid w:val="2C12050F"/>
    <w:rsid w:val="2C6F1CEE"/>
    <w:rsid w:val="2C7F01E4"/>
    <w:rsid w:val="2D101F87"/>
    <w:rsid w:val="2D933C05"/>
    <w:rsid w:val="2DB01F60"/>
    <w:rsid w:val="2DEC6D70"/>
    <w:rsid w:val="2E1E7366"/>
    <w:rsid w:val="2E312601"/>
    <w:rsid w:val="2E41641E"/>
    <w:rsid w:val="2E944985"/>
    <w:rsid w:val="2EA27D4D"/>
    <w:rsid w:val="2EA77EE5"/>
    <w:rsid w:val="2EDE2F17"/>
    <w:rsid w:val="2F6261C2"/>
    <w:rsid w:val="2F744DC4"/>
    <w:rsid w:val="2F76578E"/>
    <w:rsid w:val="2FA63021"/>
    <w:rsid w:val="2FCB45CD"/>
    <w:rsid w:val="2FD26F55"/>
    <w:rsid w:val="30042D7E"/>
    <w:rsid w:val="30096558"/>
    <w:rsid w:val="30564A47"/>
    <w:rsid w:val="30DE2DAE"/>
    <w:rsid w:val="31755D3D"/>
    <w:rsid w:val="31A7659A"/>
    <w:rsid w:val="31AD6526"/>
    <w:rsid w:val="323D10CB"/>
    <w:rsid w:val="32756EB2"/>
    <w:rsid w:val="328A0351"/>
    <w:rsid w:val="32947966"/>
    <w:rsid w:val="329D4C70"/>
    <w:rsid w:val="32CB6281"/>
    <w:rsid w:val="3315374E"/>
    <w:rsid w:val="339248A7"/>
    <w:rsid w:val="347E184F"/>
    <w:rsid w:val="34874156"/>
    <w:rsid w:val="34B172B3"/>
    <w:rsid w:val="34DC45DC"/>
    <w:rsid w:val="34F111A0"/>
    <w:rsid w:val="35032B89"/>
    <w:rsid w:val="351E6AD6"/>
    <w:rsid w:val="35E068D3"/>
    <w:rsid w:val="36237A11"/>
    <w:rsid w:val="369E5F5A"/>
    <w:rsid w:val="36D57A86"/>
    <w:rsid w:val="36DA0180"/>
    <w:rsid w:val="36EC5253"/>
    <w:rsid w:val="379B30ED"/>
    <w:rsid w:val="379C1B29"/>
    <w:rsid w:val="37B50E0E"/>
    <w:rsid w:val="37E36BED"/>
    <w:rsid w:val="3806709E"/>
    <w:rsid w:val="38302D1E"/>
    <w:rsid w:val="38F94373"/>
    <w:rsid w:val="38F94F38"/>
    <w:rsid w:val="390636E6"/>
    <w:rsid w:val="3994570D"/>
    <w:rsid w:val="39C96499"/>
    <w:rsid w:val="3A1D0739"/>
    <w:rsid w:val="3A5E7CCF"/>
    <w:rsid w:val="3AB17686"/>
    <w:rsid w:val="3AF93B99"/>
    <w:rsid w:val="3B1A1435"/>
    <w:rsid w:val="3B2B40CB"/>
    <w:rsid w:val="3B786F8B"/>
    <w:rsid w:val="3C100595"/>
    <w:rsid w:val="3CCF005B"/>
    <w:rsid w:val="3CD5401F"/>
    <w:rsid w:val="3CE5260A"/>
    <w:rsid w:val="3D461FBA"/>
    <w:rsid w:val="3D5B45EF"/>
    <w:rsid w:val="3DF35B51"/>
    <w:rsid w:val="3F0013D8"/>
    <w:rsid w:val="3F044229"/>
    <w:rsid w:val="3F19198C"/>
    <w:rsid w:val="3F747742"/>
    <w:rsid w:val="3FB93C81"/>
    <w:rsid w:val="3FCC2689"/>
    <w:rsid w:val="3FEA1C2A"/>
    <w:rsid w:val="402A6B1A"/>
    <w:rsid w:val="407A02DD"/>
    <w:rsid w:val="40C81736"/>
    <w:rsid w:val="40CD665F"/>
    <w:rsid w:val="41A84E5D"/>
    <w:rsid w:val="41CE0EB7"/>
    <w:rsid w:val="42B9360E"/>
    <w:rsid w:val="434A3642"/>
    <w:rsid w:val="439D4A0F"/>
    <w:rsid w:val="43BC1982"/>
    <w:rsid w:val="44553D96"/>
    <w:rsid w:val="44B15282"/>
    <w:rsid w:val="44D14A1F"/>
    <w:rsid w:val="44EF214B"/>
    <w:rsid w:val="4503099B"/>
    <w:rsid w:val="453D7EFA"/>
    <w:rsid w:val="45F2347E"/>
    <w:rsid w:val="45FD2E1E"/>
    <w:rsid w:val="46236E22"/>
    <w:rsid w:val="463D1554"/>
    <w:rsid w:val="46480423"/>
    <w:rsid w:val="46C44BD5"/>
    <w:rsid w:val="46FD0ED7"/>
    <w:rsid w:val="473A1C92"/>
    <w:rsid w:val="47592E4A"/>
    <w:rsid w:val="47BB4536"/>
    <w:rsid w:val="47D44A52"/>
    <w:rsid w:val="48B457DA"/>
    <w:rsid w:val="49055724"/>
    <w:rsid w:val="49061DFF"/>
    <w:rsid w:val="495F2766"/>
    <w:rsid w:val="4973153E"/>
    <w:rsid w:val="49A15B9F"/>
    <w:rsid w:val="49D40A5E"/>
    <w:rsid w:val="49E352A4"/>
    <w:rsid w:val="4A614654"/>
    <w:rsid w:val="4A625DAC"/>
    <w:rsid w:val="4A87331A"/>
    <w:rsid w:val="4B82469B"/>
    <w:rsid w:val="4BA044F9"/>
    <w:rsid w:val="4BA56CFA"/>
    <w:rsid w:val="4BB73BE9"/>
    <w:rsid w:val="4BEB2031"/>
    <w:rsid w:val="4C2C5768"/>
    <w:rsid w:val="4C6E0A32"/>
    <w:rsid w:val="4C8D7FB6"/>
    <w:rsid w:val="4CFB75B5"/>
    <w:rsid w:val="4D5C3D56"/>
    <w:rsid w:val="4D7D047C"/>
    <w:rsid w:val="4D992670"/>
    <w:rsid w:val="4DA67EC1"/>
    <w:rsid w:val="4DC41591"/>
    <w:rsid w:val="4DC537EF"/>
    <w:rsid w:val="4DF47F35"/>
    <w:rsid w:val="4E5E70BD"/>
    <w:rsid w:val="4E5F0909"/>
    <w:rsid w:val="4E6200BB"/>
    <w:rsid w:val="4EC14021"/>
    <w:rsid w:val="4F542C5F"/>
    <w:rsid w:val="4F544853"/>
    <w:rsid w:val="4F7855EA"/>
    <w:rsid w:val="4F940716"/>
    <w:rsid w:val="4FAF7130"/>
    <w:rsid w:val="50203001"/>
    <w:rsid w:val="50220924"/>
    <w:rsid w:val="50613214"/>
    <w:rsid w:val="515B1A65"/>
    <w:rsid w:val="519D4842"/>
    <w:rsid w:val="520004CA"/>
    <w:rsid w:val="521E5740"/>
    <w:rsid w:val="522358DC"/>
    <w:rsid w:val="523B6418"/>
    <w:rsid w:val="533D162C"/>
    <w:rsid w:val="53E549BF"/>
    <w:rsid w:val="540A51E2"/>
    <w:rsid w:val="5422279F"/>
    <w:rsid w:val="544327BF"/>
    <w:rsid w:val="54C32B11"/>
    <w:rsid w:val="54DC56F8"/>
    <w:rsid w:val="554901B6"/>
    <w:rsid w:val="557117DE"/>
    <w:rsid w:val="56367C5B"/>
    <w:rsid w:val="56677807"/>
    <w:rsid w:val="56820D5B"/>
    <w:rsid w:val="57096D7C"/>
    <w:rsid w:val="57634CB3"/>
    <w:rsid w:val="579B0911"/>
    <w:rsid w:val="57E332D5"/>
    <w:rsid w:val="58726012"/>
    <w:rsid w:val="58D06D06"/>
    <w:rsid w:val="58EF37E0"/>
    <w:rsid w:val="58FE0B8D"/>
    <w:rsid w:val="5946045C"/>
    <w:rsid w:val="596719E0"/>
    <w:rsid w:val="59D5260B"/>
    <w:rsid w:val="59F510C8"/>
    <w:rsid w:val="5A190D99"/>
    <w:rsid w:val="5A465B9D"/>
    <w:rsid w:val="5A533C21"/>
    <w:rsid w:val="5A631C3C"/>
    <w:rsid w:val="5AC373B9"/>
    <w:rsid w:val="5AF71073"/>
    <w:rsid w:val="5AFF4E91"/>
    <w:rsid w:val="5B6270CB"/>
    <w:rsid w:val="5B812149"/>
    <w:rsid w:val="5BB24FC7"/>
    <w:rsid w:val="5BE77BBC"/>
    <w:rsid w:val="5C774AF8"/>
    <w:rsid w:val="5C9744CD"/>
    <w:rsid w:val="5D027239"/>
    <w:rsid w:val="5D1E4A62"/>
    <w:rsid w:val="5D5A5542"/>
    <w:rsid w:val="5D87033A"/>
    <w:rsid w:val="5D940B49"/>
    <w:rsid w:val="5DBD75BE"/>
    <w:rsid w:val="5DDB3A67"/>
    <w:rsid w:val="5DE8662A"/>
    <w:rsid w:val="5E007081"/>
    <w:rsid w:val="5E2979F3"/>
    <w:rsid w:val="5E646A2E"/>
    <w:rsid w:val="5E96399C"/>
    <w:rsid w:val="5EA92355"/>
    <w:rsid w:val="5ED115B9"/>
    <w:rsid w:val="5EE14AF4"/>
    <w:rsid w:val="5F2E04F4"/>
    <w:rsid w:val="5F5A7169"/>
    <w:rsid w:val="5F600FC9"/>
    <w:rsid w:val="5F831A87"/>
    <w:rsid w:val="5FA558FD"/>
    <w:rsid w:val="5FC52CF8"/>
    <w:rsid w:val="5FC5301A"/>
    <w:rsid w:val="602D2FE8"/>
    <w:rsid w:val="608457E2"/>
    <w:rsid w:val="60CA5055"/>
    <w:rsid w:val="60E14966"/>
    <w:rsid w:val="616D757D"/>
    <w:rsid w:val="617C259E"/>
    <w:rsid w:val="61893075"/>
    <w:rsid w:val="62342CE6"/>
    <w:rsid w:val="62525166"/>
    <w:rsid w:val="6329070C"/>
    <w:rsid w:val="632B72A3"/>
    <w:rsid w:val="63310F09"/>
    <w:rsid w:val="63505113"/>
    <w:rsid w:val="63B60E23"/>
    <w:rsid w:val="63B84F56"/>
    <w:rsid w:val="63ED139D"/>
    <w:rsid w:val="64337E88"/>
    <w:rsid w:val="64557A48"/>
    <w:rsid w:val="646326B7"/>
    <w:rsid w:val="64665F9D"/>
    <w:rsid w:val="64862E7E"/>
    <w:rsid w:val="65571836"/>
    <w:rsid w:val="65582AF5"/>
    <w:rsid w:val="65E54EB0"/>
    <w:rsid w:val="65FD3712"/>
    <w:rsid w:val="663E10C6"/>
    <w:rsid w:val="666552E6"/>
    <w:rsid w:val="668B7395"/>
    <w:rsid w:val="66D122B6"/>
    <w:rsid w:val="672465D3"/>
    <w:rsid w:val="67B945ED"/>
    <w:rsid w:val="67CD5453"/>
    <w:rsid w:val="67DB2C51"/>
    <w:rsid w:val="681B00BA"/>
    <w:rsid w:val="68562B5B"/>
    <w:rsid w:val="686B311E"/>
    <w:rsid w:val="68A87C0A"/>
    <w:rsid w:val="68AB6164"/>
    <w:rsid w:val="68ED7DC4"/>
    <w:rsid w:val="68F71C1C"/>
    <w:rsid w:val="69547E9C"/>
    <w:rsid w:val="6A843C76"/>
    <w:rsid w:val="6AAA1AFA"/>
    <w:rsid w:val="6AE84B3E"/>
    <w:rsid w:val="6B2F5A5F"/>
    <w:rsid w:val="6B3F724F"/>
    <w:rsid w:val="6B533C17"/>
    <w:rsid w:val="6B8307E0"/>
    <w:rsid w:val="6B860FE6"/>
    <w:rsid w:val="6C650D84"/>
    <w:rsid w:val="6C686F88"/>
    <w:rsid w:val="6C7745F7"/>
    <w:rsid w:val="6DDE1151"/>
    <w:rsid w:val="6E5E463A"/>
    <w:rsid w:val="6E8A25CB"/>
    <w:rsid w:val="6EBD7FFE"/>
    <w:rsid w:val="6EC13E25"/>
    <w:rsid w:val="6EF262AC"/>
    <w:rsid w:val="6F251FF2"/>
    <w:rsid w:val="6F3A1809"/>
    <w:rsid w:val="6FD45398"/>
    <w:rsid w:val="70BC5E20"/>
    <w:rsid w:val="71285AAC"/>
    <w:rsid w:val="71594D33"/>
    <w:rsid w:val="715C2F1C"/>
    <w:rsid w:val="71C31377"/>
    <w:rsid w:val="71CA1F6E"/>
    <w:rsid w:val="71E74047"/>
    <w:rsid w:val="71F42B7C"/>
    <w:rsid w:val="7205398F"/>
    <w:rsid w:val="7238655B"/>
    <w:rsid w:val="73163758"/>
    <w:rsid w:val="73461862"/>
    <w:rsid w:val="735008A6"/>
    <w:rsid w:val="735D2DA4"/>
    <w:rsid w:val="736C43E3"/>
    <w:rsid w:val="73BC5AD9"/>
    <w:rsid w:val="73D85E91"/>
    <w:rsid w:val="742F0E63"/>
    <w:rsid w:val="7453751A"/>
    <w:rsid w:val="746453A7"/>
    <w:rsid w:val="74E20649"/>
    <w:rsid w:val="751D57DB"/>
    <w:rsid w:val="76013066"/>
    <w:rsid w:val="76013836"/>
    <w:rsid w:val="76490038"/>
    <w:rsid w:val="764D1C01"/>
    <w:rsid w:val="76A5715B"/>
    <w:rsid w:val="76AB1626"/>
    <w:rsid w:val="76B850E0"/>
    <w:rsid w:val="77400CB2"/>
    <w:rsid w:val="77401EC1"/>
    <w:rsid w:val="7746130C"/>
    <w:rsid w:val="77A40E96"/>
    <w:rsid w:val="785F380B"/>
    <w:rsid w:val="78865DD8"/>
    <w:rsid w:val="78B44DCC"/>
    <w:rsid w:val="78BF5E4B"/>
    <w:rsid w:val="78CA23D8"/>
    <w:rsid w:val="793B59A2"/>
    <w:rsid w:val="793E01E7"/>
    <w:rsid w:val="794C72DA"/>
    <w:rsid w:val="79771CC2"/>
    <w:rsid w:val="79A347F2"/>
    <w:rsid w:val="7A0C4A94"/>
    <w:rsid w:val="7ADE3A6D"/>
    <w:rsid w:val="7B2D37A3"/>
    <w:rsid w:val="7B5D7ABB"/>
    <w:rsid w:val="7B99300E"/>
    <w:rsid w:val="7B99444A"/>
    <w:rsid w:val="7BCF57C7"/>
    <w:rsid w:val="7BE401C5"/>
    <w:rsid w:val="7C375547"/>
    <w:rsid w:val="7C5F32F6"/>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1"/>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90"/>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autoRedefine/>
    <w:qFormat/>
    <w:uiPriority w:val="0"/>
    <w:pPr>
      <w:keepNext/>
      <w:keepLines/>
      <w:spacing w:before="120" w:after="120"/>
      <w:outlineLvl w:val="4"/>
    </w:pPr>
    <w:rPr>
      <w:rFonts w:eastAsia="黑体"/>
      <w:bCs/>
      <w:sz w:val="28"/>
      <w:szCs w:val="28"/>
    </w:rPr>
  </w:style>
  <w:style w:type="paragraph" w:styleId="7">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Normal Indent"/>
    <w:basedOn w:val="1"/>
    <w:autoRedefine/>
    <w:qFormat/>
    <w:uiPriority w:val="0"/>
    <w:pPr>
      <w:spacing w:line="400" w:lineRule="exact"/>
      <w:ind w:firstLine="420"/>
    </w:pPr>
    <w:rPr>
      <w:rFonts w:ascii="Arial Narrow" w:hAnsi="Arial Narrow" w:eastAsia="华文细黑"/>
      <w:sz w:val="24"/>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index 5"/>
    <w:basedOn w:val="1"/>
    <w:next w:val="1"/>
    <w:autoRedefine/>
    <w:qFormat/>
    <w:uiPriority w:val="0"/>
    <w:pPr>
      <w:ind w:left="1050" w:hanging="210"/>
    </w:pPr>
    <w:rPr>
      <w:rFonts w:ascii="Calibri" w:hAnsi="Calibri"/>
      <w:sz w:val="20"/>
      <w:szCs w:val="20"/>
    </w:rPr>
  </w:style>
  <w:style w:type="paragraph" w:styleId="12">
    <w:name w:val="Document Map"/>
    <w:basedOn w:val="1"/>
    <w:link w:val="175"/>
    <w:autoRedefine/>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72"/>
    <w:autoRedefine/>
    <w:semiHidden/>
    <w:qFormat/>
    <w:uiPriority w:val="0"/>
    <w:rPr>
      <w:rFonts w:asciiTheme="minorHAnsi" w:hAnsiTheme="minorHAnsi" w:eastAsiaTheme="minorEastAsia" w:cstheme="minorBidi"/>
    </w:rPr>
  </w:style>
  <w:style w:type="paragraph" w:styleId="14">
    <w:name w:val="index 6"/>
    <w:basedOn w:val="1"/>
    <w:next w:val="1"/>
    <w:autoRedefine/>
    <w:qFormat/>
    <w:uiPriority w:val="0"/>
    <w:pPr>
      <w:ind w:left="1260" w:hanging="210"/>
    </w:pPr>
    <w:rPr>
      <w:rFonts w:ascii="Calibri" w:hAnsi="Calibri"/>
      <w:sz w:val="20"/>
      <w:szCs w:val="20"/>
    </w:rPr>
  </w:style>
  <w:style w:type="paragraph" w:styleId="15">
    <w:name w:val="Body Text 3"/>
    <w:basedOn w:val="1"/>
    <w:link w:val="183"/>
    <w:autoRedefine/>
    <w:semiHidden/>
    <w:unhideWhenUsed/>
    <w:qFormat/>
    <w:uiPriority w:val="99"/>
    <w:pPr>
      <w:spacing w:after="120"/>
    </w:pPr>
    <w:rPr>
      <w:sz w:val="16"/>
      <w:szCs w:val="16"/>
    </w:rPr>
  </w:style>
  <w:style w:type="paragraph" w:styleId="16">
    <w:name w:val="Body Text"/>
    <w:basedOn w:val="1"/>
    <w:next w:val="17"/>
    <w:link w:val="188"/>
    <w:autoRedefine/>
    <w:semiHidden/>
    <w:unhideWhenUsed/>
    <w:qFormat/>
    <w:uiPriority w:val="99"/>
    <w:pPr>
      <w:spacing w:after="120"/>
    </w:pPr>
  </w:style>
  <w:style w:type="paragraph" w:customStyle="1" w:styleId="17">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8">
    <w:name w:val="Body Text Indent"/>
    <w:basedOn w:val="1"/>
    <w:autoRedefine/>
    <w:unhideWhenUsed/>
    <w:qFormat/>
    <w:uiPriority w:val="99"/>
    <w:pPr>
      <w:spacing w:after="120"/>
      <w:ind w:left="420" w:leftChars="200"/>
    </w:p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6"/>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4"/>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4"/>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1"/>
    <w:autoRedefine/>
    <w:semiHidden/>
    <w:qFormat/>
    <w:uiPriority w:val="0"/>
    <w:pPr>
      <w:snapToGrid w:val="0"/>
    </w:pPr>
    <w:rPr>
      <w:rFonts w:asciiTheme="minorHAnsi" w:hAnsiTheme="minorHAnsi" w:eastAsiaTheme="minorEastAsia" w:cstheme="minorBidi"/>
    </w:rPr>
  </w:style>
  <w:style w:type="paragraph" w:styleId="25">
    <w:name w:val="Balloon Text"/>
    <w:basedOn w:val="1"/>
    <w:link w:val="150"/>
    <w:autoRedefine/>
    <w:qFormat/>
    <w:uiPriority w:val="99"/>
    <w:rPr>
      <w:rFonts w:asciiTheme="minorHAnsi" w:hAnsiTheme="minorHAnsi" w:eastAsiaTheme="minorEastAsia" w:cstheme="minorBidi"/>
      <w:sz w:val="18"/>
      <w:szCs w:val="18"/>
    </w:rPr>
  </w:style>
  <w:style w:type="paragraph" w:styleId="26">
    <w:name w:val="footer"/>
    <w:basedOn w:val="1"/>
    <w:link w:val="171"/>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3"/>
    <w:autoRedefine/>
    <w:qFormat/>
    <w:uiPriority w:val="99"/>
    <w:pPr>
      <w:snapToGrid w:val="0"/>
    </w:pPr>
    <w:rPr>
      <w:rFonts w:asciiTheme="minorHAnsi" w:hAnsiTheme="minorHAnsi" w:eastAsiaTheme="minorEastAsia" w:cstheme="minorBidi"/>
      <w:sz w:val="18"/>
      <w:szCs w:val="18"/>
    </w:rPr>
  </w:style>
  <w:style w:type="paragraph" w:styleId="28">
    <w:name w:val="toc 1"/>
    <w:basedOn w:val="1"/>
    <w:next w:val="1"/>
    <w:autoRedefine/>
    <w:semiHidden/>
    <w:qFormat/>
    <w:uiPriority w:val="0"/>
    <w:pPr>
      <w:tabs>
        <w:tab w:val="right" w:leader="dot" w:pos="9242"/>
      </w:tabs>
      <w:spacing w:beforeLines="25" w:afterLines="25"/>
    </w:pPr>
    <w:rPr>
      <w:rFonts w:ascii="宋体"/>
      <w:szCs w:val="21"/>
    </w:rPr>
  </w:style>
  <w:style w:type="paragraph" w:styleId="29">
    <w:name w:val="index heading"/>
    <w:basedOn w:val="1"/>
    <w:next w:val="30"/>
    <w:autoRedefine/>
    <w:qFormat/>
    <w:uiPriority w:val="0"/>
    <w:pPr>
      <w:spacing w:before="120" w:after="120"/>
      <w:jc w:val="center"/>
    </w:pPr>
    <w:rPr>
      <w:rFonts w:ascii="Calibri" w:hAnsi="Calibri"/>
      <w:b/>
      <w:bCs/>
      <w:iCs/>
      <w:szCs w:val="20"/>
    </w:rPr>
  </w:style>
  <w:style w:type="paragraph" w:styleId="30">
    <w:name w:val="index 1"/>
    <w:basedOn w:val="1"/>
    <w:next w:val="1"/>
    <w:autoRedefine/>
    <w:unhideWhenUsed/>
    <w:qFormat/>
    <w:uiPriority w:val="0"/>
  </w:style>
  <w:style w:type="paragraph" w:styleId="31">
    <w:name w:val="footnote text"/>
    <w:basedOn w:val="1"/>
    <w:link w:val="160"/>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autoRedefine/>
    <w:qFormat/>
    <w:uiPriority w:val="0"/>
    <w:pPr>
      <w:ind w:left="1470" w:hanging="210"/>
    </w:pPr>
    <w:rPr>
      <w:rFonts w:ascii="Calibri" w:hAnsi="Calibri"/>
      <w:sz w:val="20"/>
      <w:szCs w:val="20"/>
    </w:rPr>
  </w:style>
  <w:style w:type="paragraph" w:styleId="33">
    <w:name w:val="index 9"/>
    <w:basedOn w:val="1"/>
    <w:next w:val="1"/>
    <w:autoRedefine/>
    <w:qFormat/>
    <w:uiPriority w:val="0"/>
    <w:pPr>
      <w:ind w:left="1890" w:hanging="210"/>
    </w:pPr>
    <w:rPr>
      <w:rFonts w:ascii="Calibri" w:hAnsi="Calibri"/>
      <w:sz w:val="20"/>
      <w:szCs w:val="20"/>
    </w:rPr>
  </w:style>
  <w:style w:type="paragraph" w:styleId="34">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autoRedefine/>
    <w:qFormat/>
    <w:uiPriority w:val="0"/>
    <w:rPr>
      <w:bCs/>
      <w:kern w:val="0"/>
      <w:sz w:val="28"/>
      <w:szCs w:val="20"/>
    </w:rPr>
  </w:style>
  <w:style w:type="paragraph" w:styleId="36">
    <w:name w:val="HTML Preformatted"/>
    <w:basedOn w:val="1"/>
    <w:link w:val="158"/>
    <w:autoRedefine/>
    <w:qFormat/>
    <w:uiPriority w:val="0"/>
    <w:rPr>
      <w:rFonts w:ascii="Courier New" w:hAnsi="Courier New" w:cs="Courier New" w:eastAsiaTheme="minorEastAsia"/>
      <w:szCs w:val="22"/>
    </w:rPr>
  </w:style>
  <w:style w:type="paragraph" w:styleId="37">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autoRedefine/>
    <w:qFormat/>
    <w:uiPriority w:val="0"/>
    <w:pPr>
      <w:ind w:left="420" w:hanging="210"/>
    </w:pPr>
    <w:rPr>
      <w:rFonts w:ascii="Calibri" w:hAnsi="Calibri"/>
      <w:sz w:val="20"/>
      <w:szCs w:val="20"/>
    </w:rPr>
  </w:style>
  <w:style w:type="paragraph" w:styleId="39">
    <w:name w:val="Title"/>
    <w:basedOn w:val="1"/>
    <w:link w:val="184"/>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3"/>
    <w:next w:val="13"/>
    <w:link w:val="180"/>
    <w:autoRedefine/>
    <w:semiHidden/>
    <w:qFormat/>
    <w:uiPriority w:val="0"/>
    <w:rPr>
      <w:b/>
      <w:bCs/>
    </w:rPr>
  </w:style>
  <w:style w:type="paragraph" w:styleId="41">
    <w:name w:val="Body Text First Indent"/>
    <w:basedOn w:val="16"/>
    <w:autoRedefine/>
    <w:qFormat/>
    <w:uiPriority w:val="0"/>
    <w:pPr>
      <w:autoSpaceDE w:val="0"/>
      <w:autoSpaceDN w:val="0"/>
      <w:adjustRightInd w:val="0"/>
      <w:ind w:firstLine="420"/>
      <w:textAlignment w:val="baseline"/>
    </w:pPr>
    <w:rPr>
      <w:rFonts w:ascii="宋体"/>
      <w:sz w:val="34"/>
    </w:rPr>
  </w:style>
  <w:style w:type="paragraph" w:styleId="42">
    <w:name w:val="Body Text First Indent 2"/>
    <w:basedOn w:val="18"/>
    <w:autoRedefine/>
    <w:semiHidden/>
    <w:unhideWhenUsed/>
    <w:qFormat/>
    <w:uiPriority w:val="99"/>
    <w:pPr>
      <w:ind w:firstLine="420" w:firstLineChars="2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bCs/>
    </w:rPr>
  </w:style>
  <w:style w:type="character" w:styleId="47">
    <w:name w:val="page number"/>
    <w:basedOn w:val="45"/>
    <w:autoRedefine/>
    <w:qFormat/>
    <w:uiPriority w:val="99"/>
    <w:rPr>
      <w:rFonts w:ascii="Times New Roman" w:hAnsi="Times New Roman" w:eastAsia="宋体"/>
      <w:sz w:val="18"/>
    </w:rPr>
  </w:style>
  <w:style w:type="character" w:styleId="48">
    <w:name w:val="FollowedHyperlink"/>
    <w:autoRedefine/>
    <w:qFormat/>
    <w:uiPriority w:val="0"/>
    <w:rPr>
      <w:color w:val="800080"/>
      <w:u w:val="single"/>
    </w:rPr>
  </w:style>
  <w:style w:type="character" w:styleId="49">
    <w:name w:val="Emphasis"/>
    <w:autoRedefine/>
    <w:qFormat/>
    <w:uiPriority w:val="20"/>
    <w:rPr>
      <w:color w:val="CC0000"/>
    </w:rPr>
  </w:style>
  <w:style w:type="character" w:styleId="50">
    <w:name w:val="Hyperlink"/>
    <w:autoRedefine/>
    <w:qFormat/>
    <w:uiPriority w:val="99"/>
    <w:rPr>
      <w:color w:val="0000FF"/>
      <w:spacing w:val="0"/>
      <w:w w:val="100"/>
      <w:szCs w:val="21"/>
      <w:u w:val="single"/>
      <w:lang w:val="en-US" w:eastAsia="zh-CN"/>
    </w:rPr>
  </w:style>
  <w:style w:type="character" w:styleId="51">
    <w:name w:val="annotation reference"/>
    <w:basedOn w:val="45"/>
    <w:autoRedefine/>
    <w:semiHidden/>
    <w:unhideWhenUsed/>
    <w:qFormat/>
    <w:uiPriority w:val="0"/>
    <w:rPr>
      <w:sz w:val="21"/>
      <w:szCs w:val="21"/>
    </w:rPr>
  </w:style>
  <w:style w:type="character" w:styleId="52">
    <w:name w:val="footnote reference"/>
    <w:autoRedefine/>
    <w:qFormat/>
    <w:uiPriority w:val="0"/>
    <w:rPr>
      <w:vertAlign w:val="superscript"/>
    </w:rPr>
  </w:style>
  <w:style w:type="paragraph" w:customStyle="1" w:styleId="53">
    <w:name w:val="Body Text Indent 21"/>
    <w:basedOn w:val="1"/>
    <w:next w:val="2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4">
    <w:name w:val="标题 1 字符"/>
    <w:basedOn w:val="45"/>
    <w:link w:val="2"/>
    <w:autoRedefine/>
    <w:qFormat/>
    <w:uiPriority w:val="0"/>
    <w:rPr>
      <w:rFonts w:ascii="Times New Roman" w:hAnsi="Times New Roman" w:eastAsia="宋体" w:cs="Times New Roman"/>
      <w:b/>
      <w:bCs/>
      <w:kern w:val="44"/>
      <w:sz w:val="44"/>
      <w:szCs w:val="44"/>
    </w:rPr>
  </w:style>
  <w:style w:type="character" w:customStyle="1" w:styleId="55">
    <w:name w:val="标题 2 字符"/>
    <w:basedOn w:val="45"/>
    <w:link w:val="3"/>
    <w:autoRedefine/>
    <w:qFormat/>
    <w:uiPriority w:val="0"/>
    <w:rPr>
      <w:rFonts w:ascii="宋体" w:hAnsi="宋体" w:eastAsia="宋体" w:cs="Times New Roman"/>
      <w:b/>
      <w:bCs/>
      <w:kern w:val="0"/>
      <w:sz w:val="36"/>
      <w:szCs w:val="36"/>
    </w:rPr>
  </w:style>
  <w:style w:type="character" w:customStyle="1" w:styleId="56">
    <w:name w:val="批注文字 Char"/>
    <w:autoRedefine/>
    <w:semiHidden/>
    <w:qFormat/>
    <w:uiPriority w:val="0"/>
    <w:rPr>
      <w:szCs w:val="24"/>
    </w:rPr>
  </w:style>
  <w:style w:type="character" w:customStyle="1" w:styleId="57">
    <w:name w:val="批注主题 Char"/>
    <w:autoRedefine/>
    <w:semiHidden/>
    <w:qFormat/>
    <w:uiPriority w:val="0"/>
    <w:rPr>
      <w:b/>
      <w:bCs/>
      <w:szCs w:val="24"/>
    </w:rPr>
  </w:style>
  <w:style w:type="character" w:customStyle="1" w:styleId="58">
    <w:name w:val="文档结构图 Char"/>
    <w:autoRedefine/>
    <w:semiHidden/>
    <w:qFormat/>
    <w:uiPriority w:val="0"/>
    <w:rPr>
      <w:szCs w:val="24"/>
      <w:shd w:val="clear" w:color="auto" w:fill="000080"/>
    </w:rPr>
  </w:style>
  <w:style w:type="character" w:customStyle="1" w:styleId="59">
    <w:name w:val="脚注文本 Char"/>
    <w:autoRedefine/>
    <w:qFormat/>
    <w:uiPriority w:val="0"/>
    <w:rPr>
      <w:rFonts w:ascii="宋体"/>
      <w:sz w:val="18"/>
      <w:szCs w:val="18"/>
    </w:rPr>
  </w:style>
  <w:style w:type="character" w:customStyle="1" w:styleId="60">
    <w:name w:val="con"/>
    <w:autoRedefine/>
    <w:qFormat/>
    <w:uiPriority w:val="0"/>
  </w:style>
  <w:style w:type="character" w:customStyle="1" w:styleId="61">
    <w:name w:val="bar-label2"/>
    <w:autoRedefine/>
    <w:qFormat/>
    <w:uiPriority w:val="99"/>
  </w:style>
  <w:style w:type="character" w:customStyle="1" w:styleId="62">
    <w:name w:val="正文文本缩进 2 Char"/>
    <w:autoRedefine/>
    <w:qFormat/>
    <w:uiPriority w:val="99"/>
    <w:rPr>
      <w:szCs w:val="24"/>
    </w:rPr>
  </w:style>
  <w:style w:type="character" w:customStyle="1" w:styleId="63">
    <w:name w:val="日期 Char"/>
    <w:autoRedefine/>
    <w:qFormat/>
    <w:uiPriority w:val="99"/>
    <w:rPr>
      <w:szCs w:val="24"/>
    </w:rPr>
  </w:style>
  <w:style w:type="character" w:customStyle="1" w:styleId="64">
    <w:name w:val="页脚 Char"/>
    <w:autoRedefine/>
    <w:qFormat/>
    <w:locked/>
    <w:uiPriority w:val="99"/>
    <w:rPr>
      <w:sz w:val="18"/>
      <w:szCs w:val="18"/>
    </w:rPr>
  </w:style>
  <w:style w:type="character" w:customStyle="1" w:styleId="65">
    <w:name w:val="apple-converted-space"/>
    <w:basedOn w:val="45"/>
    <w:autoRedefine/>
    <w:qFormat/>
    <w:uiPriority w:val="0"/>
  </w:style>
  <w:style w:type="character" w:customStyle="1" w:styleId="66">
    <w:name w:val="批注框文本 Char"/>
    <w:autoRedefine/>
    <w:qFormat/>
    <w:uiPriority w:val="99"/>
    <w:rPr>
      <w:sz w:val="18"/>
      <w:szCs w:val="18"/>
    </w:rPr>
  </w:style>
  <w:style w:type="character" w:customStyle="1" w:styleId="67">
    <w:name w:val="页眉 Char"/>
    <w:autoRedefine/>
    <w:qFormat/>
    <w:locked/>
    <w:uiPriority w:val="99"/>
    <w:rPr>
      <w:sz w:val="18"/>
      <w:szCs w:val="18"/>
    </w:rPr>
  </w:style>
  <w:style w:type="character" w:customStyle="1" w:styleId="68">
    <w:name w:val="首示例 Char"/>
    <w:link w:val="69"/>
    <w:autoRedefine/>
    <w:qFormat/>
    <w:uiPriority w:val="0"/>
    <w:rPr>
      <w:rFonts w:ascii="宋体" w:hAnsi="宋体"/>
      <w:sz w:val="18"/>
      <w:szCs w:val="18"/>
    </w:rPr>
  </w:style>
  <w:style w:type="paragraph" w:customStyle="1" w:styleId="69">
    <w:name w:val="首示例"/>
    <w:next w:val="70"/>
    <w:link w:val="68"/>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autoRedefine/>
    <w:qFormat/>
    <w:uiPriority w:val="0"/>
    <w:rPr>
      <w:rFonts w:ascii="宋体"/>
    </w:rPr>
  </w:style>
  <w:style w:type="character" w:customStyle="1" w:styleId="72">
    <w:name w:val="附录公式 Char"/>
    <w:basedOn w:val="71"/>
    <w:link w:val="73"/>
    <w:autoRedefine/>
    <w:qFormat/>
    <w:uiPriority w:val="0"/>
    <w:rPr>
      <w:rFonts w:ascii="宋体"/>
    </w:rPr>
  </w:style>
  <w:style w:type="paragraph" w:customStyle="1" w:styleId="73">
    <w:name w:val="附录公式"/>
    <w:basedOn w:val="70"/>
    <w:next w:val="70"/>
    <w:link w:val="72"/>
    <w:autoRedefine/>
    <w:qFormat/>
    <w:uiPriority w:val="0"/>
  </w:style>
  <w:style w:type="character" w:customStyle="1" w:styleId="74">
    <w:name w:val="发布"/>
    <w:autoRedefine/>
    <w:qFormat/>
    <w:uiPriority w:val="0"/>
    <w:rPr>
      <w:rFonts w:ascii="黑体" w:eastAsia="黑体"/>
      <w:spacing w:val="85"/>
      <w:w w:val="100"/>
      <w:position w:val="3"/>
      <w:sz w:val="28"/>
      <w:szCs w:val="28"/>
    </w:rPr>
  </w:style>
  <w:style w:type="character" w:customStyle="1" w:styleId="75">
    <w:name w:val="一级条标题 Char"/>
    <w:link w:val="76"/>
    <w:autoRedefine/>
    <w:qFormat/>
    <w:uiPriority w:val="0"/>
    <w:rPr>
      <w:rFonts w:ascii="黑体" w:eastAsia="黑体"/>
      <w:szCs w:val="21"/>
    </w:rPr>
  </w:style>
  <w:style w:type="paragraph" w:customStyle="1" w:styleId="76">
    <w:name w:val="一级条标题"/>
    <w:next w:val="70"/>
    <w:link w:val="75"/>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autoRedefine/>
    <w:qFormat/>
    <w:uiPriority w:val="0"/>
    <w:rPr>
      <w:rFonts w:ascii="Courier New" w:hAnsi="Courier New" w:cs="Courier New"/>
    </w:rPr>
  </w:style>
  <w:style w:type="character" w:customStyle="1" w:styleId="78">
    <w:name w:val="尾注文本 Char"/>
    <w:autoRedefine/>
    <w:semiHidden/>
    <w:qFormat/>
    <w:uiPriority w:val="0"/>
    <w:rPr>
      <w:szCs w:val="24"/>
    </w:rPr>
  </w:style>
  <w:style w:type="paragraph" w:customStyle="1" w:styleId="79">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autoRedefine/>
    <w:qFormat/>
    <w:uiPriority w:val="34"/>
    <w:pPr>
      <w:ind w:firstLine="420" w:firstLineChars="200"/>
    </w:pPr>
    <w:rPr>
      <w:rFonts w:ascii="宋体" w:hAnsi="宋体" w:cs="宋体"/>
      <w:kern w:val="0"/>
      <w:sz w:val="24"/>
    </w:rPr>
  </w:style>
  <w:style w:type="paragraph" w:customStyle="1" w:styleId="82">
    <w:name w:val="封面一致性程度标识2"/>
    <w:basedOn w:val="83"/>
    <w:autoRedefine/>
    <w:qFormat/>
    <w:uiPriority w:val="0"/>
    <w:pPr>
      <w:framePr w:y="4469"/>
    </w:pPr>
  </w:style>
  <w:style w:type="paragraph" w:customStyle="1" w:styleId="83">
    <w:name w:val="封面一致性程度标识"/>
    <w:basedOn w:val="84"/>
    <w:autoRedefine/>
    <w:qFormat/>
    <w:uiPriority w:val="0"/>
    <w:pPr>
      <w:spacing w:before="440"/>
    </w:pPr>
    <w:rPr>
      <w:rFonts w:ascii="宋体" w:eastAsia="宋体"/>
    </w:rPr>
  </w:style>
  <w:style w:type="paragraph" w:customStyle="1" w:styleId="84">
    <w:name w:val="封面标准英文名称"/>
    <w:basedOn w:val="85"/>
    <w:autoRedefine/>
    <w:qFormat/>
    <w:uiPriority w:val="0"/>
    <w:pPr>
      <w:spacing w:before="370" w:line="400" w:lineRule="exact"/>
    </w:pPr>
    <w:rPr>
      <w:rFonts w:ascii="Times New Roman"/>
      <w:sz w:val="28"/>
      <w:szCs w:val="28"/>
    </w:rPr>
  </w:style>
  <w:style w:type="paragraph" w:customStyle="1" w:styleId="8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autoRedefine/>
    <w:qFormat/>
    <w:uiPriority w:val="0"/>
    <w:pPr>
      <w:framePr w:y="4469"/>
    </w:pPr>
  </w:style>
  <w:style w:type="paragraph" w:customStyle="1" w:styleId="87">
    <w:name w:val="其他发布日期"/>
    <w:basedOn w:val="88"/>
    <w:autoRedefine/>
    <w:qFormat/>
    <w:uiPriority w:val="0"/>
    <w:pPr>
      <w:framePr w:vAnchor="page" w:hAnchor="text" w:x="1419"/>
    </w:pPr>
  </w:style>
  <w:style w:type="paragraph" w:customStyle="1" w:styleId="88">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autoRedefine/>
    <w:qFormat/>
    <w:uiPriority w:val="0"/>
    <w:pPr>
      <w:ind w:firstLine="0" w:firstLineChars="0"/>
    </w:pPr>
  </w:style>
  <w:style w:type="paragraph" w:customStyle="1" w:styleId="90">
    <w:name w:val="正文表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autoRedefine/>
    <w:qFormat/>
    <w:uiPriority w:val="0"/>
  </w:style>
  <w:style w:type="paragraph" w:customStyle="1" w:styleId="93">
    <w:name w:val="图的脚注"/>
    <w:next w:val="70"/>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autoRedefine/>
    <w:qFormat/>
    <w:uiPriority w:val="0"/>
    <w:pPr>
      <w:ind w:left="840" w:hanging="420" w:firstLineChars="0"/>
    </w:pPr>
    <w:rPr>
      <w:sz w:val="18"/>
      <w:szCs w:val="18"/>
    </w:rPr>
  </w:style>
  <w:style w:type="paragraph" w:customStyle="1" w:styleId="95">
    <w:name w:val="示例后文字"/>
    <w:basedOn w:val="70"/>
    <w:next w:val="70"/>
    <w:autoRedefine/>
    <w:qFormat/>
    <w:uiPriority w:val="0"/>
    <w:pPr>
      <w:ind w:firstLine="360"/>
    </w:pPr>
    <w:rPr>
      <w:sz w:val="18"/>
    </w:rPr>
  </w:style>
  <w:style w:type="paragraph" w:customStyle="1" w:styleId="96">
    <w:name w:val="实施日期"/>
    <w:basedOn w:val="88"/>
    <w:autoRedefine/>
    <w:qFormat/>
    <w:uiPriority w:val="0"/>
    <w:pPr>
      <w:framePr w:vAnchor="page" w:hAnchor="text"/>
      <w:jc w:val="right"/>
    </w:pPr>
  </w:style>
  <w:style w:type="paragraph" w:customStyle="1" w:styleId="97">
    <w:name w:val="前言、引言标题"/>
    <w:next w:val="70"/>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1"/>
    <w:autoRedefine/>
    <w:qFormat/>
    <w:uiPriority w:val="0"/>
    <w:pPr>
      <w:ind w:left="0" w:firstLine="0"/>
      <w:jc w:val="both"/>
    </w:pPr>
  </w:style>
  <w:style w:type="paragraph" w:customStyle="1" w:styleId="104">
    <w:name w:val="附录一级无"/>
    <w:basedOn w:val="105"/>
    <w:autoRedefine/>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autoRedefine/>
    <w:qFormat/>
    <w:uiPriority w:val="0"/>
    <w:pPr>
      <w:tabs>
        <w:tab w:val="left" w:pos="360"/>
      </w:tabs>
      <w:autoSpaceDN w:val="0"/>
      <w:spacing w:beforeLines="50" w:afterLines="50"/>
      <w:outlineLvl w:val="2"/>
    </w:pPr>
  </w:style>
  <w:style w:type="paragraph" w:customStyle="1" w:styleId="106">
    <w:name w:val="附录章标题"/>
    <w:next w:val="70"/>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autoRedefine/>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autoRedefine/>
    <w:qFormat/>
    <w:uiPriority w:val="0"/>
    <w:pPr>
      <w:tabs>
        <w:tab w:val="left" w:pos="360"/>
      </w:tabs>
      <w:outlineLvl w:val="6"/>
    </w:pPr>
  </w:style>
  <w:style w:type="paragraph" w:customStyle="1" w:styleId="109">
    <w:name w:val="附录四级条标题"/>
    <w:basedOn w:val="110"/>
    <w:next w:val="70"/>
    <w:autoRedefine/>
    <w:qFormat/>
    <w:uiPriority w:val="0"/>
    <w:pPr>
      <w:tabs>
        <w:tab w:val="left" w:pos="360"/>
      </w:tabs>
    </w:pPr>
  </w:style>
  <w:style w:type="paragraph" w:customStyle="1" w:styleId="110">
    <w:name w:val="附录三级条标题"/>
    <w:basedOn w:val="111"/>
    <w:next w:val="70"/>
    <w:autoRedefine/>
    <w:qFormat/>
    <w:uiPriority w:val="0"/>
    <w:pPr>
      <w:tabs>
        <w:tab w:val="left" w:pos="360"/>
      </w:tabs>
    </w:pPr>
  </w:style>
  <w:style w:type="paragraph" w:customStyle="1" w:styleId="111">
    <w:name w:val="附录二级条标题"/>
    <w:basedOn w:val="1"/>
    <w:next w:val="70"/>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autoRedefine/>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4">
    <w:name w:val="附录四级无"/>
    <w:basedOn w:val="109"/>
    <w:autoRedefine/>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autoRedefine/>
    <w:qFormat/>
    <w:uiPriority w:val="0"/>
  </w:style>
  <w:style w:type="paragraph" w:customStyle="1" w:styleId="116">
    <w:name w:val="注："/>
    <w:next w:val="70"/>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autoRedefine/>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autoRedefine/>
    <w:qFormat/>
    <w:uiPriority w:val="0"/>
  </w:style>
  <w:style w:type="paragraph" w:customStyle="1" w:styleId="119">
    <w:name w:val="附录标题"/>
    <w:basedOn w:val="70"/>
    <w:next w:val="70"/>
    <w:autoRedefine/>
    <w:qFormat/>
    <w:uiPriority w:val="0"/>
    <w:pPr>
      <w:ind w:firstLine="0" w:firstLineChars="0"/>
      <w:jc w:val="center"/>
    </w:pPr>
    <w:rPr>
      <w:rFonts w:ascii="黑体" w:eastAsia="黑体"/>
    </w:rPr>
  </w:style>
  <w:style w:type="paragraph" w:customStyle="1" w:styleId="120">
    <w:name w:val="参考文献"/>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autoRedefine/>
    <w:qFormat/>
    <w:uiPriority w:val="0"/>
    <w:pPr>
      <w:spacing w:after="160" w:line="240" w:lineRule="auto"/>
    </w:pPr>
    <w:rPr>
      <w:sz w:val="24"/>
    </w:rPr>
  </w:style>
  <w:style w:type="paragraph" w:customStyle="1" w:styleId="123">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autoRedefine/>
    <w:qFormat/>
    <w:uiPriority w:val="0"/>
    <w:pPr>
      <w:framePr w:vAnchor="margin" w:hAnchor="page"/>
    </w:p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autoRedefine/>
    <w:qFormat/>
    <w:uiPriority w:val="0"/>
  </w:style>
  <w:style w:type="paragraph" w:customStyle="1" w:styleId="128">
    <w:name w:val="参考文献、索引标题"/>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autoRedefine/>
    <w:qFormat/>
    <w:uiPriority w:val="0"/>
    <w:pPr>
      <w:spacing w:beforeLines="0" w:afterLines="0"/>
      <w:ind w:firstLine="363"/>
      <w:outlineLvl w:val="9"/>
    </w:pPr>
    <w:rPr>
      <w:rFonts w:ascii="宋体" w:eastAsia="宋体"/>
      <w:sz w:val="18"/>
      <w:szCs w:val="18"/>
    </w:rPr>
  </w:style>
  <w:style w:type="paragraph" w:customStyle="1" w:styleId="135">
    <w:name w:val="章标题"/>
    <w:next w:val="70"/>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autoRedefine/>
    <w:qFormat/>
    <w:uiPriority w:val="0"/>
    <w:pPr>
      <w:spacing w:beforeLines="0" w:afterLines="0"/>
      <w:outlineLvl w:val="6"/>
    </w:pPr>
    <w:rPr>
      <w:rFonts w:ascii="宋体" w:eastAsia="宋体"/>
    </w:rPr>
  </w:style>
  <w:style w:type="paragraph" w:customStyle="1" w:styleId="140">
    <w:name w:val="五级条标题"/>
    <w:basedOn w:val="141"/>
    <w:next w:val="70"/>
    <w:autoRedefine/>
    <w:qFormat/>
    <w:uiPriority w:val="0"/>
  </w:style>
  <w:style w:type="paragraph" w:customStyle="1" w:styleId="141">
    <w:name w:val="四级条标题"/>
    <w:basedOn w:val="142"/>
    <w:next w:val="70"/>
    <w:autoRedefine/>
    <w:qFormat/>
    <w:uiPriority w:val="0"/>
  </w:style>
  <w:style w:type="paragraph" w:customStyle="1" w:styleId="142">
    <w:name w:val="三级条标题"/>
    <w:basedOn w:val="143"/>
    <w:next w:val="70"/>
    <w:autoRedefine/>
    <w:qFormat/>
    <w:uiPriority w:val="0"/>
  </w:style>
  <w:style w:type="paragraph" w:customStyle="1" w:styleId="143">
    <w:name w:val="二级条标题"/>
    <w:basedOn w:val="76"/>
    <w:next w:val="70"/>
    <w:autoRedefine/>
    <w:qFormat/>
    <w:uiPriority w:val="0"/>
  </w:style>
  <w:style w:type="paragraph" w:customStyle="1" w:styleId="144">
    <w:name w:val="四级无"/>
    <w:basedOn w:val="141"/>
    <w:autoRedefine/>
    <w:qFormat/>
    <w:uiPriority w:val="0"/>
  </w:style>
  <w:style w:type="paragraph" w:customStyle="1" w:styleId="145">
    <w:name w:val="三级无"/>
    <w:basedOn w:val="142"/>
    <w:autoRedefine/>
    <w:qFormat/>
    <w:uiPriority w:val="0"/>
  </w:style>
  <w:style w:type="paragraph" w:customStyle="1" w:styleId="146">
    <w:name w:val="其他标准标志"/>
    <w:basedOn w:val="130"/>
    <w:autoRedefine/>
    <w:qFormat/>
    <w:uiPriority w:val="0"/>
    <w:pPr>
      <w:framePr w:w="6101" w:vAnchor="page" w:hAnchor="page" w:x="4673" w:y="942"/>
    </w:pPr>
    <w:rPr>
      <w:w w:val="130"/>
    </w:rPr>
  </w:style>
  <w:style w:type="paragraph" w:customStyle="1" w:styleId="147">
    <w:name w:val="目次、标准名称标题"/>
    <w:basedOn w:val="1"/>
    <w:next w:val="70"/>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字符"/>
    <w:basedOn w:val="45"/>
    <w:link w:val="25"/>
    <w:autoRedefine/>
    <w:semiHidden/>
    <w:qFormat/>
    <w:uiPriority w:val="99"/>
    <w:rPr>
      <w:rFonts w:ascii="Times New Roman" w:hAnsi="Times New Roman" w:eastAsia="宋体" w:cs="Times New Roman"/>
      <w:sz w:val="18"/>
      <w:szCs w:val="18"/>
    </w:rPr>
  </w:style>
  <w:style w:type="paragraph" w:customStyle="1" w:styleId="151">
    <w:name w:val="列项◆（三级）"/>
    <w:basedOn w:val="1"/>
    <w:autoRedefine/>
    <w:qFormat/>
    <w:uiPriority w:val="99"/>
    <w:pPr>
      <w:tabs>
        <w:tab w:val="left" w:pos="969"/>
      </w:tabs>
      <w:ind w:left="969" w:hanging="414"/>
    </w:pPr>
    <w:rPr>
      <w:rFonts w:ascii="宋体"/>
      <w:szCs w:val="21"/>
    </w:rPr>
  </w:style>
  <w:style w:type="paragraph" w:customStyle="1" w:styleId="152">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字符"/>
    <w:basedOn w:val="45"/>
    <w:link w:val="27"/>
    <w:autoRedefine/>
    <w:semiHidden/>
    <w:qFormat/>
    <w:uiPriority w:val="99"/>
    <w:rPr>
      <w:rFonts w:ascii="Times New Roman" w:hAnsi="Times New Roman" w:eastAsia="宋体" w:cs="Times New Roman"/>
      <w:sz w:val="18"/>
      <w:szCs w:val="18"/>
    </w:rPr>
  </w:style>
  <w:style w:type="paragraph" w:customStyle="1" w:styleId="154">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autoRedefine/>
    <w:qFormat/>
    <w:uiPriority w:val="0"/>
    <w:pPr>
      <w:framePr w:y="15310"/>
      <w:spacing w:line="0" w:lineRule="atLeast"/>
    </w:pPr>
    <w:rPr>
      <w:rFonts w:ascii="黑体" w:eastAsia="黑体"/>
      <w:b w:val="0"/>
    </w:rPr>
  </w:style>
  <w:style w:type="paragraph" w:customStyle="1" w:styleId="156">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字符"/>
    <w:basedOn w:val="45"/>
    <w:link w:val="36"/>
    <w:autoRedefine/>
    <w:semiHidden/>
    <w:qFormat/>
    <w:uiPriority w:val="99"/>
    <w:rPr>
      <w:rFonts w:ascii="Courier New" w:hAnsi="Courier New" w:eastAsia="宋体" w:cs="Courier New"/>
      <w:sz w:val="20"/>
      <w:szCs w:val="20"/>
    </w:rPr>
  </w:style>
  <w:style w:type="paragraph" w:customStyle="1" w:styleId="159">
    <w:name w:val="附录标识"/>
    <w:basedOn w:val="1"/>
    <w:next w:val="70"/>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字符"/>
    <w:basedOn w:val="45"/>
    <w:link w:val="31"/>
    <w:autoRedefine/>
    <w:semiHidden/>
    <w:qFormat/>
    <w:uiPriority w:val="99"/>
    <w:rPr>
      <w:rFonts w:ascii="Times New Roman" w:hAnsi="Times New Roman" w:eastAsia="宋体" w:cs="Times New Roman"/>
      <w:sz w:val="18"/>
      <w:szCs w:val="18"/>
    </w:rPr>
  </w:style>
  <w:style w:type="paragraph" w:customStyle="1" w:styleId="161">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autoRedefine/>
    <w:qFormat/>
    <w:uiPriority w:val="0"/>
  </w:style>
  <w:style w:type="paragraph" w:customStyle="1" w:styleId="163">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字符"/>
    <w:basedOn w:val="45"/>
    <w:link w:val="23"/>
    <w:autoRedefine/>
    <w:semiHidden/>
    <w:qFormat/>
    <w:uiPriority w:val="99"/>
    <w:rPr>
      <w:rFonts w:ascii="Times New Roman" w:hAnsi="Times New Roman" w:eastAsia="宋体" w:cs="Times New Roman"/>
      <w:szCs w:val="24"/>
    </w:rPr>
  </w:style>
  <w:style w:type="paragraph" w:customStyle="1" w:styleId="165">
    <w:name w:val="封面标准文稿编辑信息2"/>
    <w:basedOn w:val="166"/>
    <w:autoRedefine/>
    <w:qFormat/>
    <w:uiPriority w:val="0"/>
    <w:pPr>
      <w:framePr w:y="4469"/>
    </w:pPr>
  </w:style>
  <w:style w:type="paragraph" w:customStyle="1" w:styleId="166">
    <w:name w:val="封面标准文稿编辑信息"/>
    <w:basedOn w:val="122"/>
    <w:autoRedefine/>
    <w:qFormat/>
    <w:uiPriority w:val="0"/>
    <w:pPr>
      <w:spacing w:before="180" w:line="180" w:lineRule="exact"/>
    </w:pPr>
    <w:rPr>
      <w:sz w:val="21"/>
    </w:rPr>
  </w:style>
  <w:style w:type="paragraph" w:customStyle="1" w:styleId="167">
    <w:name w:val="附录表标题"/>
    <w:basedOn w:val="1"/>
    <w:next w:val="70"/>
    <w:autoRedefine/>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autoRedefine/>
    <w:qFormat/>
    <w:uiPriority w:val="0"/>
    <w:pPr>
      <w:jc w:val="left"/>
    </w:pPr>
  </w:style>
  <w:style w:type="paragraph" w:customStyle="1" w:styleId="169">
    <w:name w:val="附录表标号"/>
    <w:basedOn w:val="1"/>
    <w:next w:val="70"/>
    <w:autoRedefine/>
    <w:qFormat/>
    <w:uiPriority w:val="0"/>
    <w:pPr>
      <w:spacing w:line="14" w:lineRule="exact"/>
      <w:ind w:left="811" w:hanging="448"/>
      <w:jc w:val="center"/>
      <w:outlineLvl w:val="0"/>
    </w:pPr>
    <w:rPr>
      <w:color w:val="FFFFFF"/>
    </w:rPr>
  </w:style>
  <w:style w:type="paragraph" w:customStyle="1" w:styleId="170">
    <w:name w:val="图表脚注说明"/>
    <w:basedOn w:val="1"/>
    <w:autoRedefine/>
    <w:qFormat/>
    <w:uiPriority w:val="0"/>
    <w:pPr>
      <w:ind w:left="544" w:hanging="181"/>
    </w:pPr>
    <w:rPr>
      <w:rFonts w:ascii="宋体"/>
      <w:sz w:val="18"/>
      <w:szCs w:val="18"/>
    </w:rPr>
  </w:style>
  <w:style w:type="character" w:customStyle="1" w:styleId="171">
    <w:name w:val="页脚 字符"/>
    <w:basedOn w:val="45"/>
    <w:link w:val="26"/>
    <w:autoRedefine/>
    <w:semiHidden/>
    <w:qFormat/>
    <w:uiPriority w:val="99"/>
    <w:rPr>
      <w:rFonts w:ascii="Times New Roman" w:hAnsi="Times New Roman" w:eastAsia="宋体" w:cs="Times New Roman"/>
      <w:sz w:val="18"/>
      <w:szCs w:val="18"/>
    </w:rPr>
  </w:style>
  <w:style w:type="character" w:customStyle="1" w:styleId="172">
    <w:name w:val="批注文字 字符"/>
    <w:basedOn w:val="45"/>
    <w:link w:val="13"/>
    <w:autoRedefine/>
    <w:semiHidden/>
    <w:qFormat/>
    <w:uiPriority w:val="99"/>
    <w:rPr>
      <w:rFonts w:ascii="Times New Roman" w:hAnsi="Times New Roman" w:eastAsia="宋体" w:cs="Times New Roman"/>
      <w:szCs w:val="24"/>
    </w:rPr>
  </w:style>
  <w:style w:type="paragraph" w:customStyle="1" w:styleId="173">
    <w:name w:val="封面标准名称2"/>
    <w:basedOn w:val="85"/>
    <w:autoRedefine/>
    <w:qFormat/>
    <w:uiPriority w:val="0"/>
    <w:pPr>
      <w:framePr w:y="4469"/>
      <w:spacing w:beforeLines="630"/>
    </w:pPr>
  </w:style>
  <w:style w:type="character" w:customStyle="1" w:styleId="174">
    <w:name w:val="日期 字符"/>
    <w:basedOn w:val="45"/>
    <w:link w:val="22"/>
    <w:autoRedefine/>
    <w:semiHidden/>
    <w:qFormat/>
    <w:uiPriority w:val="99"/>
    <w:rPr>
      <w:rFonts w:ascii="Times New Roman" w:hAnsi="Times New Roman" w:eastAsia="宋体" w:cs="Times New Roman"/>
      <w:szCs w:val="24"/>
    </w:rPr>
  </w:style>
  <w:style w:type="character" w:customStyle="1" w:styleId="175">
    <w:name w:val="文档结构图 字符"/>
    <w:basedOn w:val="45"/>
    <w:link w:val="12"/>
    <w:autoRedefine/>
    <w:semiHidden/>
    <w:qFormat/>
    <w:uiPriority w:val="99"/>
    <w:rPr>
      <w:rFonts w:ascii="宋体" w:hAnsi="Times New Roman" w:eastAsia="宋体" w:cs="Times New Roman"/>
      <w:sz w:val="18"/>
      <w:szCs w:val="18"/>
    </w:rPr>
  </w:style>
  <w:style w:type="paragraph" w:customStyle="1" w:styleId="176">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autoRedefine/>
    <w:qFormat/>
    <w:uiPriority w:val="0"/>
    <w:pPr>
      <w:framePr w:y="4469"/>
    </w:pPr>
  </w:style>
  <w:style w:type="paragraph" w:customStyle="1" w:styleId="178">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autoRedefine/>
    <w:qFormat/>
    <w:uiPriority w:val="0"/>
    <w:pPr>
      <w:framePr w:hSpace="181" w:vSpace="181" w:wrap="around" w:vAnchor="text" w:hAnchor="margin" w:xAlign="center" w:y="285"/>
    </w:pPr>
  </w:style>
  <w:style w:type="character" w:customStyle="1" w:styleId="180">
    <w:name w:val="批注主题 字符"/>
    <w:basedOn w:val="172"/>
    <w:link w:val="40"/>
    <w:autoRedefine/>
    <w:semiHidden/>
    <w:qFormat/>
    <w:uiPriority w:val="99"/>
    <w:rPr>
      <w:rFonts w:ascii="Times New Roman" w:hAnsi="Times New Roman" w:eastAsia="宋体" w:cs="Times New Roman"/>
      <w:b/>
      <w:bCs/>
      <w:szCs w:val="24"/>
    </w:rPr>
  </w:style>
  <w:style w:type="character" w:customStyle="1" w:styleId="181">
    <w:name w:val="尾注文本 字符"/>
    <w:basedOn w:val="45"/>
    <w:link w:val="24"/>
    <w:autoRedefine/>
    <w:semiHidden/>
    <w:qFormat/>
    <w:uiPriority w:val="99"/>
    <w:rPr>
      <w:rFonts w:ascii="Times New Roman" w:hAnsi="Times New Roman" w:eastAsia="宋体" w:cs="Times New Roman"/>
      <w:szCs w:val="24"/>
    </w:rPr>
  </w:style>
  <w:style w:type="paragraph" w:customStyle="1" w:styleId="182">
    <w:name w:val="示例"/>
    <w:next w:val="133"/>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字符"/>
    <w:basedOn w:val="45"/>
    <w:link w:val="15"/>
    <w:autoRedefine/>
    <w:semiHidden/>
    <w:qFormat/>
    <w:uiPriority w:val="99"/>
    <w:rPr>
      <w:rFonts w:ascii="Times New Roman" w:hAnsi="Times New Roman" w:eastAsia="宋体" w:cs="Times New Roman"/>
      <w:sz w:val="16"/>
      <w:szCs w:val="16"/>
    </w:rPr>
  </w:style>
  <w:style w:type="character" w:customStyle="1" w:styleId="184">
    <w:name w:val="标题 字符"/>
    <w:basedOn w:val="45"/>
    <w:link w:val="39"/>
    <w:autoRedefine/>
    <w:qFormat/>
    <w:uiPriority w:val="0"/>
    <w:rPr>
      <w:rFonts w:ascii="Arial" w:hAnsi="Arial" w:eastAsia="宋体" w:cs="Times New Roman"/>
      <w:b/>
      <w:kern w:val="0"/>
      <w:sz w:val="32"/>
      <w:szCs w:val="20"/>
    </w:rPr>
  </w:style>
  <w:style w:type="paragraph" w:customStyle="1" w:styleId="185">
    <w:name w:val="p0"/>
    <w:basedOn w:val="1"/>
    <w:autoRedefine/>
    <w:qFormat/>
    <w:uiPriority w:val="0"/>
    <w:pPr>
      <w:spacing w:line="240" w:lineRule="auto"/>
      <w:jc w:val="both"/>
    </w:pPr>
    <w:rPr>
      <w:kern w:val="0"/>
      <w:szCs w:val="21"/>
    </w:rPr>
  </w:style>
  <w:style w:type="character" w:customStyle="1" w:styleId="186">
    <w:name w:val="纯文本 字符"/>
    <w:basedOn w:val="45"/>
    <w:link w:val="20"/>
    <w:autoRedefine/>
    <w:qFormat/>
    <w:uiPriority w:val="99"/>
    <w:rPr>
      <w:rFonts w:ascii="宋体" w:hAnsi="Courier New" w:eastAsia="宋体" w:cs="Courier New"/>
      <w:szCs w:val="21"/>
    </w:rPr>
  </w:style>
  <w:style w:type="paragraph" w:customStyle="1" w:styleId="1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字符"/>
    <w:basedOn w:val="45"/>
    <w:link w:val="16"/>
    <w:autoRedefine/>
    <w:semiHidden/>
    <w:qFormat/>
    <w:uiPriority w:val="99"/>
    <w:rPr>
      <w:kern w:val="2"/>
      <w:sz w:val="21"/>
      <w:szCs w:val="24"/>
    </w:rPr>
  </w:style>
  <w:style w:type="paragraph" w:customStyle="1" w:styleId="189">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字符"/>
    <w:basedOn w:val="45"/>
    <w:link w:val="5"/>
    <w:autoRedefine/>
    <w:semiHidden/>
    <w:qFormat/>
    <w:uiPriority w:val="9"/>
    <w:rPr>
      <w:rFonts w:asciiTheme="majorHAnsi" w:hAnsiTheme="majorHAnsi" w:eastAsiaTheme="majorEastAsia" w:cstheme="majorBidi"/>
      <w:b/>
      <w:bCs/>
      <w:kern w:val="2"/>
      <w:sz w:val="28"/>
      <w:szCs w:val="28"/>
    </w:rPr>
  </w:style>
  <w:style w:type="paragraph" w:customStyle="1" w:styleId="191">
    <w:name w:val="_Style 2"/>
    <w:basedOn w:val="2"/>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autoRedefine/>
    <w:qFormat/>
    <w:uiPriority w:val="31"/>
    <w:rPr>
      <w:smallCaps/>
      <w:color w:val="C0504D"/>
      <w:u w:val="single"/>
    </w:rPr>
  </w:style>
  <w:style w:type="paragraph" w:customStyle="1" w:styleId="193">
    <w:name w:val="纯文本1"/>
    <w:basedOn w:val="1"/>
    <w:autoRedefine/>
    <w:qFormat/>
    <w:uiPriority w:val="0"/>
    <w:rPr>
      <w:rFonts w:ascii="宋体" w:hAnsi="Courier New" w:cs="Courier New"/>
      <w:szCs w:val="21"/>
    </w:rPr>
  </w:style>
  <w:style w:type="paragraph" w:customStyle="1" w:styleId="194">
    <w:name w:val="CM99"/>
    <w:basedOn w:val="17"/>
    <w:next w:val="17"/>
    <w:autoRedefine/>
    <w:qFormat/>
    <w:uiPriority w:val="0"/>
    <w:pPr>
      <w:spacing w:after="443"/>
    </w:pPr>
  </w:style>
  <w:style w:type="paragraph" w:customStyle="1" w:styleId="195">
    <w:name w:val="CM80"/>
    <w:basedOn w:val="17"/>
    <w:next w:val="17"/>
    <w:autoRedefine/>
    <w:qFormat/>
    <w:uiPriority w:val="0"/>
    <w:pPr>
      <w:spacing w:line="440" w:lineRule="atLeast"/>
    </w:pPr>
  </w:style>
  <w:style w:type="paragraph" w:customStyle="1" w:styleId="196">
    <w:name w:val="qg标题 2 + 橙色"/>
    <w:basedOn w:val="3"/>
    <w:autoRedefine/>
    <w:qFormat/>
    <w:uiPriority w:val="0"/>
    <w:pPr>
      <w:autoSpaceDE w:val="0"/>
      <w:spacing w:before="0" w:after="0" w:line="360" w:lineRule="auto"/>
    </w:pPr>
    <w:rPr>
      <w:sz w:val="30"/>
      <w:szCs w:val="30"/>
    </w:rPr>
  </w:style>
  <w:style w:type="paragraph" w:customStyle="1" w:styleId="197">
    <w:name w:val="WPSOffice手动目录 1"/>
    <w:autoRedefine/>
    <w:qFormat/>
    <w:uiPriority w:val="0"/>
    <w:rPr>
      <w:rFonts w:ascii="Times New Roman" w:hAnsi="Times New Roman" w:eastAsia="宋体" w:cs="Times New Roman"/>
      <w:lang w:val="en-US" w:eastAsia="zh-CN" w:bidi="ar-SA"/>
    </w:rPr>
  </w:style>
  <w:style w:type="character" w:customStyle="1" w:styleId="198">
    <w:name w:val="font21"/>
    <w:basedOn w:val="45"/>
    <w:autoRedefine/>
    <w:qFormat/>
    <w:uiPriority w:val="0"/>
    <w:rPr>
      <w:rFonts w:hint="default" w:ascii="Calibri" w:hAnsi="Calibri" w:cs="Calibri"/>
      <w:color w:val="000000"/>
      <w:sz w:val="21"/>
      <w:szCs w:val="21"/>
      <w:u w:val="none"/>
    </w:rPr>
  </w:style>
  <w:style w:type="character" w:customStyle="1" w:styleId="199">
    <w:name w:val="font11"/>
    <w:basedOn w:val="45"/>
    <w:autoRedefine/>
    <w:qFormat/>
    <w:uiPriority w:val="0"/>
    <w:rPr>
      <w:rFonts w:hint="eastAsia" w:ascii="宋体" w:hAnsi="宋体" w:eastAsia="宋体" w:cs="宋体"/>
      <w:color w:val="000000"/>
      <w:sz w:val="21"/>
      <w:szCs w:val="21"/>
      <w:u w:val="none"/>
    </w:rPr>
  </w:style>
  <w:style w:type="character" w:customStyle="1" w:styleId="200">
    <w:name w:val="font31"/>
    <w:basedOn w:val="45"/>
    <w:autoRedefine/>
    <w:qFormat/>
    <w:uiPriority w:val="0"/>
    <w:rPr>
      <w:rFonts w:hint="eastAsia" w:ascii="宋体" w:hAnsi="宋体" w:eastAsia="宋体" w:cs="宋体"/>
      <w:color w:val="000000"/>
      <w:sz w:val="18"/>
      <w:szCs w:val="18"/>
      <w:u w:val="none"/>
    </w:rPr>
  </w:style>
  <w:style w:type="character" w:customStyle="1" w:styleId="201">
    <w:name w:val="font41"/>
    <w:basedOn w:val="45"/>
    <w:autoRedefine/>
    <w:qFormat/>
    <w:uiPriority w:val="0"/>
    <w:rPr>
      <w:rFonts w:hint="default" w:ascii="Times New Roman" w:hAnsi="Times New Roman" w:cs="Times New Roman"/>
      <w:color w:val="000000"/>
      <w:sz w:val="18"/>
      <w:szCs w:val="18"/>
      <w:u w:val="none"/>
    </w:rPr>
  </w:style>
  <w:style w:type="paragraph" w:customStyle="1" w:styleId="202">
    <w:name w:val="Table Text"/>
    <w:basedOn w:val="1"/>
    <w:autoRedefine/>
    <w:semiHidden/>
    <w:qFormat/>
    <w:uiPriority w:val="0"/>
    <w:rPr>
      <w:rFonts w:ascii="宋体" w:hAnsi="宋体" w:eastAsia="宋体" w:cs="宋体"/>
      <w:sz w:val="20"/>
      <w:szCs w:val="20"/>
      <w:lang w:val="en-US" w:eastAsia="en-US"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01"/>
    <w:basedOn w:val="45"/>
    <w:autoRedefine/>
    <w:qFormat/>
    <w:uiPriority w:val="0"/>
    <w:rPr>
      <w:rFonts w:hint="default" w:ascii="??" w:hAnsi="??" w:eastAsia="??" w: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96</Pages>
  <Words>57428</Words>
  <Characters>62486</Characters>
  <Lines>182</Lines>
  <Paragraphs>51</Paragraphs>
  <TotalTime>59</TotalTime>
  <ScaleCrop>false</ScaleCrop>
  <LinksUpToDate>false</LinksUpToDate>
  <CharactersWithSpaces>65450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2024-06-12T07:21:47Z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6FA6DEE9B96942DF8FD2E970C99657FA_13</vt:lpwstr>
  </property>
</Properties>
</file>