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黑体" w:hAnsi="黑体" w:eastAsia="黑体"/>
          <w:b/>
          <w:bCs/>
          <w:color w:val="auto"/>
          <w:sz w:val="52"/>
          <w:szCs w:val="52"/>
          <w:highlight w:val="none"/>
          <w:u w:val="none"/>
          <w:lang w:val="en-US" w:eastAsia="zh-CN"/>
        </w:rPr>
      </w:pPr>
    </w:p>
    <w:p>
      <w:pPr>
        <w:snapToGrid w:val="0"/>
        <w:spacing w:line="360" w:lineRule="auto"/>
        <w:jc w:val="center"/>
        <w:rPr>
          <w:rFonts w:hint="eastAsia" w:ascii="宋体" w:hAnsi="宋体" w:eastAsia="宋体" w:cs="宋体"/>
          <w:b/>
          <w:bCs/>
          <w:color w:val="auto"/>
          <w:sz w:val="52"/>
          <w:szCs w:val="52"/>
          <w:highlight w:val="none"/>
          <w:u w:val="none"/>
          <w:lang w:val="en-US" w:eastAsia="zh-CN"/>
        </w:rPr>
      </w:pPr>
      <w:r>
        <w:rPr>
          <w:rFonts w:hint="eastAsia" w:ascii="宋体" w:hAnsi="宋体" w:eastAsia="宋体" w:cs="宋体"/>
          <w:b/>
          <w:bCs/>
          <w:color w:val="auto"/>
          <w:sz w:val="52"/>
          <w:szCs w:val="52"/>
          <w:highlight w:val="none"/>
          <w:u w:val="none"/>
          <w:lang w:val="en-US" w:eastAsia="zh-CN"/>
        </w:rPr>
        <w:t>岳阳城陵矶港务有限责任公司</w:t>
      </w:r>
    </w:p>
    <w:p>
      <w:pPr>
        <w:snapToGrid w:val="0"/>
        <w:spacing w:line="360" w:lineRule="auto"/>
        <w:jc w:val="center"/>
        <w:rPr>
          <w:rFonts w:hint="eastAsia" w:ascii="宋体" w:hAnsi="宋体" w:eastAsia="宋体" w:cs="宋体"/>
          <w:b/>
          <w:bCs/>
          <w:color w:val="auto"/>
          <w:sz w:val="52"/>
          <w:szCs w:val="52"/>
          <w:highlight w:val="none"/>
          <w:u w:val="none"/>
          <w:lang w:val="en-US" w:eastAsia="zh-CN"/>
        </w:rPr>
      </w:pPr>
      <w:r>
        <w:rPr>
          <w:rFonts w:hint="eastAsia" w:ascii="宋体" w:hAnsi="宋体" w:eastAsia="宋体" w:cs="宋体"/>
          <w:b/>
          <w:bCs/>
          <w:color w:val="auto"/>
          <w:sz w:val="52"/>
          <w:szCs w:val="52"/>
          <w:highlight w:val="none"/>
          <w:u w:val="none"/>
          <w:lang w:val="en-US" w:eastAsia="zh-CN"/>
        </w:rPr>
        <w:t>基建零星维修项目</w:t>
      </w:r>
    </w:p>
    <w:p>
      <w:pPr>
        <w:snapToGrid w:val="0"/>
        <w:spacing w:line="360" w:lineRule="auto"/>
        <w:jc w:val="center"/>
        <w:rPr>
          <w:rFonts w:hint="eastAsia" w:ascii="宋体" w:hAnsi="宋体" w:eastAsia="宋体" w:cs="宋体"/>
          <w:b/>
          <w:bCs/>
          <w:color w:val="auto"/>
          <w:sz w:val="72"/>
          <w:szCs w:val="72"/>
          <w:highlight w:val="none"/>
          <w:u w:val="none"/>
          <w:lang w:val="en-US" w:eastAsia="zh-CN"/>
        </w:rPr>
      </w:pPr>
      <w:r>
        <w:rPr>
          <w:rFonts w:hint="eastAsia" w:ascii="宋体" w:hAnsi="宋体" w:eastAsia="宋体" w:cs="宋体"/>
          <w:b/>
          <w:bCs/>
          <w:color w:val="auto"/>
          <w:sz w:val="72"/>
          <w:szCs w:val="72"/>
          <w:highlight w:val="none"/>
          <w:u w:val="none"/>
          <w:lang w:val="en-US" w:eastAsia="zh-CN"/>
        </w:rPr>
        <w:t>询 价 文 件</w:t>
      </w:r>
    </w:p>
    <w:p>
      <w:pPr>
        <w:snapToGrid w:val="0"/>
        <w:spacing w:line="360" w:lineRule="auto"/>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采购编号：省港工 2024 年第</w:t>
      </w:r>
      <w:r>
        <w:rPr>
          <w:rFonts w:hint="eastAsia" w:ascii="宋体" w:hAnsi="宋体" w:cs="宋体"/>
          <w:b/>
          <w:bCs/>
          <w:color w:val="auto"/>
          <w:sz w:val="30"/>
          <w:szCs w:val="30"/>
          <w:highlight w:val="none"/>
          <w:lang w:val="en-US" w:eastAsia="zh-CN"/>
        </w:rPr>
        <w:t>2</w:t>
      </w:r>
      <w:r>
        <w:rPr>
          <w:rFonts w:hint="eastAsia" w:ascii="宋体" w:hAnsi="宋体" w:eastAsia="宋体" w:cs="宋体"/>
          <w:b/>
          <w:bCs/>
          <w:color w:val="auto"/>
          <w:sz w:val="30"/>
          <w:szCs w:val="30"/>
          <w:highlight w:val="none"/>
          <w:lang w:val="en-US" w:eastAsia="zh-CN"/>
        </w:rPr>
        <w:t>号【 城港】</w:t>
      </w:r>
    </w:p>
    <w:p>
      <w:pPr>
        <w:spacing w:line="360" w:lineRule="auto"/>
        <w:rPr>
          <w:rFonts w:hint="eastAsia" w:ascii="宋体" w:hAnsi="宋体" w:eastAsia="宋体" w:cs="宋体"/>
          <w:color w:val="auto"/>
          <w:highlight w:val="none"/>
        </w:rPr>
      </w:pPr>
    </w:p>
    <w:p>
      <w:pPr>
        <w:pStyle w:val="17"/>
        <w:spacing w:line="360" w:lineRule="auto"/>
        <w:ind w:left="0" w:leftChars="0" w:firstLine="0" w:firstLineChars="0"/>
        <w:rPr>
          <w:rFonts w:hint="eastAsia" w:ascii="宋体" w:hAnsi="宋体" w:eastAsia="宋体" w:cs="宋体"/>
          <w:color w:val="auto"/>
          <w:highlight w:val="none"/>
        </w:rPr>
      </w:pPr>
    </w:p>
    <w:p>
      <w:pPr>
        <w:pStyle w:val="17"/>
        <w:spacing w:line="360" w:lineRule="auto"/>
        <w:ind w:left="0" w:leftChars="0" w:firstLine="0" w:firstLineChars="0"/>
        <w:rPr>
          <w:rFonts w:hint="eastAsia" w:ascii="宋体" w:hAnsi="宋体" w:eastAsia="宋体" w:cs="宋体"/>
          <w:color w:val="auto"/>
          <w:highlight w:val="none"/>
        </w:rPr>
      </w:pPr>
    </w:p>
    <w:p>
      <w:pPr>
        <w:pStyle w:val="17"/>
        <w:spacing w:line="360" w:lineRule="auto"/>
        <w:ind w:left="0" w:leftChars="0" w:firstLine="0" w:firstLineChars="0"/>
        <w:rPr>
          <w:rFonts w:hint="eastAsia" w:ascii="宋体" w:hAnsi="宋体" w:eastAsia="宋体" w:cs="宋体"/>
          <w:color w:val="auto"/>
          <w:highlight w:val="none"/>
        </w:rPr>
      </w:pPr>
    </w:p>
    <w:p>
      <w:pPr>
        <w:pStyle w:val="17"/>
        <w:spacing w:line="360" w:lineRule="auto"/>
        <w:ind w:left="0" w:leftChars="0" w:firstLine="0" w:firstLineChars="0"/>
        <w:rPr>
          <w:rFonts w:hint="eastAsia" w:ascii="宋体" w:hAnsi="宋体" w:eastAsia="宋体" w:cs="宋体"/>
          <w:color w:val="auto"/>
          <w:highlight w:val="none"/>
        </w:rPr>
      </w:pPr>
    </w:p>
    <w:p>
      <w:pPr>
        <w:pStyle w:val="17"/>
        <w:spacing w:line="360" w:lineRule="auto"/>
        <w:ind w:left="0" w:leftChars="0" w:firstLine="0" w:firstLineChars="0"/>
        <w:rPr>
          <w:rFonts w:hint="eastAsia" w:ascii="宋体" w:hAnsi="宋体" w:eastAsia="宋体" w:cs="宋体"/>
          <w:color w:val="auto"/>
          <w:highlight w:val="none"/>
        </w:rPr>
      </w:pPr>
    </w:p>
    <w:p>
      <w:pPr>
        <w:pStyle w:val="17"/>
        <w:spacing w:line="360" w:lineRule="auto"/>
        <w:ind w:left="0" w:leftChars="0" w:firstLine="0" w:firstLineChars="0"/>
        <w:rPr>
          <w:rFonts w:hint="eastAsia" w:ascii="宋体" w:hAnsi="宋体" w:eastAsia="宋体" w:cs="宋体"/>
          <w:color w:val="auto"/>
          <w:highlight w:val="none"/>
        </w:rPr>
      </w:pPr>
    </w:p>
    <w:p>
      <w:pPr>
        <w:pStyle w:val="17"/>
        <w:spacing w:line="360" w:lineRule="auto"/>
        <w:ind w:left="0" w:leftChars="0" w:firstLine="0" w:firstLineChars="0"/>
        <w:rPr>
          <w:rFonts w:hint="eastAsia" w:ascii="宋体" w:hAnsi="宋体" w:eastAsia="宋体" w:cs="宋体"/>
          <w:color w:val="auto"/>
          <w:highlight w:val="none"/>
        </w:rPr>
      </w:pPr>
    </w:p>
    <w:p>
      <w:pPr>
        <w:pStyle w:val="17"/>
        <w:spacing w:line="360" w:lineRule="auto"/>
        <w:ind w:left="0" w:leftChars="0" w:firstLine="0" w:firstLineChars="0"/>
        <w:rPr>
          <w:rFonts w:hint="eastAsia" w:ascii="宋体" w:hAnsi="宋体" w:eastAsia="宋体" w:cs="宋体"/>
          <w:color w:val="auto"/>
          <w:highlight w:val="none"/>
        </w:rPr>
      </w:pPr>
    </w:p>
    <w:p>
      <w:pPr>
        <w:pStyle w:val="17"/>
        <w:spacing w:line="360" w:lineRule="auto"/>
        <w:ind w:left="0" w:leftChars="0" w:firstLine="0" w:firstLineChars="0"/>
        <w:rPr>
          <w:rFonts w:hint="eastAsia" w:ascii="宋体" w:hAnsi="宋体" w:eastAsia="宋体" w:cs="宋体"/>
          <w:color w:val="auto"/>
          <w:highlight w:val="none"/>
        </w:rPr>
      </w:pPr>
    </w:p>
    <w:p>
      <w:pPr>
        <w:pStyle w:val="17"/>
        <w:spacing w:line="360" w:lineRule="auto"/>
        <w:ind w:left="0" w:leftChars="0" w:firstLine="0" w:firstLineChars="0"/>
        <w:rPr>
          <w:rFonts w:hint="eastAsia" w:ascii="宋体" w:hAnsi="宋体" w:eastAsia="宋体" w:cs="宋体"/>
          <w:color w:val="auto"/>
          <w:highlight w:val="none"/>
        </w:rPr>
      </w:pPr>
    </w:p>
    <w:p>
      <w:pPr>
        <w:pStyle w:val="17"/>
        <w:spacing w:line="360" w:lineRule="auto"/>
        <w:ind w:left="0" w:leftChars="0" w:firstLine="0" w:firstLineChars="0"/>
        <w:rPr>
          <w:rFonts w:hint="eastAsia" w:ascii="宋体" w:hAnsi="宋体" w:eastAsia="宋体" w:cs="宋体"/>
          <w:color w:val="auto"/>
          <w:highlight w:val="none"/>
        </w:rPr>
      </w:pPr>
    </w:p>
    <w:p>
      <w:pPr>
        <w:tabs>
          <w:tab w:val="left" w:pos="0"/>
          <w:tab w:val="left" w:pos="4185"/>
        </w:tabs>
        <w:spacing w:line="360" w:lineRule="auto"/>
        <w:ind w:right="-6"/>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二О二</w:t>
      </w:r>
      <w:r>
        <w:rPr>
          <w:rFonts w:hint="eastAsia" w:ascii="宋体" w:hAnsi="宋体" w:eastAsia="宋体" w:cs="宋体"/>
          <w:b/>
          <w:bCs/>
          <w:color w:val="auto"/>
          <w:sz w:val="36"/>
          <w:szCs w:val="36"/>
          <w:highlight w:val="none"/>
          <w:lang w:val="en-US" w:eastAsia="zh-CN"/>
        </w:rPr>
        <w:t>四年五</w:t>
      </w:r>
      <w:r>
        <w:rPr>
          <w:rFonts w:hint="eastAsia" w:ascii="宋体" w:hAnsi="宋体" w:eastAsia="宋体" w:cs="宋体"/>
          <w:b/>
          <w:bCs/>
          <w:color w:val="auto"/>
          <w:sz w:val="36"/>
          <w:szCs w:val="36"/>
          <w:highlight w:val="none"/>
        </w:rPr>
        <w:t>月</w:t>
      </w:r>
    </w:p>
    <w:p>
      <w:pPr>
        <w:pStyle w:val="23"/>
        <w:keepNext w:val="0"/>
        <w:keepLines w:val="0"/>
        <w:widowControl w:val="0"/>
        <w:spacing w:before="0" w:line="360" w:lineRule="auto"/>
        <w:ind w:left="440"/>
        <w:jc w:val="center"/>
        <w:rPr>
          <w:rFonts w:hint="eastAsia" w:ascii="宋体" w:hAnsi="宋体" w:eastAsia="宋体" w:cs="宋体"/>
          <w:b/>
          <w:bCs/>
          <w:color w:val="auto"/>
          <w:sz w:val="36"/>
          <w:szCs w:val="36"/>
          <w:lang w:val="zh-CN"/>
        </w:rPr>
        <w:sectPr>
          <w:headerReference r:id="rId5" w:type="default"/>
          <w:footerReference r:id="rId6" w:type="default"/>
          <w:pgSz w:w="11900" w:h="16840"/>
          <w:pgMar w:top="1440" w:right="1800" w:bottom="1440" w:left="1800" w:header="720" w:footer="720" w:gutter="0"/>
          <w:cols w:space="720" w:num="1"/>
          <w:docGrid w:linePitch="286" w:charSpace="0"/>
        </w:sectPr>
      </w:pPr>
    </w:p>
    <w:p>
      <w:pPr>
        <w:pStyle w:val="23"/>
        <w:keepNext w:val="0"/>
        <w:keepLines w:val="0"/>
        <w:widowControl w:val="0"/>
        <w:spacing w:before="0" w:line="360" w:lineRule="auto"/>
        <w:ind w:left="440"/>
        <w:jc w:val="center"/>
        <w:outlineLvl w:val="0"/>
        <w:rPr>
          <w:rFonts w:ascii="黑体" w:hAnsi="黑体" w:eastAsia="黑体"/>
          <w:b w:val="0"/>
          <w:color w:val="auto"/>
          <w:sz w:val="32"/>
          <w:szCs w:val="32"/>
          <w:lang w:val="zh-CN"/>
        </w:rPr>
      </w:pPr>
      <w:bookmarkStart w:id="0" w:name="_Toc1325"/>
      <w:bookmarkStart w:id="1" w:name="_Toc1640"/>
      <w:bookmarkStart w:id="2" w:name="_Toc7574"/>
      <w:r>
        <w:rPr>
          <w:rFonts w:ascii="黑体" w:hAnsi="黑体" w:eastAsia="黑体"/>
          <w:b w:val="0"/>
          <w:color w:val="auto"/>
          <w:sz w:val="32"/>
          <w:szCs w:val="32"/>
          <w:lang w:val="zh-CN"/>
        </w:rPr>
        <w:t>目    录</w:t>
      </w:r>
      <w:bookmarkEnd w:id="0"/>
      <w:bookmarkEnd w:id="1"/>
      <w:bookmarkEnd w:id="2"/>
    </w:p>
    <w:p>
      <w:pPr>
        <w:spacing w:line="360" w:lineRule="auto"/>
        <w:rPr>
          <w:rFonts w:ascii="黑体" w:hAnsi="黑体" w:eastAsia="黑体"/>
          <w:b w:val="0"/>
          <w:color w:val="auto"/>
          <w:sz w:val="36"/>
          <w:szCs w:val="36"/>
          <w:lang w:val="zh-CN"/>
        </w:rPr>
      </w:pPr>
    </w:p>
    <w:sdt>
      <w:sdtPr>
        <w:rPr>
          <w:rFonts w:hint="eastAsia" w:ascii="宋体" w:hAnsi="宋体" w:eastAsia="宋体" w:cs="宋体"/>
          <w:color w:val="auto"/>
          <w:kern w:val="2"/>
          <w:sz w:val="28"/>
          <w:szCs w:val="28"/>
          <w:lang w:val="en-US" w:eastAsia="zh-CN" w:bidi="ar-SA"/>
        </w:rPr>
        <w:id w:val="147468922"/>
        <w15:color w:val="DBDBDB"/>
        <w:docPartObj>
          <w:docPartGallery w:val="Table of Contents"/>
          <w:docPartUnique/>
        </w:docPartObj>
      </w:sdtPr>
      <w:sdtEndPr>
        <w:rPr>
          <w:rFonts w:hint="eastAsia" w:ascii="黑体" w:hAnsi="黑体" w:eastAsia="黑体" w:cs="Times New Roman"/>
          <w:snapToGrid w:val="0"/>
          <w:color w:val="auto"/>
          <w:kern w:val="24"/>
          <w:sz w:val="24"/>
          <w:szCs w:val="44"/>
          <w:lang w:val="zh-CN" w:eastAsia="zh-CN" w:bidi="ar-SA"/>
        </w:rPr>
      </w:sdtEndPr>
      <w:sdtContent>
        <w:p>
          <w:pPr>
            <w:pStyle w:val="24"/>
            <w:tabs>
              <w:tab w:val="right" w:leader="dot" w:pos="8300"/>
            </w:tabs>
            <w:spacing w:line="360" w:lineRule="auto"/>
            <w:rPr>
              <w:rFonts w:hint="eastAsia" w:ascii="宋体" w:hAnsi="宋体" w:eastAsia="宋体" w:cs="宋体"/>
              <w:color w:val="auto"/>
              <w:sz w:val="28"/>
              <w:szCs w:val="28"/>
            </w:rPr>
          </w:pPr>
          <w:r>
            <w:rPr>
              <w:rFonts w:hint="eastAsia" w:ascii="宋体" w:hAnsi="宋体" w:eastAsia="宋体" w:cs="宋体"/>
              <w:b w:val="0"/>
              <w:color w:val="auto"/>
              <w:sz w:val="28"/>
              <w:szCs w:val="28"/>
              <w:lang w:val="zh-CN"/>
            </w:rPr>
            <w:fldChar w:fldCharType="begin"/>
          </w:r>
          <w:r>
            <w:rPr>
              <w:rFonts w:hint="eastAsia" w:ascii="宋体" w:hAnsi="宋体" w:eastAsia="宋体" w:cs="宋体"/>
              <w:b w:val="0"/>
              <w:color w:val="auto"/>
              <w:sz w:val="28"/>
              <w:szCs w:val="28"/>
              <w:lang w:val="zh-CN"/>
            </w:rPr>
            <w:instrText xml:space="preserve">TOC \o "1-3" \h \u </w:instrText>
          </w:r>
          <w:r>
            <w:rPr>
              <w:rFonts w:hint="eastAsia" w:ascii="宋体" w:hAnsi="宋体" w:eastAsia="宋体" w:cs="宋体"/>
              <w:b w:val="0"/>
              <w:color w:val="auto"/>
              <w:sz w:val="28"/>
              <w:szCs w:val="28"/>
              <w:lang w:val="zh-CN"/>
            </w:rPr>
            <w:fldChar w:fldCharType="separate"/>
          </w:r>
          <w:r>
            <w:rPr>
              <w:rFonts w:hint="eastAsia" w:ascii="宋体" w:hAnsi="宋体" w:eastAsia="宋体" w:cs="宋体"/>
              <w:color w:val="auto"/>
              <w:sz w:val="28"/>
              <w:szCs w:val="28"/>
              <w:lang w:val="zh-CN"/>
            </w:rPr>
            <w:fldChar w:fldCharType="begin"/>
          </w:r>
          <w:r>
            <w:rPr>
              <w:rFonts w:hint="eastAsia" w:ascii="宋体" w:hAnsi="宋体" w:eastAsia="宋体" w:cs="宋体"/>
              <w:color w:val="auto"/>
              <w:sz w:val="28"/>
              <w:szCs w:val="28"/>
              <w:lang w:val="zh-CN"/>
            </w:rPr>
            <w:instrText xml:space="preserve"> HYPERLINK \l _Toc17173 </w:instrText>
          </w:r>
          <w:r>
            <w:rPr>
              <w:rFonts w:hint="eastAsia" w:ascii="宋体" w:hAnsi="宋体" w:eastAsia="宋体" w:cs="宋体"/>
              <w:color w:val="auto"/>
              <w:sz w:val="28"/>
              <w:szCs w:val="28"/>
              <w:lang w:val="zh-CN"/>
            </w:rPr>
            <w:fldChar w:fldCharType="separate"/>
          </w:r>
          <w:r>
            <w:rPr>
              <w:rFonts w:hint="eastAsia" w:ascii="宋体" w:hAnsi="宋体" w:eastAsia="宋体" w:cs="宋体"/>
              <w:color w:val="auto"/>
              <w:sz w:val="28"/>
              <w:szCs w:val="28"/>
            </w:rPr>
            <w:t xml:space="preserve">第一章 </w:t>
          </w:r>
          <w:r>
            <w:rPr>
              <w:rFonts w:hint="eastAsia" w:ascii="宋体" w:hAnsi="宋体" w:eastAsia="宋体" w:cs="宋体"/>
              <w:color w:val="auto"/>
              <w:sz w:val="28"/>
              <w:szCs w:val="28"/>
              <w:highlight w:val="none"/>
            </w:rPr>
            <w:t>采购公告</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_Toc17173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lang w:val="zh-CN"/>
            </w:rPr>
            <w:fldChar w:fldCharType="end"/>
          </w:r>
        </w:p>
        <w:p>
          <w:pPr>
            <w:pStyle w:val="24"/>
            <w:tabs>
              <w:tab w:val="right" w:leader="dot" w:pos="8300"/>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lang w:val="zh-CN"/>
            </w:rPr>
            <w:fldChar w:fldCharType="begin"/>
          </w:r>
          <w:r>
            <w:rPr>
              <w:rFonts w:hint="eastAsia" w:ascii="宋体" w:hAnsi="宋体" w:eastAsia="宋体" w:cs="宋体"/>
              <w:color w:val="auto"/>
              <w:sz w:val="28"/>
              <w:szCs w:val="28"/>
              <w:lang w:val="zh-CN"/>
            </w:rPr>
            <w:instrText xml:space="preserve"> HYPERLINK \l _Toc23032 </w:instrText>
          </w:r>
          <w:r>
            <w:rPr>
              <w:rFonts w:hint="eastAsia" w:ascii="宋体" w:hAnsi="宋体" w:eastAsia="宋体" w:cs="宋体"/>
              <w:color w:val="auto"/>
              <w:sz w:val="28"/>
              <w:szCs w:val="28"/>
              <w:lang w:val="zh-CN"/>
            </w:rPr>
            <w:fldChar w:fldCharType="separate"/>
          </w:r>
          <w:r>
            <w:rPr>
              <w:rFonts w:hint="eastAsia" w:ascii="宋体" w:hAnsi="宋体" w:eastAsia="宋体" w:cs="宋体"/>
              <w:color w:val="auto"/>
              <w:sz w:val="28"/>
              <w:szCs w:val="28"/>
              <w:highlight w:val="none"/>
            </w:rPr>
            <w:t>第二章 供应商须知</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_Toc23032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6</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lang w:val="zh-CN"/>
            </w:rPr>
            <w:fldChar w:fldCharType="end"/>
          </w:r>
        </w:p>
        <w:p>
          <w:pPr>
            <w:pStyle w:val="24"/>
            <w:tabs>
              <w:tab w:val="right" w:leader="dot" w:pos="8300"/>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lang w:val="zh-CN"/>
            </w:rPr>
            <w:fldChar w:fldCharType="begin"/>
          </w:r>
          <w:r>
            <w:rPr>
              <w:rFonts w:hint="eastAsia" w:ascii="宋体" w:hAnsi="宋体" w:eastAsia="宋体" w:cs="宋体"/>
              <w:color w:val="auto"/>
              <w:sz w:val="28"/>
              <w:szCs w:val="28"/>
              <w:lang w:val="zh-CN"/>
            </w:rPr>
            <w:instrText xml:space="preserve"> HYPERLINK \l _Toc7444 </w:instrText>
          </w:r>
          <w:r>
            <w:rPr>
              <w:rFonts w:hint="eastAsia" w:ascii="宋体" w:hAnsi="宋体" w:eastAsia="宋体" w:cs="宋体"/>
              <w:color w:val="auto"/>
              <w:sz w:val="28"/>
              <w:szCs w:val="28"/>
              <w:lang w:val="zh-CN"/>
            </w:rPr>
            <w:fldChar w:fldCharType="separate"/>
          </w:r>
          <w:r>
            <w:rPr>
              <w:rFonts w:hint="eastAsia" w:ascii="宋体" w:hAnsi="宋体" w:eastAsia="宋体" w:cs="宋体"/>
              <w:bCs/>
              <w:color w:val="auto"/>
              <w:sz w:val="28"/>
              <w:szCs w:val="28"/>
              <w:highlight w:val="none"/>
            </w:rPr>
            <w:t>第三章 评审办法</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_Toc7444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25</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lang w:val="zh-CN"/>
            </w:rPr>
            <w:fldChar w:fldCharType="end"/>
          </w:r>
        </w:p>
        <w:p>
          <w:pPr>
            <w:pStyle w:val="24"/>
            <w:tabs>
              <w:tab w:val="right" w:leader="dot" w:pos="8300"/>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lang w:val="zh-CN"/>
            </w:rPr>
            <w:fldChar w:fldCharType="begin"/>
          </w:r>
          <w:r>
            <w:rPr>
              <w:rFonts w:hint="eastAsia" w:ascii="宋体" w:hAnsi="宋体" w:eastAsia="宋体" w:cs="宋体"/>
              <w:color w:val="auto"/>
              <w:sz w:val="28"/>
              <w:szCs w:val="28"/>
              <w:lang w:val="zh-CN"/>
            </w:rPr>
            <w:instrText xml:space="preserve"> HYPERLINK \l _Toc25540 </w:instrText>
          </w:r>
          <w:r>
            <w:rPr>
              <w:rFonts w:hint="eastAsia" w:ascii="宋体" w:hAnsi="宋体" w:eastAsia="宋体" w:cs="宋体"/>
              <w:color w:val="auto"/>
              <w:sz w:val="28"/>
              <w:szCs w:val="28"/>
              <w:lang w:val="zh-CN"/>
            </w:rPr>
            <w:fldChar w:fldCharType="separate"/>
          </w:r>
          <w:r>
            <w:rPr>
              <w:rFonts w:hint="eastAsia" w:ascii="宋体" w:hAnsi="宋体" w:eastAsia="宋体" w:cs="宋体"/>
              <w:color w:val="auto"/>
              <w:sz w:val="28"/>
              <w:szCs w:val="28"/>
              <w:highlight w:val="none"/>
            </w:rPr>
            <w:t>第四章 合同条款及格式</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_Toc25540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30</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lang w:val="zh-CN"/>
            </w:rPr>
            <w:fldChar w:fldCharType="end"/>
          </w:r>
        </w:p>
        <w:p>
          <w:pPr>
            <w:pStyle w:val="24"/>
            <w:tabs>
              <w:tab w:val="right" w:leader="dot" w:pos="8300"/>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lang w:val="zh-CN"/>
            </w:rPr>
            <w:fldChar w:fldCharType="begin"/>
          </w:r>
          <w:r>
            <w:rPr>
              <w:rFonts w:hint="eastAsia" w:ascii="宋体" w:hAnsi="宋体" w:eastAsia="宋体" w:cs="宋体"/>
              <w:color w:val="auto"/>
              <w:sz w:val="28"/>
              <w:szCs w:val="28"/>
              <w:lang w:val="zh-CN"/>
            </w:rPr>
            <w:instrText xml:space="preserve"> HYPERLINK \l _Toc21688 </w:instrText>
          </w:r>
          <w:r>
            <w:rPr>
              <w:rFonts w:hint="eastAsia" w:ascii="宋体" w:hAnsi="宋体" w:eastAsia="宋体" w:cs="宋体"/>
              <w:color w:val="auto"/>
              <w:sz w:val="28"/>
              <w:szCs w:val="28"/>
              <w:lang w:val="zh-CN"/>
            </w:rPr>
            <w:fldChar w:fldCharType="separate"/>
          </w:r>
          <w:r>
            <w:rPr>
              <w:rFonts w:hint="eastAsia" w:ascii="宋体" w:hAnsi="宋体" w:eastAsia="宋体" w:cs="宋体"/>
              <w:color w:val="auto"/>
              <w:sz w:val="28"/>
              <w:szCs w:val="28"/>
              <w:highlight w:val="none"/>
              <w:lang w:val="en-US" w:eastAsia="zh-CN"/>
            </w:rPr>
            <w:t>第五章</w:t>
          </w:r>
          <w:r>
            <w:rPr>
              <w:rFonts w:hint="eastAsia" w:ascii="宋体" w:hAnsi="宋体" w:eastAsia="宋体" w:cs="宋体"/>
              <w:color w:val="auto"/>
              <w:sz w:val="28"/>
              <w:szCs w:val="28"/>
              <w:highlight w:val="none"/>
            </w:rPr>
            <w:t xml:space="preserve"> 采购需求</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_Toc21688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44</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lang w:val="zh-CN"/>
            </w:rPr>
            <w:fldChar w:fldCharType="end"/>
          </w:r>
        </w:p>
        <w:p>
          <w:pPr>
            <w:pStyle w:val="24"/>
            <w:tabs>
              <w:tab w:val="right" w:leader="dot" w:pos="8300"/>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lang w:val="zh-CN"/>
            </w:rPr>
            <w:fldChar w:fldCharType="begin"/>
          </w:r>
          <w:r>
            <w:rPr>
              <w:rFonts w:hint="eastAsia" w:ascii="宋体" w:hAnsi="宋体" w:eastAsia="宋体" w:cs="宋体"/>
              <w:color w:val="auto"/>
              <w:sz w:val="28"/>
              <w:szCs w:val="28"/>
              <w:lang w:val="zh-CN"/>
            </w:rPr>
            <w:instrText xml:space="preserve"> HYPERLINK \l _Toc15693 </w:instrText>
          </w:r>
          <w:r>
            <w:rPr>
              <w:rFonts w:hint="eastAsia" w:ascii="宋体" w:hAnsi="宋体" w:eastAsia="宋体" w:cs="宋体"/>
              <w:color w:val="auto"/>
              <w:sz w:val="28"/>
              <w:szCs w:val="28"/>
              <w:lang w:val="zh-CN"/>
            </w:rPr>
            <w:fldChar w:fldCharType="separate"/>
          </w:r>
          <w:r>
            <w:rPr>
              <w:rFonts w:hint="eastAsia" w:ascii="宋体" w:hAnsi="宋体" w:eastAsia="宋体" w:cs="宋体"/>
              <w:color w:val="auto"/>
              <w:sz w:val="28"/>
              <w:szCs w:val="28"/>
              <w:highlight w:val="none"/>
            </w:rPr>
            <w:t>第六章  响应文件格式</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_Toc15693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46</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lang w:val="zh-CN"/>
            </w:rPr>
            <w:fldChar w:fldCharType="end"/>
          </w:r>
        </w:p>
        <w:p>
          <w:pPr>
            <w:pStyle w:val="25"/>
            <w:tabs>
              <w:tab w:val="right" w:leader="dot" w:pos="8300"/>
            </w:tabs>
            <w:spacing w:line="360" w:lineRule="auto"/>
            <w:ind w:left="0" w:leftChars="0" w:firstLine="840" w:firstLineChars="300"/>
            <w:rPr>
              <w:rFonts w:hint="eastAsia" w:ascii="宋体" w:hAnsi="宋体" w:eastAsia="宋体" w:cs="宋体"/>
              <w:color w:val="auto"/>
              <w:sz w:val="28"/>
              <w:szCs w:val="28"/>
            </w:rPr>
          </w:pPr>
          <w:r>
            <w:rPr>
              <w:rFonts w:hint="eastAsia" w:ascii="宋体" w:hAnsi="宋体" w:eastAsia="宋体" w:cs="宋体"/>
              <w:color w:val="auto"/>
              <w:sz w:val="28"/>
              <w:szCs w:val="28"/>
              <w:lang w:val="zh-CN"/>
            </w:rPr>
            <w:fldChar w:fldCharType="begin"/>
          </w:r>
          <w:r>
            <w:rPr>
              <w:rFonts w:hint="eastAsia" w:ascii="宋体" w:hAnsi="宋体" w:eastAsia="宋体" w:cs="宋体"/>
              <w:color w:val="auto"/>
              <w:sz w:val="28"/>
              <w:szCs w:val="28"/>
              <w:lang w:val="zh-CN"/>
            </w:rPr>
            <w:instrText xml:space="preserve"> HYPERLINK \l _Toc26727 </w:instrText>
          </w:r>
          <w:r>
            <w:rPr>
              <w:rFonts w:hint="eastAsia" w:ascii="宋体" w:hAnsi="宋体" w:eastAsia="宋体" w:cs="宋体"/>
              <w:color w:val="auto"/>
              <w:sz w:val="28"/>
              <w:szCs w:val="28"/>
              <w:lang w:val="zh-CN"/>
            </w:rPr>
            <w:fldChar w:fldCharType="separate"/>
          </w:r>
          <w:r>
            <w:rPr>
              <w:rFonts w:hint="eastAsia" w:ascii="宋体" w:hAnsi="宋体" w:eastAsia="宋体" w:cs="宋体"/>
              <w:color w:val="auto"/>
              <w:sz w:val="28"/>
              <w:szCs w:val="28"/>
              <w:highlight w:val="none"/>
              <w:lang w:val="en-US" w:eastAsia="zh-CN"/>
            </w:rPr>
            <w:t>一、响应函</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_Toc26727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48</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lang w:val="zh-CN"/>
            </w:rPr>
            <w:fldChar w:fldCharType="end"/>
          </w:r>
        </w:p>
        <w:p>
          <w:pPr>
            <w:pStyle w:val="26"/>
            <w:tabs>
              <w:tab w:val="right" w:leader="dot" w:pos="8300"/>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lang w:val="zh-CN"/>
            </w:rPr>
            <w:fldChar w:fldCharType="begin"/>
          </w:r>
          <w:r>
            <w:rPr>
              <w:rFonts w:hint="eastAsia" w:ascii="宋体" w:hAnsi="宋体" w:eastAsia="宋体" w:cs="宋体"/>
              <w:color w:val="auto"/>
              <w:sz w:val="28"/>
              <w:szCs w:val="28"/>
              <w:lang w:val="zh-CN"/>
            </w:rPr>
            <w:instrText xml:space="preserve"> HYPERLINK \l _Toc1877 </w:instrText>
          </w:r>
          <w:r>
            <w:rPr>
              <w:rFonts w:hint="eastAsia" w:ascii="宋体" w:hAnsi="宋体" w:eastAsia="宋体" w:cs="宋体"/>
              <w:color w:val="auto"/>
              <w:sz w:val="28"/>
              <w:szCs w:val="28"/>
              <w:lang w:val="zh-CN"/>
            </w:rPr>
            <w:fldChar w:fldCharType="separate"/>
          </w:r>
          <w:r>
            <w:rPr>
              <w:rFonts w:hint="eastAsia" w:ascii="宋体" w:hAnsi="宋体" w:eastAsia="宋体" w:cs="宋体"/>
              <w:color w:val="auto"/>
              <w:sz w:val="28"/>
              <w:szCs w:val="28"/>
              <w:highlight w:val="none"/>
            </w:rPr>
            <w:t>二、授权委托书</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_Toc1877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51</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lang w:val="zh-CN"/>
            </w:rPr>
            <w:fldChar w:fldCharType="end"/>
          </w:r>
        </w:p>
        <w:p>
          <w:pPr>
            <w:pStyle w:val="26"/>
            <w:tabs>
              <w:tab w:val="right" w:leader="dot" w:pos="8300"/>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lang w:val="zh-CN"/>
            </w:rPr>
            <w:fldChar w:fldCharType="begin"/>
          </w:r>
          <w:r>
            <w:rPr>
              <w:rFonts w:hint="eastAsia" w:ascii="宋体" w:hAnsi="宋体" w:eastAsia="宋体" w:cs="宋体"/>
              <w:color w:val="auto"/>
              <w:sz w:val="28"/>
              <w:szCs w:val="28"/>
              <w:lang w:val="zh-CN"/>
            </w:rPr>
            <w:instrText xml:space="preserve"> HYPERLINK \l _Toc30391 </w:instrText>
          </w:r>
          <w:r>
            <w:rPr>
              <w:rFonts w:hint="eastAsia" w:ascii="宋体" w:hAnsi="宋体" w:eastAsia="宋体" w:cs="宋体"/>
              <w:color w:val="auto"/>
              <w:sz w:val="28"/>
              <w:szCs w:val="28"/>
              <w:lang w:val="zh-CN"/>
            </w:rPr>
            <w:fldChar w:fldCharType="separate"/>
          </w:r>
          <w:r>
            <w:rPr>
              <w:rFonts w:hint="eastAsia" w:ascii="宋体" w:hAnsi="宋体" w:eastAsia="宋体" w:cs="宋体"/>
              <w:color w:val="auto"/>
              <w:sz w:val="28"/>
              <w:szCs w:val="28"/>
              <w:highlight w:val="none"/>
            </w:rPr>
            <w:t>三、商务和技术偏差表</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_Toc30391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52</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lang w:val="zh-CN"/>
            </w:rPr>
            <w:fldChar w:fldCharType="end"/>
          </w:r>
        </w:p>
        <w:p>
          <w:pPr>
            <w:pStyle w:val="26"/>
            <w:tabs>
              <w:tab w:val="right" w:leader="dot" w:pos="8300"/>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lang w:val="zh-CN"/>
            </w:rPr>
            <w:fldChar w:fldCharType="begin"/>
          </w:r>
          <w:r>
            <w:rPr>
              <w:rFonts w:hint="eastAsia" w:ascii="宋体" w:hAnsi="宋体" w:eastAsia="宋体" w:cs="宋体"/>
              <w:color w:val="auto"/>
              <w:sz w:val="28"/>
              <w:szCs w:val="28"/>
              <w:lang w:val="zh-CN"/>
            </w:rPr>
            <w:instrText xml:space="preserve"> HYPERLINK \l _Toc2350 </w:instrText>
          </w:r>
          <w:r>
            <w:rPr>
              <w:rFonts w:hint="eastAsia" w:ascii="宋体" w:hAnsi="宋体" w:eastAsia="宋体" w:cs="宋体"/>
              <w:color w:val="auto"/>
              <w:sz w:val="28"/>
              <w:szCs w:val="28"/>
              <w:lang w:val="zh-CN"/>
            </w:rPr>
            <w:fldChar w:fldCharType="separate"/>
          </w:r>
          <w:r>
            <w:rPr>
              <w:rFonts w:hint="eastAsia" w:ascii="宋体" w:hAnsi="宋体" w:eastAsia="宋体" w:cs="宋体"/>
              <w:color w:val="auto"/>
              <w:sz w:val="28"/>
              <w:szCs w:val="28"/>
              <w:highlight w:val="none"/>
            </w:rPr>
            <w:t>四、报价表</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_Toc2350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53</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lang w:val="zh-CN"/>
            </w:rPr>
            <w:fldChar w:fldCharType="end"/>
          </w:r>
        </w:p>
        <w:p>
          <w:pPr>
            <w:pStyle w:val="26"/>
            <w:tabs>
              <w:tab w:val="right" w:leader="dot" w:pos="8300"/>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lang w:val="zh-CN"/>
            </w:rPr>
            <w:fldChar w:fldCharType="begin"/>
          </w:r>
          <w:r>
            <w:rPr>
              <w:rFonts w:hint="eastAsia" w:ascii="宋体" w:hAnsi="宋体" w:eastAsia="宋体" w:cs="宋体"/>
              <w:color w:val="auto"/>
              <w:sz w:val="28"/>
              <w:szCs w:val="28"/>
              <w:lang w:val="zh-CN"/>
            </w:rPr>
            <w:instrText xml:space="preserve"> HYPERLINK \l _Toc2150 </w:instrText>
          </w:r>
          <w:r>
            <w:rPr>
              <w:rFonts w:hint="eastAsia" w:ascii="宋体" w:hAnsi="宋体" w:eastAsia="宋体" w:cs="宋体"/>
              <w:color w:val="auto"/>
              <w:sz w:val="28"/>
              <w:szCs w:val="28"/>
              <w:lang w:val="zh-CN"/>
            </w:rPr>
            <w:fldChar w:fldCharType="separate"/>
          </w:r>
          <w:r>
            <w:rPr>
              <w:rFonts w:hint="eastAsia" w:ascii="宋体" w:hAnsi="宋体" w:eastAsia="宋体" w:cs="宋体"/>
              <w:color w:val="auto"/>
              <w:sz w:val="28"/>
              <w:szCs w:val="28"/>
              <w:highlight w:val="none"/>
            </w:rPr>
            <w:t>五、资格审查资料</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_Toc2150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54</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lang w:val="zh-CN"/>
            </w:rPr>
            <w:fldChar w:fldCharType="end"/>
          </w:r>
        </w:p>
        <w:p>
          <w:pPr>
            <w:pStyle w:val="26"/>
            <w:tabs>
              <w:tab w:val="right" w:leader="dot" w:pos="8300"/>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lang w:val="zh-CN"/>
            </w:rPr>
            <w:fldChar w:fldCharType="begin"/>
          </w:r>
          <w:r>
            <w:rPr>
              <w:rFonts w:hint="eastAsia" w:ascii="宋体" w:hAnsi="宋体" w:eastAsia="宋体" w:cs="宋体"/>
              <w:color w:val="auto"/>
              <w:sz w:val="28"/>
              <w:szCs w:val="28"/>
              <w:lang w:val="zh-CN"/>
            </w:rPr>
            <w:instrText xml:space="preserve"> HYPERLINK \l _Toc16758 </w:instrText>
          </w:r>
          <w:r>
            <w:rPr>
              <w:rFonts w:hint="eastAsia" w:ascii="宋体" w:hAnsi="宋体" w:eastAsia="宋体" w:cs="宋体"/>
              <w:color w:val="auto"/>
              <w:sz w:val="28"/>
              <w:szCs w:val="28"/>
              <w:lang w:val="zh-CN"/>
            </w:rPr>
            <w:fldChar w:fldCharType="separate"/>
          </w:r>
          <w:r>
            <w:rPr>
              <w:rFonts w:hint="eastAsia" w:ascii="宋体" w:hAnsi="宋体" w:eastAsia="宋体" w:cs="宋体"/>
              <w:color w:val="auto"/>
              <w:sz w:val="28"/>
              <w:szCs w:val="28"/>
              <w:highlight w:val="none"/>
            </w:rPr>
            <w:t>六、响应方案</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_Toc16758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57</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lang w:val="zh-CN"/>
            </w:rPr>
            <w:fldChar w:fldCharType="end"/>
          </w:r>
        </w:p>
        <w:p>
          <w:pPr>
            <w:pStyle w:val="26"/>
            <w:tabs>
              <w:tab w:val="right" w:leader="dot" w:pos="8300"/>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lang w:val="zh-CN"/>
            </w:rPr>
            <w:fldChar w:fldCharType="begin"/>
          </w:r>
          <w:r>
            <w:rPr>
              <w:rFonts w:hint="eastAsia" w:ascii="宋体" w:hAnsi="宋体" w:eastAsia="宋体" w:cs="宋体"/>
              <w:color w:val="auto"/>
              <w:sz w:val="28"/>
              <w:szCs w:val="28"/>
              <w:lang w:val="zh-CN"/>
            </w:rPr>
            <w:instrText xml:space="preserve"> HYPERLINK \l _Toc6073 </w:instrText>
          </w:r>
          <w:r>
            <w:rPr>
              <w:rFonts w:hint="eastAsia" w:ascii="宋体" w:hAnsi="宋体" w:eastAsia="宋体" w:cs="宋体"/>
              <w:color w:val="auto"/>
              <w:sz w:val="28"/>
              <w:szCs w:val="28"/>
              <w:lang w:val="zh-CN"/>
            </w:rPr>
            <w:fldChar w:fldCharType="separate"/>
          </w:r>
          <w:r>
            <w:rPr>
              <w:rFonts w:hint="eastAsia" w:ascii="宋体" w:hAnsi="宋体" w:eastAsia="宋体" w:cs="宋体"/>
              <w:color w:val="auto"/>
              <w:sz w:val="28"/>
              <w:szCs w:val="28"/>
              <w:highlight w:val="none"/>
            </w:rPr>
            <w:t>七、其他资料</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_Toc6073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58</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lang w:val="zh-CN"/>
            </w:rPr>
            <w:fldChar w:fldCharType="end"/>
          </w:r>
        </w:p>
        <w:p>
          <w:pPr>
            <w:pStyle w:val="16"/>
            <w:spacing w:line="360" w:lineRule="auto"/>
            <w:rPr>
              <w:rFonts w:hint="eastAsia" w:ascii="宋体" w:hAnsi="宋体" w:eastAsia="宋体" w:cs="宋体"/>
              <w:color w:val="auto"/>
              <w:sz w:val="32"/>
              <w:szCs w:val="32"/>
              <w:lang w:val="zh-CN"/>
            </w:rPr>
          </w:pPr>
          <w:r>
            <w:rPr>
              <w:rFonts w:hint="eastAsia" w:ascii="宋体" w:hAnsi="宋体" w:eastAsia="宋体" w:cs="宋体"/>
              <w:color w:val="auto"/>
              <w:sz w:val="28"/>
              <w:szCs w:val="28"/>
              <w:lang w:val="zh-CN"/>
            </w:rPr>
            <w:fldChar w:fldCharType="end"/>
          </w:r>
        </w:p>
        <w:p>
          <w:pPr>
            <w:spacing w:line="360" w:lineRule="auto"/>
            <w:rPr>
              <w:rFonts w:ascii="黑体" w:hAnsi="黑体" w:eastAsia="黑体"/>
              <w:b w:val="0"/>
              <w:color w:val="auto"/>
              <w:sz w:val="44"/>
              <w:szCs w:val="44"/>
              <w:lang w:val="zh-CN"/>
            </w:rPr>
          </w:pPr>
          <w:r>
            <w:rPr>
              <w:rFonts w:hint="eastAsia" w:ascii="宋体" w:hAnsi="宋体" w:eastAsia="宋体" w:cs="宋体"/>
              <w:color w:val="auto"/>
              <w:sz w:val="32"/>
              <w:szCs w:val="32"/>
              <w:lang w:val="zh-CN"/>
            </w:rPr>
            <w:br w:type="page"/>
          </w:r>
        </w:p>
      </w:sdtContent>
    </w:sdt>
    <w:p>
      <w:pPr>
        <w:pStyle w:val="27"/>
        <w:numPr>
          <w:ilvl w:val="0"/>
          <w:numId w:val="1"/>
        </w:numPr>
        <w:spacing w:line="360" w:lineRule="auto"/>
        <w:ind w:firstLineChars="0"/>
        <w:jc w:val="center"/>
        <w:outlineLvl w:val="0"/>
        <w:rPr>
          <w:rFonts w:ascii="黑体" w:hAnsi="黑体" w:eastAsia="黑体" w:cs="仿宋"/>
          <w:b/>
          <w:color w:val="auto"/>
          <w:sz w:val="44"/>
          <w:szCs w:val="44"/>
          <w:highlight w:val="none"/>
        </w:rPr>
      </w:pPr>
      <w:bookmarkStart w:id="3" w:name="_Toc28813"/>
      <w:bookmarkStart w:id="4" w:name="_Toc17173"/>
      <w:bookmarkStart w:id="5" w:name="_Toc20031"/>
      <w:r>
        <w:rPr>
          <w:rFonts w:hint="eastAsia" w:ascii="黑体" w:hAnsi="黑体" w:eastAsia="黑体" w:cs="仿宋"/>
          <w:b/>
          <w:color w:val="auto"/>
          <w:sz w:val="44"/>
          <w:szCs w:val="44"/>
          <w:highlight w:val="none"/>
        </w:rPr>
        <w:t>采购公告</w:t>
      </w:r>
      <w:bookmarkEnd w:id="3"/>
      <w:bookmarkEnd w:id="4"/>
      <w:bookmarkEnd w:id="5"/>
    </w:p>
    <w:p>
      <w:pPr>
        <w:snapToGrid w:val="0"/>
        <w:spacing w:line="360" w:lineRule="auto"/>
        <w:jc w:val="center"/>
        <w:rPr>
          <w:rFonts w:hint="eastAsia" w:ascii="宋体" w:hAnsi="宋体"/>
          <w:b/>
          <w:bCs/>
          <w:color w:val="auto"/>
          <w:sz w:val="32"/>
          <w:szCs w:val="32"/>
          <w:highlight w:val="none"/>
          <w:u w:val="none"/>
          <w:lang w:val="en-US" w:eastAsia="zh-CN"/>
        </w:rPr>
      </w:pPr>
    </w:p>
    <w:p>
      <w:pPr>
        <w:snapToGrid w:val="0"/>
        <w:spacing w:line="360" w:lineRule="auto"/>
        <w:jc w:val="center"/>
        <w:rPr>
          <w:rFonts w:hint="eastAsia" w:ascii="宋体" w:hAnsi="宋体"/>
          <w:b/>
          <w:bCs/>
          <w:color w:val="auto"/>
          <w:sz w:val="32"/>
          <w:szCs w:val="32"/>
          <w:highlight w:val="none"/>
          <w:u w:val="none"/>
          <w:lang w:val="en-US" w:eastAsia="zh-CN"/>
        </w:rPr>
      </w:pPr>
      <w:r>
        <w:rPr>
          <w:rFonts w:hint="eastAsia" w:ascii="宋体" w:hAnsi="宋体"/>
          <w:b/>
          <w:bCs/>
          <w:color w:val="auto"/>
          <w:sz w:val="32"/>
          <w:szCs w:val="32"/>
          <w:highlight w:val="none"/>
          <w:u w:val="none"/>
          <w:lang w:val="en-US" w:eastAsia="zh-CN"/>
        </w:rPr>
        <w:t>岳阳城陵矶港务有限责任公司基建零星维修项目</w:t>
      </w:r>
    </w:p>
    <w:p>
      <w:pPr>
        <w:snapToGrid w:val="0"/>
        <w:spacing w:line="360" w:lineRule="auto"/>
        <w:jc w:val="center"/>
        <w:rPr>
          <w:rFonts w:hint="default" w:ascii="黑体" w:hAnsi="黑体" w:eastAsia="黑体"/>
          <w:b/>
          <w:bCs/>
          <w:color w:val="auto"/>
          <w:sz w:val="52"/>
          <w:szCs w:val="52"/>
          <w:highlight w:val="none"/>
          <w:u w:val="none"/>
          <w:lang w:val="en-US" w:eastAsia="zh-CN"/>
        </w:rPr>
      </w:pPr>
      <w:r>
        <w:rPr>
          <w:rFonts w:hint="eastAsia" w:ascii="宋体" w:hAnsi="宋体"/>
          <w:b/>
          <w:bCs/>
          <w:color w:val="auto"/>
          <w:sz w:val="32"/>
          <w:szCs w:val="32"/>
          <w:highlight w:val="none"/>
          <w:u w:val="none"/>
          <w:lang w:val="en-US" w:eastAsia="zh-CN"/>
        </w:rPr>
        <w:t>询价公告</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岳阳城陵矶港务有限责任公司基建零星维修项目</w:t>
      </w:r>
      <w:r>
        <w:rPr>
          <w:rFonts w:hint="eastAsia" w:ascii="宋体" w:hAnsi="宋体" w:eastAsia="宋体" w:cs="宋体"/>
          <w:bCs/>
          <w:color w:val="auto"/>
          <w:sz w:val="24"/>
          <w:szCs w:val="24"/>
          <w:highlight w:val="none"/>
          <w:lang w:val="en-US" w:eastAsia="zh-CN"/>
        </w:rPr>
        <w:t>经公司批准，现将</w:t>
      </w:r>
      <w:r>
        <w:rPr>
          <w:rFonts w:hint="eastAsia" w:ascii="宋体" w:hAnsi="宋体" w:cs="宋体"/>
          <w:bCs/>
          <w:color w:val="auto"/>
          <w:sz w:val="24"/>
          <w:szCs w:val="24"/>
          <w:highlight w:val="none"/>
          <w:lang w:val="en-US" w:eastAsia="zh-CN"/>
        </w:rPr>
        <w:t>岳阳城陵矶港务有限责任公司基建零星维修项目询价采购</w:t>
      </w:r>
      <w:r>
        <w:rPr>
          <w:rFonts w:hint="eastAsia" w:ascii="宋体" w:hAnsi="宋体" w:eastAsia="宋体" w:cs="宋体"/>
          <w:bCs/>
          <w:color w:val="auto"/>
          <w:sz w:val="24"/>
          <w:szCs w:val="24"/>
          <w:highlight w:val="none"/>
          <w:lang w:val="en-US" w:eastAsia="zh-CN"/>
        </w:rPr>
        <w:t>，现公开邀请具备实施能力的供应商参加</w:t>
      </w:r>
      <w:r>
        <w:rPr>
          <w:rFonts w:hint="eastAsia" w:ascii="宋体" w:hAnsi="宋体" w:cs="宋体"/>
          <w:bCs/>
          <w:color w:val="auto"/>
          <w:sz w:val="24"/>
          <w:szCs w:val="24"/>
          <w:highlight w:val="none"/>
          <w:lang w:val="en-US" w:eastAsia="zh-CN"/>
        </w:rPr>
        <w:t>采购</w:t>
      </w:r>
      <w:r>
        <w:rPr>
          <w:rFonts w:hint="eastAsia" w:ascii="宋体" w:hAnsi="宋体" w:eastAsia="宋体" w:cs="宋体"/>
          <w:bCs/>
          <w:color w:val="auto"/>
          <w:sz w:val="24"/>
          <w:szCs w:val="24"/>
          <w:highlight w:val="none"/>
          <w:lang w:val="en-US" w:eastAsia="zh-CN"/>
        </w:rPr>
        <w:t xml:space="preserve">活动。 </w:t>
      </w:r>
    </w:p>
    <w:p>
      <w:pPr>
        <w:pStyle w:val="5"/>
        <w:spacing w:line="360" w:lineRule="auto"/>
        <w:jc w:val="both"/>
        <w:outlineLvl w:val="1"/>
        <w:rPr>
          <w:rFonts w:hint="eastAsia" w:ascii="黑体" w:hAnsi="黑体"/>
          <w:color w:val="auto"/>
          <w:highlight w:val="none"/>
          <w:lang w:val="en-US" w:eastAsia="zh-CN"/>
        </w:rPr>
      </w:pPr>
      <w:bookmarkStart w:id="6" w:name="_Toc9790"/>
      <w:r>
        <w:rPr>
          <w:rFonts w:hint="eastAsia" w:ascii="黑体" w:hAnsi="黑体"/>
          <w:color w:val="auto"/>
          <w:highlight w:val="none"/>
          <w:lang w:val="en-US" w:eastAsia="zh-CN"/>
        </w:rPr>
        <w:t>1、采购项目简介</w:t>
      </w:r>
      <w:bookmarkEnd w:id="6"/>
      <w:r>
        <w:rPr>
          <w:rFonts w:hint="eastAsia" w:ascii="黑体" w:hAnsi="黑体"/>
          <w:color w:val="auto"/>
          <w:highlight w:val="none"/>
          <w:lang w:val="en-US" w:eastAsia="zh-CN"/>
        </w:rPr>
        <w:t xml:space="preserve"> </w:t>
      </w:r>
    </w:p>
    <w:p>
      <w:pPr>
        <w:adjustRightInd w:val="0"/>
        <w:snapToGrid w:val="0"/>
        <w:spacing w:line="360" w:lineRule="auto"/>
        <w:ind w:firstLine="480" w:firstLineChars="200"/>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1.1采购项目名称:岳阳城陵矶港务有限责任公司基建零星维修项目。</w:t>
      </w:r>
    </w:p>
    <w:p>
      <w:pPr>
        <w:adjustRightInd w:val="0"/>
        <w:snapToGrid w:val="0"/>
        <w:spacing w:line="360" w:lineRule="auto"/>
        <w:ind w:firstLine="480" w:firstLineChars="200"/>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1.2采购人: 岳阳城陵矶港务有限责任公司</w:t>
      </w:r>
    </w:p>
    <w:p>
      <w:pPr>
        <w:adjustRightInd w:val="0"/>
        <w:snapToGrid w:val="0"/>
        <w:spacing w:line="360" w:lineRule="auto"/>
        <w:ind w:firstLine="480" w:firstLineChars="200"/>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1.3采购代理机构:岳阳城陵矶港务有限责任公司</w:t>
      </w:r>
    </w:p>
    <w:p>
      <w:pPr>
        <w:adjustRightInd w:val="0"/>
        <w:snapToGrid w:val="0"/>
        <w:spacing w:line="360" w:lineRule="auto"/>
        <w:ind w:firstLine="480" w:firstLineChars="200"/>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1.4采购项目资金落实情况:自筹资金，已落实</w:t>
      </w:r>
    </w:p>
    <w:p>
      <w:pPr>
        <w:adjustRightInd w:val="0"/>
        <w:snapToGrid w:val="0"/>
        <w:spacing w:line="360" w:lineRule="auto"/>
        <w:ind w:firstLine="480" w:firstLineChars="200"/>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1.5采购项目概况:</w:t>
      </w:r>
    </w:p>
    <w:p>
      <w:pPr>
        <w:adjustRightInd w:val="0"/>
        <w:snapToGrid w:val="0"/>
        <w:spacing w:line="360" w:lineRule="auto"/>
        <w:ind w:firstLine="480" w:firstLineChars="200"/>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本业务主要有:</w:t>
      </w:r>
      <w:bookmarkStart w:id="7" w:name="_Hlk84923212"/>
      <w:r>
        <w:rPr>
          <w:rFonts w:hint="eastAsia" w:ascii="宋体" w:hAnsi="宋体" w:cs="宋体"/>
          <w:bCs/>
          <w:color w:val="auto"/>
          <w:sz w:val="24"/>
          <w:szCs w:val="24"/>
          <w:highlight w:val="none"/>
          <w:lang w:val="en-US" w:eastAsia="zh-CN"/>
        </w:rPr>
        <w:t>城陵矶港务有限责任公司范围内生产及办公场所道路临时开挖及维修；下水道清理、维修；排水沟维修及盖板修复；厂房临时维修包括门窗、门锁修理；房屋防水做油、室内粉刷；配合维修各类管线、电力线路施工； 防汛抢险土建基础施工，维修改造设备安装土建基础施工。</w:t>
      </w:r>
      <w:bookmarkEnd w:id="7"/>
    </w:p>
    <w:p>
      <w:pPr>
        <w:pStyle w:val="5"/>
        <w:spacing w:line="360" w:lineRule="auto"/>
        <w:jc w:val="both"/>
        <w:outlineLvl w:val="1"/>
        <w:rPr>
          <w:rFonts w:ascii="黑体" w:hAnsi="黑体"/>
          <w:color w:val="auto"/>
          <w:highlight w:val="none"/>
        </w:rPr>
      </w:pPr>
      <w:bookmarkStart w:id="8" w:name="_Toc15115"/>
      <w:r>
        <w:rPr>
          <w:rFonts w:hint="eastAsia" w:ascii="黑体" w:hAnsi="黑体"/>
          <w:color w:val="auto"/>
          <w:highlight w:val="none"/>
          <w:lang w:val="en-US" w:eastAsia="zh-CN"/>
        </w:rPr>
        <w:t>2</w:t>
      </w:r>
      <w:r>
        <w:rPr>
          <w:rFonts w:hint="eastAsia" w:ascii="黑体" w:hAnsi="黑体"/>
          <w:color w:val="auto"/>
          <w:highlight w:val="none"/>
        </w:rPr>
        <w:t>采购范围及相关要求</w:t>
      </w:r>
      <w:bookmarkEnd w:id="8"/>
    </w:p>
    <w:p>
      <w:pPr>
        <w:adjustRightInd w:val="0"/>
        <w:snapToGrid w:val="0"/>
        <w:spacing w:line="360" w:lineRule="auto"/>
        <w:ind w:firstLine="480" w:firstLineChars="200"/>
        <w:rPr>
          <w:rFonts w:hint="eastAsia" w:ascii="宋体" w:hAnsi="宋体"/>
          <w:color w:val="auto"/>
          <w:sz w:val="24"/>
          <w:highlight w:val="none"/>
          <w:u w:val="none"/>
        </w:rPr>
      </w:pPr>
      <w:bookmarkStart w:id="9" w:name="_Toc19063"/>
      <w:r>
        <w:rPr>
          <w:rFonts w:hint="eastAsia" w:ascii="宋体" w:hAnsi="宋体" w:cs="宋体"/>
          <w:bCs/>
          <w:color w:val="auto"/>
          <w:sz w:val="24"/>
          <w:szCs w:val="24"/>
          <w:highlight w:val="none"/>
          <w:lang w:val="en-US" w:eastAsia="zh-CN"/>
        </w:rPr>
        <w:t>2.1</w:t>
      </w:r>
      <w:r>
        <w:rPr>
          <w:rFonts w:hint="eastAsia" w:ascii="宋体" w:hAnsi="宋体" w:eastAsia="宋体" w:cs="宋体"/>
          <w:bCs/>
          <w:color w:val="auto"/>
          <w:sz w:val="24"/>
          <w:szCs w:val="24"/>
          <w:highlight w:val="none"/>
          <w:lang w:val="en-US" w:eastAsia="zh-CN"/>
        </w:rPr>
        <w:t>采购范围:</w:t>
      </w:r>
      <w:bookmarkEnd w:id="9"/>
      <w:r>
        <w:rPr>
          <w:rFonts w:hint="eastAsia" w:ascii="宋体" w:hAnsi="宋体"/>
          <w:color w:val="auto"/>
          <w:sz w:val="24"/>
          <w:highlight w:val="none"/>
          <w:u w:val="none"/>
        </w:rPr>
        <w:t>为期</w:t>
      </w:r>
      <w:r>
        <w:rPr>
          <w:rFonts w:hint="eastAsia" w:ascii="宋体" w:hAnsi="宋体"/>
          <w:color w:val="auto"/>
          <w:sz w:val="24"/>
          <w:highlight w:val="none"/>
          <w:u w:val="none"/>
          <w:lang w:val="en-US" w:eastAsia="zh-CN"/>
        </w:rPr>
        <w:t>一</w:t>
      </w:r>
      <w:r>
        <w:rPr>
          <w:rFonts w:hint="eastAsia" w:ascii="宋体" w:hAnsi="宋体"/>
          <w:color w:val="auto"/>
          <w:sz w:val="24"/>
          <w:highlight w:val="none"/>
          <w:u w:val="none"/>
        </w:rPr>
        <w:t>年（</w:t>
      </w:r>
      <w:r>
        <w:rPr>
          <w:rFonts w:hint="eastAsia" w:ascii="宋体" w:hAnsi="宋体"/>
          <w:color w:val="auto"/>
          <w:sz w:val="24"/>
          <w:highlight w:val="none"/>
          <w:u w:val="none"/>
          <w:lang w:eastAsia="zh-CN"/>
        </w:rPr>
        <w:t>合同签订之日起</w:t>
      </w:r>
      <w:r>
        <w:rPr>
          <w:rFonts w:hint="eastAsia" w:ascii="宋体" w:hAnsi="宋体"/>
          <w:color w:val="auto"/>
          <w:sz w:val="24"/>
          <w:highlight w:val="none"/>
          <w:u w:val="none"/>
        </w:rPr>
        <w:t>）的生产、工作场所内所基建零星维修业务，年度累计金额</w:t>
      </w:r>
      <w:r>
        <w:rPr>
          <w:rFonts w:hint="eastAsia" w:ascii="宋体" w:hAnsi="宋体"/>
          <w:color w:val="auto"/>
          <w:sz w:val="24"/>
          <w:highlight w:val="none"/>
          <w:u w:val="none"/>
          <w:lang w:eastAsia="zh-CN"/>
        </w:rPr>
        <w:t>预计不超过</w:t>
      </w:r>
      <w:r>
        <w:rPr>
          <w:rFonts w:hint="eastAsia" w:ascii="宋体" w:hAnsi="宋体"/>
          <w:color w:val="auto"/>
          <w:sz w:val="24"/>
          <w:highlight w:val="none"/>
          <w:u w:val="single"/>
          <w:lang w:val="en-US" w:eastAsia="zh-CN"/>
        </w:rPr>
        <w:t>捌拾</w:t>
      </w:r>
      <w:r>
        <w:rPr>
          <w:rFonts w:hint="eastAsia" w:ascii="宋体" w:hAnsi="宋体"/>
          <w:color w:val="auto"/>
          <w:sz w:val="24"/>
          <w:highlight w:val="none"/>
          <w:u w:val="none"/>
        </w:rPr>
        <w:t>万元</w:t>
      </w:r>
      <w:r>
        <w:rPr>
          <w:rFonts w:hint="eastAsia" w:ascii="宋体" w:hAnsi="宋体"/>
          <w:color w:val="auto"/>
          <w:sz w:val="24"/>
          <w:highlight w:val="none"/>
          <w:u w:val="none"/>
          <w:lang w:val="en-US" w:eastAsia="zh-CN"/>
        </w:rPr>
        <w:t>。</w:t>
      </w:r>
    </w:p>
    <w:p>
      <w:pPr>
        <w:autoSpaceDE w:val="0"/>
        <w:spacing w:line="360" w:lineRule="auto"/>
        <w:ind w:firstLine="480" w:firstLineChars="200"/>
        <w:jc w:val="both"/>
        <w:rPr>
          <w:rFonts w:ascii="宋体" w:hAnsi="宋体"/>
          <w:color w:val="auto"/>
          <w:sz w:val="24"/>
          <w:highlight w:val="none"/>
        </w:rPr>
      </w:pPr>
      <w:r>
        <w:rPr>
          <w:rFonts w:hint="eastAsia" w:ascii="宋体" w:hAnsi="宋体" w:cs="宋体"/>
          <w:bCs/>
          <w:color w:val="auto"/>
          <w:sz w:val="24"/>
          <w:szCs w:val="24"/>
          <w:highlight w:val="none"/>
          <w:lang w:val="en-US" w:eastAsia="zh-CN"/>
        </w:rPr>
        <w:t>2.2</w:t>
      </w:r>
      <w:r>
        <w:rPr>
          <w:rFonts w:hint="eastAsia" w:ascii="宋体" w:hAnsi="宋体" w:eastAsia="宋体" w:cs="宋体"/>
          <w:bCs/>
          <w:color w:val="auto"/>
          <w:sz w:val="24"/>
          <w:szCs w:val="24"/>
          <w:highlight w:val="none"/>
          <w:lang w:val="en-US" w:eastAsia="zh-CN"/>
        </w:rPr>
        <w:t>服务期限:</w:t>
      </w:r>
      <w:r>
        <w:rPr>
          <w:rFonts w:hint="eastAsia" w:ascii="宋体" w:hAnsi="宋体" w:cs="宋体"/>
          <w:bCs/>
          <w:color w:val="auto"/>
          <w:sz w:val="24"/>
          <w:szCs w:val="24"/>
          <w:highlight w:val="none"/>
          <w:lang w:val="en-US" w:eastAsia="zh-CN"/>
        </w:rPr>
        <w:t>合同签订之日起一</w:t>
      </w:r>
      <w:r>
        <w:rPr>
          <w:rFonts w:hint="eastAsia" w:ascii="宋体" w:hAnsi="宋体"/>
          <w:color w:val="auto"/>
          <w:sz w:val="24"/>
          <w:highlight w:val="none"/>
          <w:u w:val="none"/>
        </w:rPr>
        <w:t>年</w:t>
      </w:r>
      <w:r>
        <w:rPr>
          <w:rFonts w:hint="eastAsia" w:ascii="宋体" w:hAnsi="宋体"/>
          <w:color w:val="auto"/>
          <w:sz w:val="24"/>
          <w:highlight w:val="none"/>
        </w:rPr>
        <w:t>（具体以开工令为准。）</w:t>
      </w:r>
    </w:p>
    <w:p>
      <w:pPr>
        <w:adjustRightInd w:val="0"/>
        <w:snapToGrid w:val="0"/>
        <w:spacing w:line="360" w:lineRule="auto"/>
        <w:ind w:firstLine="480" w:firstLineChars="200"/>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2.3</w:t>
      </w:r>
      <w:r>
        <w:rPr>
          <w:rFonts w:hint="eastAsia" w:ascii="宋体" w:hAnsi="宋体" w:eastAsia="宋体" w:cs="宋体"/>
          <w:bCs/>
          <w:color w:val="auto"/>
          <w:sz w:val="24"/>
          <w:szCs w:val="24"/>
          <w:highlight w:val="none"/>
          <w:lang w:val="en-US" w:eastAsia="zh-CN"/>
        </w:rPr>
        <w:t>服务地点:</w:t>
      </w:r>
      <w:r>
        <w:rPr>
          <w:rFonts w:hint="eastAsia" w:ascii="宋体" w:hAnsi="宋体"/>
          <w:color w:val="auto"/>
          <w:sz w:val="24"/>
          <w:highlight w:val="none"/>
          <w:u w:val="single"/>
        </w:rPr>
        <w:t>岳阳城陵矶港务有限责任公司</w:t>
      </w:r>
      <w:r>
        <w:rPr>
          <w:rFonts w:hint="eastAsia" w:ascii="宋体" w:hAnsi="宋体"/>
          <w:color w:val="auto"/>
          <w:sz w:val="24"/>
          <w:highlight w:val="none"/>
          <w:u w:val="single"/>
          <w:lang w:val="en-US" w:eastAsia="zh-CN"/>
        </w:rPr>
        <w:t>范围内</w:t>
      </w:r>
      <w:r>
        <w:rPr>
          <w:rFonts w:hint="eastAsia" w:ascii="宋体" w:hAnsi="宋体"/>
          <w:color w:val="auto"/>
          <w:sz w:val="24"/>
          <w:highlight w:val="none"/>
          <w:u w:val="single"/>
        </w:rPr>
        <w:t>生产及办公场所</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2.4</w:t>
      </w:r>
      <w:r>
        <w:rPr>
          <w:rFonts w:hint="eastAsia" w:ascii="宋体" w:hAnsi="宋体" w:eastAsia="宋体" w:cs="宋体"/>
          <w:bCs/>
          <w:color w:val="auto"/>
          <w:sz w:val="24"/>
          <w:szCs w:val="24"/>
          <w:highlight w:val="none"/>
          <w:lang w:val="en-US" w:eastAsia="zh-CN"/>
        </w:rPr>
        <w:t>质量要求或服务标准:</w:t>
      </w:r>
    </w:p>
    <w:p>
      <w:pPr>
        <w:autoSpaceDE w:val="0"/>
        <w:spacing w:line="360" w:lineRule="auto"/>
        <w:ind w:firstLine="720" w:firstLineChars="300"/>
        <w:jc w:val="both"/>
        <w:rPr>
          <w:rFonts w:ascii="宋体" w:hAnsi="宋体"/>
          <w:color w:val="auto"/>
          <w:sz w:val="24"/>
          <w:highlight w:val="none"/>
          <w:u w:val="none"/>
        </w:rPr>
      </w:pPr>
      <w:r>
        <w:rPr>
          <w:rFonts w:hint="eastAsia" w:ascii="宋体" w:hAnsi="宋体"/>
          <w:color w:val="auto"/>
          <w:sz w:val="24"/>
          <w:highlight w:val="none"/>
          <w:u w:val="none"/>
        </w:rPr>
        <w:t>消除不合格工程杜绝质量隐患，确保全部工程达到验收标准和设计要求，单位工程一次验交合格率为</w:t>
      </w:r>
      <w:r>
        <w:rPr>
          <w:rFonts w:ascii="宋体" w:hAnsi="宋体"/>
          <w:color w:val="auto"/>
          <w:sz w:val="24"/>
          <w:highlight w:val="none"/>
          <w:u w:val="none"/>
        </w:rPr>
        <w:t>100%</w:t>
      </w:r>
      <w:r>
        <w:rPr>
          <w:rFonts w:hint="eastAsia" w:ascii="宋体" w:hAnsi="宋体"/>
          <w:color w:val="auto"/>
          <w:sz w:val="24"/>
          <w:highlight w:val="none"/>
          <w:u w:val="none"/>
        </w:rPr>
        <w:t>无等级以上人身伤亡事故</w:t>
      </w:r>
    </w:p>
    <w:p>
      <w:pPr>
        <w:pStyle w:val="5"/>
        <w:spacing w:line="360" w:lineRule="auto"/>
        <w:jc w:val="both"/>
        <w:outlineLvl w:val="1"/>
        <w:rPr>
          <w:rFonts w:ascii="Arial" w:hAnsi="Arial"/>
          <w:color w:val="auto"/>
          <w:highlight w:val="none"/>
        </w:rPr>
      </w:pPr>
      <w:bookmarkStart w:id="10" w:name="_Toc1381"/>
      <w:r>
        <w:rPr>
          <w:rFonts w:hint="eastAsia"/>
          <w:color w:val="auto"/>
          <w:highlight w:val="none"/>
          <w:lang w:val="en-US" w:eastAsia="zh-CN"/>
        </w:rPr>
        <w:t>3</w:t>
      </w:r>
      <w:r>
        <w:rPr>
          <w:rFonts w:hint="eastAsia" w:ascii="黑体" w:hAnsi="黑体"/>
          <w:color w:val="auto"/>
          <w:highlight w:val="none"/>
        </w:rPr>
        <w:t>供应商资格要求</w:t>
      </w:r>
      <w:bookmarkEnd w:id="10"/>
    </w:p>
    <w:p>
      <w:pPr>
        <w:autoSpaceDE w:val="0"/>
        <w:spacing w:line="360" w:lineRule="auto"/>
        <w:jc w:val="both"/>
        <w:outlineLvl w:val="2"/>
        <w:rPr>
          <w:rFonts w:ascii="宋体" w:hAnsi="宋体"/>
          <w:color w:val="auto"/>
          <w:sz w:val="24"/>
          <w:highlight w:val="none"/>
        </w:rPr>
      </w:pPr>
      <w:bookmarkStart w:id="11" w:name="_Toc24824"/>
      <w:r>
        <w:rPr>
          <w:rFonts w:hint="eastAsia" w:ascii="宋体" w:hAnsi="宋体"/>
          <w:b/>
          <w:bCs/>
          <w:color w:val="auto"/>
          <w:sz w:val="24"/>
          <w:highlight w:val="none"/>
          <w:lang w:val="en-US" w:eastAsia="zh-CN"/>
        </w:rPr>
        <w:t>3.1</w:t>
      </w:r>
      <w:r>
        <w:rPr>
          <w:rFonts w:hint="eastAsia" w:ascii="宋体" w:hAnsi="宋体"/>
          <w:color w:val="auto"/>
          <w:sz w:val="24"/>
          <w:highlight w:val="none"/>
        </w:rPr>
        <w:t>供应商不得存在下列情形之一:</w:t>
      </w:r>
      <w:bookmarkEnd w:id="11"/>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（1）处于被责令停产停业、暂扣或者吊销执照、暂扣或者吊销许可证、吊销资质证书状态;</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（2）进入清算程序，或被宣告破产，或其他丧失履约能力的情形;</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（3）被采购人或采购人上级单位纳入黑名单</w:t>
      </w:r>
    </w:p>
    <w:p>
      <w:pPr>
        <w:autoSpaceDE w:val="0"/>
        <w:spacing w:line="360" w:lineRule="auto"/>
        <w:jc w:val="both"/>
        <w:outlineLvl w:val="2"/>
        <w:rPr>
          <w:rFonts w:ascii="宋体" w:hAnsi="宋体"/>
          <w:color w:val="auto"/>
          <w:sz w:val="24"/>
          <w:highlight w:val="none"/>
        </w:rPr>
      </w:pPr>
      <w:bookmarkStart w:id="12" w:name="_Toc4443"/>
      <w:r>
        <w:rPr>
          <w:rFonts w:hint="eastAsia" w:ascii="宋体" w:hAnsi="宋体"/>
          <w:b/>
          <w:bCs/>
          <w:color w:val="auto"/>
          <w:sz w:val="24"/>
          <w:highlight w:val="none"/>
          <w:lang w:val="en-US" w:eastAsia="zh-CN"/>
        </w:rPr>
        <w:t>3.2</w:t>
      </w:r>
      <w:r>
        <w:rPr>
          <w:rFonts w:hint="eastAsia" w:ascii="宋体" w:hAnsi="宋体"/>
          <w:color w:val="auto"/>
          <w:sz w:val="24"/>
          <w:highlight w:val="none"/>
        </w:rPr>
        <w:t>供应商应满足如下要求:</w:t>
      </w:r>
      <w:bookmarkEnd w:id="12"/>
    </w:p>
    <w:tbl>
      <w:tblPr>
        <w:tblStyle w:val="19"/>
        <w:tblpPr w:leftFromText="180" w:rightFromText="180" w:vertAnchor="text" w:horzAnchor="margin" w:tblpY="216"/>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7"/>
        <w:gridCol w:w="2100"/>
        <w:gridCol w:w="4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277" w:type="dxa"/>
          </w:tcPr>
          <w:p>
            <w:pPr>
              <w:widowControl w:val="0"/>
              <w:spacing w:line="360" w:lineRule="auto"/>
              <w:jc w:val="center"/>
              <w:rPr>
                <w:rFonts w:ascii="宋体" w:hAnsi="宋体"/>
                <w:color w:val="auto"/>
                <w:sz w:val="24"/>
                <w:highlight w:val="none"/>
              </w:rPr>
            </w:pPr>
            <w:r>
              <w:rPr>
                <w:rFonts w:hint="eastAsia" w:ascii="宋体" w:hAnsi="宋体"/>
                <w:color w:val="auto"/>
                <w:sz w:val="24"/>
                <w:highlight w:val="none"/>
              </w:rPr>
              <w:t>资格条件</w:t>
            </w:r>
          </w:p>
        </w:tc>
        <w:tc>
          <w:tcPr>
            <w:tcW w:w="2100" w:type="dxa"/>
          </w:tcPr>
          <w:p>
            <w:pPr>
              <w:widowControl w:val="0"/>
              <w:spacing w:line="360" w:lineRule="auto"/>
              <w:jc w:val="center"/>
              <w:rPr>
                <w:rFonts w:ascii="宋体" w:hAnsi="宋体"/>
                <w:color w:val="auto"/>
                <w:sz w:val="24"/>
                <w:highlight w:val="none"/>
              </w:rPr>
            </w:pPr>
            <w:r>
              <w:rPr>
                <w:rFonts w:hint="eastAsia" w:ascii="宋体" w:hAnsi="宋体"/>
                <w:color w:val="auto"/>
                <w:sz w:val="24"/>
                <w:highlight w:val="none"/>
              </w:rPr>
              <w:t>对供应商要求</w:t>
            </w:r>
          </w:p>
        </w:tc>
        <w:tc>
          <w:tcPr>
            <w:tcW w:w="4362" w:type="dxa"/>
          </w:tcPr>
          <w:p>
            <w:pPr>
              <w:widowControl w:val="0"/>
              <w:spacing w:line="360" w:lineRule="auto"/>
              <w:jc w:val="center"/>
              <w:rPr>
                <w:rFonts w:ascii="宋体" w:hAnsi="宋体"/>
                <w:color w:val="auto"/>
                <w:sz w:val="24"/>
                <w:highlight w:val="none"/>
              </w:rPr>
            </w:pPr>
            <w:r>
              <w:rPr>
                <w:rFonts w:hint="eastAsia" w:ascii="宋体" w:hAnsi="宋体"/>
                <w:color w:val="auto"/>
                <w:sz w:val="24"/>
                <w:highlight w:val="none"/>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277" w:type="dxa"/>
            <w:vAlign w:val="center"/>
          </w:tcPr>
          <w:p>
            <w:pPr>
              <w:widowControl w:val="0"/>
              <w:spacing w:line="360" w:lineRule="auto"/>
              <w:jc w:val="center"/>
              <w:rPr>
                <w:rFonts w:ascii="宋体" w:hAnsi="宋体"/>
                <w:b w:val="0"/>
                <w:bCs w:val="0"/>
                <w:color w:val="auto"/>
                <w:sz w:val="24"/>
                <w:highlight w:val="none"/>
                <w:u w:val="none"/>
              </w:rPr>
            </w:pPr>
            <w:r>
              <w:rPr>
                <w:rFonts w:hint="eastAsia" w:ascii="宋体" w:hAnsi="宋体"/>
                <w:b w:val="0"/>
                <w:bCs w:val="0"/>
                <w:color w:val="auto"/>
                <w:sz w:val="24"/>
                <w:highlight w:val="none"/>
                <w:u w:val="none"/>
              </w:rPr>
              <w:t>（1）依法设立</w:t>
            </w:r>
          </w:p>
        </w:tc>
        <w:tc>
          <w:tcPr>
            <w:tcW w:w="2100" w:type="dxa"/>
            <w:vAlign w:val="center"/>
          </w:tcPr>
          <w:p>
            <w:pPr>
              <w:widowControl w:val="0"/>
              <w:spacing w:line="360" w:lineRule="auto"/>
              <w:jc w:val="center"/>
              <w:rPr>
                <w:rFonts w:ascii="宋体" w:hAnsi="宋体"/>
                <w:b w:val="0"/>
                <w:bCs w:val="0"/>
                <w:color w:val="auto"/>
                <w:sz w:val="24"/>
                <w:highlight w:val="none"/>
                <w:u w:val="none"/>
              </w:rPr>
            </w:pPr>
            <w:r>
              <w:rPr>
                <w:rStyle w:val="21"/>
                <w:rFonts w:hint="eastAsia"/>
                <w:b w:val="0"/>
                <w:bCs w:val="0"/>
                <w:color w:val="auto"/>
                <w:highlight w:val="none"/>
                <w:u w:val="none"/>
              </w:rPr>
              <w:sym w:font="Wingdings 2" w:char="0052"/>
            </w:r>
            <w:r>
              <w:rPr>
                <w:rStyle w:val="21"/>
                <w:rFonts w:hint="eastAsia"/>
                <w:b w:val="0"/>
                <w:bCs w:val="0"/>
                <w:color w:val="auto"/>
                <w:highlight w:val="none"/>
                <w:u w:val="none"/>
              </w:rPr>
              <w:t>适用</w:t>
            </w:r>
          </w:p>
        </w:tc>
        <w:tc>
          <w:tcPr>
            <w:tcW w:w="4362" w:type="dxa"/>
            <w:vAlign w:val="center"/>
          </w:tcPr>
          <w:p>
            <w:pPr>
              <w:widowControl w:val="0"/>
              <w:spacing w:line="360" w:lineRule="auto"/>
              <w:jc w:val="both"/>
              <w:rPr>
                <w:rFonts w:ascii="宋体" w:hAnsi="宋体"/>
                <w:b w:val="0"/>
                <w:bCs w:val="0"/>
                <w:color w:val="auto"/>
                <w:sz w:val="24"/>
                <w:highlight w:val="none"/>
                <w:u w:val="none"/>
              </w:rPr>
            </w:pPr>
            <w:r>
              <w:rPr>
                <w:rStyle w:val="21"/>
                <w:rFonts w:hint="eastAsia"/>
                <w:b w:val="0"/>
                <w:bCs w:val="0"/>
                <w:color w:val="auto"/>
                <w:highlight w:val="none"/>
                <w:u w:val="none"/>
              </w:rPr>
              <w:sym w:font="Wingdings 2" w:char="0052"/>
            </w:r>
            <w:r>
              <w:rPr>
                <w:rStyle w:val="21"/>
                <w:rFonts w:hint="eastAsia"/>
                <w:b w:val="0"/>
                <w:bCs w:val="0"/>
                <w:color w:val="auto"/>
                <w:highlight w:val="none"/>
                <w:u w:val="none"/>
              </w:rPr>
              <w:t>适用,见采购文件供应商须知前附表3.5（1）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277" w:type="dxa"/>
            <w:vAlign w:val="center"/>
          </w:tcPr>
          <w:p>
            <w:pPr>
              <w:widowControl w:val="0"/>
              <w:spacing w:line="360" w:lineRule="auto"/>
              <w:jc w:val="center"/>
              <w:rPr>
                <w:rFonts w:ascii="宋体" w:hAnsi="宋体"/>
                <w:b w:val="0"/>
                <w:bCs w:val="0"/>
                <w:color w:val="auto"/>
                <w:sz w:val="24"/>
                <w:highlight w:val="none"/>
                <w:u w:val="none"/>
              </w:rPr>
            </w:pPr>
            <w:r>
              <w:rPr>
                <w:rFonts w:hint="eastAsia" w:ascii="宋体" w:hAnsi="宋体"/>
                <w:b w:val="0"/>
                <w:bCs w:val="0"/>
                <w:color w:val="auto"/>
                <w:sz w:val="24"/>
                <w:highlight w:val="none"/>
                <w:u w:val="none"/>
              </w:rPr>
              <w:t>（2）资质要求</w:t>
            </w:r>
          </w:p>
        </w:tc>
        <w:tc>
          <w:tcPr>
            <w:tcW w:w="2100" w:type="dxa"/>
            <w:vAlign w:val="center"/>
          </w:tcPr>
          <w:p>
            <w:pPr>
              <w:widowControl w:val="0"/>
              <w:spacing w:line="360" w:lineRule="auto"/>
              <w:jc w:val="center"/>
              <w:rPr>
                <w:rFonts w:ascii="宋体" w:hAnsi="宋体"/>
                <w:b w:val="0"/>
                <w:bCs w:val="0"/>
                <w:color w:val="auto"/>
                <w:sz w:val="24"/>
                <w:highlight w:val="none"/>
                <w:u w:val="none"/>
              </w:rPr>
            </w:pPr>
            <w:r>
              <w:rPr>
                <w:rStyle w:val="21"/>
                <w:rFonts w:hint="eastAsia"/>
                <w:b w:val="0"/>
                <w:bCs w:val="0"/>
                <w:color w:val="auto"/>
                <w:highlight w:val="none"/>
                <w:u w:val="none"/>
              </w:rPr>
              <w:sym w:font="Wingdings 2" w:char="0052"/>
            </w:r>
            <w:r>
              <w:rPr>
                <w:rStyle w:val="21"/>
                <w:rFonts w:hint="eastAsia"/>
                <w:b w:val="0"/>
                <w:bCs w:val="0"/>
                <w:color w:val="auto"/>
                <w:highlight w:val="none"/>
                <w:u w:val="none"/>
              </w:rPr>
              <w:t>适用</w:t>
            </w:r>
          </w:p>
        </w:tc>
        <w:tc>
          <w:tcPr>
            <w:tcW w:w="4362" w:type="dxa"/>
            <w:vAlign w:val="center"/>
          </w:tcPr>
          <w:p>
            <w:pPr>
              <w:widowControl w:val="0"/>
              <w:spacing w:line="360" w:lineRule="auto"/>
              <w:jc w:val="both"/>
              <w:rPr>
                <w:rFonts w:ascii="宋体" w:hAnsi="宋体"/>
                <w:b w:val="0"/>
                <w:bCs w:val="0"/>
                <w:color w:val="auto"/>
                <w:sz w:val="24"/>
                <w:highlight w:val="none"/>
                <w:u w:val="none"/>
              </w:rPr>
            </w:pPr>
            <w:r>
              <w:rPr>
                <w:rStyle w:val="21"/>
                <w:rFonts w:hint="eastAsia"/>
                <w:b w:val="0"/>
                <w:bCs w:val="0"/>
                <w:color w:val="auto"/>
                <w:highlight w:val="none"/>
                <w:u w:val="none"/>
              </w:rPr>
              <w:sym w:font="Wingdings 2" w:char="0052"/>
            </w:r>
            <w:r>
              <w:rPr>
                <w:rStyle w:val="21"/>
                <w:rFonts w:hint="eastAsia"/>
                <w:b w:val="0"/>
                <w:bCs w:val="0"/>
                <w:color w:val="auto"/>
                <w:highlight w:val="none"/>
                <w:u w:val="none"/>
              </w:rPr>
              <w:t>适用,见采购文件供应商须知前附表3.5（2）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277" w:type="dxa"/>
            <w:vAlign w:val="center"/>
          </w:tcPr>
          <w:p>
            <w:pPr>
              <w:widowControl w:val="0"/>
              <w:spacing w:line="360" w:lineRule="auto"/>
              <w:jc w:val="center"/>
              <w:rPr>
                <w:rFonts w:ascii="宋体" w:hAnsi="宋体"/>
                <w:b w:val="0"/>
                <w:bCs w:val="0"/>
                <w:color w:val="auto"/>
                <w:sz w:val="24"/>
                <w:highlight w:val="none"/>
                <w:u w:val="none"/>
              </w:rPr>
            </w:pPr>
            <w:r>
              <w:rPr>
                <w:rFonts w:hint="eastAsia" w:ascii="宋体" w:hAnsi="宋体"/>
                <w:b w:val="0"/>
                <w:bCs w:val="0"/>
                <w:color w:val="auto"/>
                <w:sz w:val="24"/>
                <w:highlight w:val="none"/>
                <w:u w:val="none"/>
              </w:rPr>
              <w:t>（3）财务要求</w:t>
            </w:r>
          </w:p>
        </w:tc>
        <w:tc>
          <w:tcPr>
            <w:tcW w:w="2100" w:type="dxa"/>
            <w:vAlign w:val="center"/>
          </w:tcPr>
          <w:p>
            <w:pPr>
              <w:widowControl w:val="0"/>
              <w:spacing w:line="360" w:lineRule="auto"/>
              <w:jc w:val="center"/>
              <w:rPr>
                <w:rFonts w:ascii="宋体" w:hAnsi="宋体"/>
                <w:b w:val="0"/>
                <w:bCs w:val="0"/>
                <w:color w:val="auto"/>
                <w:sz w:val="24"/>
                <w:highlight w:val="none"/>
                <w:u w:val="none"/>
              </w:rPr>
            </w:pPr>
            <w:r>
              <w:rPr>
                <w:rStyle w:val="21"/>
                <w:rFonts w:hint="eastAsia"/>
                <w:b w:val="0"/>
                <w:bCs w:val="0"/>
                <w:color w:val="auto"/>
                <w:highlight w:val="none"/>
                <w:u w:val="none"/>
              </w:rPr>
              <w:sym w:font="Wingdings 2" w:char="0052"/>
            </w:r>
            <w:r>
              <w:rPr>
                <w:rStyle w:val="21"/>
                <w:rFonts w:hint="eastAsia"/>
                <w:b w:val="0"/>
                <w:bCs w:val="0"/>
                <w:color w:val="auto"/>
                <w:highlight w:val="none"/>
                <w:u w:val="none"/>
              </w:rPr>
              <w:t>不适用</w:t>
            </w:r>
          </w:p>
        </w:tc>
        <w:tc>
          <w:tcPr>
            <w:tcW w:w="4362" w:type="dxa"/>
            <w:vAlign w:val="center"/>
          </w:tcPr>
          <w:p>
            <w:pPr>
              <w:widowControl w:val="0"/>
              <w:spacing w:line="360" w:lineRule="auto"/>
              <w:jc w:val="both"/>
              <w:rPr>
                <w:rFonts w:ascii="宋体" w:hAnsi="宋体"/>
                <w:b w:val="0"/>
                <w:bCs w:val="0"/>
                <w:color w:val="auto"/>
                <w:sz w:val="24"/>
                <w:highlight w:val="none"/>
                <w:u w:val="none"/>
              </w:rPr>
            </w:pPr>
            <w:r>
              <w:rPr>
                <w:rStyle w:val="21"/>
                <w:rFonts w:hint="eastAsia"/>
                <w:b w:val="0"/>
                <w:bCs w:val="0"/>
                <w:color w:val="auto"/>
                <w:highlight w:val="none"/>
                <w:u w:val="none"/>
              </w:rPr>
              <w:sym w:font="Wingdings 2" w:char="0052"/>
            </w:r>
            <w:r>
              <w:rPr>
                <w:rStyle w:val="21"/>
                <w:rFonts w:hint="eastAsia"/>
                <w:b w:val="0"/>
                <w:bCs w:val="0"/>
                <w:color w:val="auto"/>
                <w:highlight w:val="none"/>
                <w:u w:val="none"/>
              </w:rPr>
              <w:t xml:space="preserve">不适用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277" w:type="dxa"/>
            <w:vAlign w:val="center"/>
          </w:tcPr>
          <w:p>
            <w:pPr>
              <w:widowControl w:val="0"/>
              <w:spacing w:line="360" w:lineRule="auto"/>
              <w:jc w:val="center"/>
              <w:rPr>
                <w:rFonts w:ascii="宋体" w:hAnsi="宋体"/>
                <w:b w:val="0"/>
                <w:bCs w:val="0"/>
                <w:color w:val="auto"/>
                <w:sz w:val="24"/>
                <w:highlight w:val="none"/>
                <w:u w:val="none"/>
              </w:rPr>
            </w:pPr>
            <w:r>
              <w:rPr>
                <w:rFonts w:hint="eastAsia" w:ascii="宋体" w:hAnsi="宋体"/>
                <w:b w:val="0"/>
                <w:bCs w:val="0"/>
                <w:color w:val="auto"/>
                <w:sz w:val="24"/>
                <w:highlight w:val="none"/>
                <w:u w:val="none"/>
              </w:rPr>
              <w:t>（4）业绩要求</w:t>
            </w:r>
          </w:p>
        </w:tc>
        <w:tc>
          <w:tcPr>
            <w:tcW w:w="2100" w:type="dxa"/>
            <w:vAlign w:val="center"/>
          </w:tcPr>
          <w:p>
            <w:pPr>
              <w:widowControl w:val="0"/>
              <w:spacing w:line="360" w:lineRule="auto"/>
              <w:jc w:val="center"/>
              <w:rPr>
                <w:rFonts w:ascii="宋体" w:hAnsi="宋体"/>
                <w:b w:val="0"/>
                <w:bCs w:val="0"/>
                <w:color w:val="auto"/>
                <w:sz w:val="24"/>
                <w:highlight w:val="none"/>
                <w:u w:val="none"/>
              </w:rPr>
            </w:pPr>
            <w:r>
              <w:rPr>
                <w:rStyle w:val="21"/>
                <w:rFonts w:hint="eastAsia"/>
                <w:b w:val="0"/>
                <w:bCs w:val="0"/>
                <w:color w:val="auto"/>
                <w:highlight w:val="none"/>
                <w:u w:val="none"/>
              </w:rPr>
              <w:sym w:font="Wingdings 2" w:char="0052"/>
            </w:r>
            <w:r>
              <w:rPr>
                <w:rStyle w:val="21"/>
                <w:rFonts w:hint="eastAsia"/>
                <w:b w:val="0"/>
                <w:bCs w:val="0"/>
                <w:color w:val="auto"/>
                <w:highlight w:val="none"/>
                <w:u w:val="none"/>
              </w:rPr>
              <w:t>适用</w:t>
            </w:r>
          </w:p>
        </w:tc>
        <w:tc>
          <w:tcPr>
            <w:tcW w:w="4362" w:type="dxa"/>
            <w:vAlign w:val="center"/>
          </w:tcPr>
          <w:p>
            <w:pPr>
              <w:widowControl w:val="0"/>
              <w:spacing w:line="360" w:lineRule="auto"/>
              <w:jc w:val="both"/>
              <w:rPr>
                <w:rFonts w:ascii="宋体" w:hAnsi="宋体"/>
                <w:b w:val="0"/>
                <w:bCs w:val="0"/>
                <w:color w:val="auto"/>
                <w:sz w:val="24"/>
                <w:highlight w:val="none"/>
                <w:u w:val="none"/>
              </w:rPr>
            </w:pPr>
            <w:r>
              <w:rPr>
                <w:rStyle w:val="21"/>
                <w:rFonts w:hint="eastAsia"/>
                <w:b w:val="0"/>
                <w:bCs w:val="0"/>
                <w:color w:val="auto"/>
                <w:highlight w:val="none"/>
                <w:u w:val="none"/>
              </w:rPr>
              <w:sym w:font="Wingdings 2" w:char="0052"/>
            </w:r>
            <w:r>
              <w:rPr>
                <w:rStyle w:val="21"/>
                <w:rFonts w:hint="eastAsia"/>
                <w:b w:val="0"/>
                <w:bCs w:val="0"/>
                <w:color w:val="auto"/>
                <w:highlight w:val="none"/>
                <w:u w:val="none"/>
              </w:rPr>
              <w:t>适用,见采购文件供应商须知前附表3.5（4）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277" w:type="dxa"/>
            <w:vAlign w:val="center"/>
          </w:tcPr>
          <w:p>
            <w:pPr>
              <w:widowControl w:val="0"/>
              <w:spacing w:line="360" w:lineRule="auto"/>
              <w:jc w:val="center"/>
              <w:rPr>
                <w:rFonts w:ascii="宋体" w:hAnsi="宋体"/>
                <w:b w:val="0"/>
                <w:bCs w:val="0"/>
                <w:color w:val="auto"/>
                <w:sz w:val="24"/>
                <w:highlight w:val="none"/>
                <w:u w:val="none"/>
              </w:rPr>
            </w:pPr>
            <w:r>
              <w:rPr>
                <w:rFonts w:hint="eastAsia" w:ascii="宋体" w:hAnsi="宋体"/>
                <w:b w:val="0"/>
                <w:bCs w:val="0"/>
                <w:color w:val="auto"/>
                <w:sz w:val="24"/>
                <w:highlight w:val="none"/>
                <w:u w:val="none"/>
              </w:rPr>
              <w:t>（5）信誉要求</w:t>
            </w:r>
          </w:p>
        </w:tc>
        <w:tc>
          <w:tcPr>
            <w:tcW w:w="2100" w:type="dxa"/>
            <w:vAlign w:val="center"/>
          </w:tcPr>
          <w:p>
            <w:pPr>
              <w:widowControl w:val="0"/>
              <w:spacing w:line="360" w:lineRule="auto"/>
              <w:jc w:val="center"/>
              <w:rPr>
                <w:rFonts w:ascii="宋体" w:hAnsi="宋体"/>
                <w:b w:val="0"/>
                <w:bCs w:val="0"/>
                <w:color w:val="auto"/>
                <w:sz w:val="24"/>
                <w:highlight w:val="none"/>
                <w:u w:val="none"/>
              </w:rPr>
            </w:pPr>
            <w:r>
              <w:rPr>
                <w:rStyle w:val="21"/>
                <w:rFonts w:hint="eastAsia"/>
                <w:b w:val="0"/>
                <w:bCs w:val="0"/>
                <w:color w:val="auto"/>
                <w:highlight w:val="none"/>
                <w:u w:val="none"/>
              </w:rPr>
              <w:sym w:font="Wingdings 2" w:char="0052"/>
            </w:r>
            <w:r>
              <w:rPr>
                <w:rStyle w:val="21"/>
                <w:rFonts w:hint="eastAsia"/>
                <w:b w:val="0"/>
                <w:bCs w:val="0"/>
                <w:color w:val="auto"/>
                <w:highlight w:val="none"/>
                <w:u w:val="none"/>
              </w:rPr>
              <w:t>适用</w:t>
            </w:r>
          </w:p>
        </w:tc>
        <w:tc>
          <w:tcPr>
            <w:tcW w:w="4362" w:type="dxa"/>
            <w:vAlign w:val="center"/>
          </w:tcPr>
          <w:p>
            <w:pPr>
              <w:widowControl w:val="0"/>
              <w:spacing w:line="360" w:lineRule="auto"/>
              <w:jc w:val="both"/>
              <w:rPr>
                <w:rFonts w:ascii="宋体" w:hAnsi="宋体"/>
                <w:b w:val="0"/>
                <w:bCs w:val="0"/>
                <w:color w:val="auto"/>
                <w:sz w:val="24"/>
                <w:highlight w:val="none"/>
                <w:u w:val="none"/>
              </w:rPr>
            </w:pPr>
            <w:r>
              <w:rPr>
                <w:rStyle w:val="21"/>
                <w:rFonts w:hint="eastAsia"/>
                <w:b w:val="0"/>
                <w:bCs w:val="0"/>
                <w:color w:val="auto"/>
                <w:highlight w:val="none"/>
                <w:u w:val="none"/>
              </w:rPr>
              <w:sym w:font="Wingdings 2" w:char="0052"/>
            </w:r>
            <w:r>
              <w:rPr>
                <w:rStyle w:val="21"/>
                <w:rFonts w:hint="eastAsia"/>
                <w:b w:val="0"/>
                <w:bCs w:val="0"/>
                <w:color w:val="auto"/>
                <w:highlight w:val="none"/>
                <w:u w:val="none"/>
              </w:rPr>
              <w:t>适用,见采购文件供应商须知前附表3.5（</w:t>
            </w:r>
            <w:r>
              <w:rPr>
                <w:rStyle w:val="21"/>
                <w:rFonts w:hint="eastAsia"/>
                <w:b w:val="0"/>
                <w:bCs w:val="0"/>
                <w:color w:val="auto"/>
                <w:highlight w:val="none"/>
                <w:u w:val="none"/>
                <w:lang w:val="en-US" w:eastAsia="zh-CN"/>
              </w:rPr>
              <w:t>5</w:t>
            </w:r>
            <w:r>
              <w:rPr>
                <w:rStyle w:val="21"/>
                <w:rFonts w:hint="eastAsia"/>
                <w:b w:val="0"/>
                <w:bCs w:val="0"/>
                <w:color w:val="auto"/>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277" w:type="dxa"/>
            <w:vAlign w:val="center"/>
          </w:tcPr>
          <w:p>
            <w:pPr>
              <w:widowControl w:val="0"/>
              <w:spacing w:line="360" w:lineRule="auto"/>
              <w:jc w:val="center"/>
              <w:rPr>
                <w:rFonts w:ascii="宋体" w:hAnsi="宋体"/>
                <w:b w:val="0"/>
                <w:bCs w:val="0"/>
                <w:color w:val="auto"/>
                <w:sz w:val="24"/>
                <w:highlight w:val="none"/>
                <w:u w:val="none"/>
              </w:rPr>
            </w:pPr>
            <w:r>
              <w:rPr>
                <w:rFonts w:hint="eastAsia" w:ascii="宋体" w:hAnsi="宋体"/>
                <w:b w:val="0"/>
                <w:bCs w:val="0"/>
                <w:color w:val="auto"/>
                <w:sz w:val="24"/>
                <w:highlight w:val="none"/>
                <w:u w:val="none"/>
              </w:rPr>
              <w:t>（6）承担本项目的主要人员要求</w:t>
            </w:r>
          </w:p>
        </w:tc>
        <w:tc>
          <w:tcPr>
            <w:tcW w:w="2100" w:type="dxa"/>
            <w:vAlign w:val="center"/>
          </w:tcPr>
          <w:p>
            <w:pPr>
              <w:widowControl w:val="0"/>
              <w:spacing w:line="360" w:lineRule="auto"/>
              <w:jc w:val="center"/>
              <w:rPr>
                <w:rFonts w:ascii="宋体" w:hAnsi="宋体"/>
                <w:b w:val="0"/>
                <w:bCs w:val="0"/>
                <w:color w:val="auto"/>
                <w:sz w:val="24"/>
                <w:highlight w:val="none"/>
                <w:u w:val="none"/>
              </w:rPr>
            </w:pPr>
            <w:r>
              <w:rPr>
                <w:rStyle w:val="21"/>
                <w:rFonts w:hint="eastAsia"/>
                <w:b w:val="0"/>
                <w:bCs w:val="0"/>
                <w:color w:val="auto"/>
                <w:highlight w:val="none"/>
                <w:u w:val="none"/>
              </w:rPr>
              <w:sym w:font="Wingdings 2" w:char="0052"/>
            </w:r>
            <w:r>
              <w:rPr>
                <w:rStyle w:val="21"/>
                <w:rFonts w:hint="eastAsia"/>
                <w:b w:val="0"/>
                <w:bCs w:val="0"/>
                <w:color w:val="auto"/>
                <w:highlight w:val="none"/>
                <w:u w:val="none"/>
              </w:rPr>
              <w:t>适用</w:t>
            </w:r>
          </w:p>
        </w:tc>
        <w:tc>
          <w:tcPr>
            <w:tcW w:w="4362" w:type="dxa"/>
            <w:vAlign w:val="center"/>
          </w:tcPr>
          <w:p>
            <w:pPr>
              <w:widowControl w:val="0"/>
              <w:spacing w:line="360" w:lineRule="auto"/>
              <w:jc w:val="both"/>
              <w:rPr>
                <w:rFonts w:ascii="宋体" w:hAnsi="宋体"/>
                <w:b w:val="0"/>
                <w:bCs w:val="0"/>
                <w:color w:val="auto"/>
                <w:sz w:val="24"/>
                <w:highlight w:val="none"/>
                <w:u w:val="none"/>
              </w:rPr>
            </w:pPr>
            <w:r>
              <w:rPr>
                <w:rStyle w:val="21"/>
                <w:rFonts w:hint="eastAsia"/>
                <w:b w:val="0"/>
                <w:bCs w:val="0"/>
                <w:color w:val="auto"/>
                <w:highlight w:val="none"/>
                <w:u w:val="none"/>
              </w:rPr>
              <w:sym w:font="Wingdings 2" w:char="0052"/>
            </w:r>
            <w:r>
              <w:rPr>
                <w:rStyle w:val="21"/>
                <w:rFonts w:hint="eastAsia"/>
                <w:b w:val="0"/>
                <w:bCs w:val="0"/>
                <w:color w:val="auto"/>
                <w:highlight w:val="none"/>
                <w:u w:val="none"/>
              </w:rPr>
              <w:t>适用,见采购文件供应商须知前附表3.5（6）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277" w:type="dxa"/>
            <w:vAlign w:val="center"/>
          </w:tcPr>
          <w:p>
            <w:pPr>
              <w:widowControl w:val="0"/>
              <w:spacing w:line="360" w:lineRule="auto"/>
              <w:jc w:val="center"/>
              <w:rPr>
                <w:rFonts w:ascii="宋体" w:hAnsi="宋体"/>
                <w:b w:val="0"/>
                <w:bCs w:val="0"/>
                <w:color w:val="auto"/>
                <w:sz w:val="24"/>
                <w:highlight w:val="none"/>
                <w:u w:val="none"/>
              </w:rPr>
            </w:pPr>
            <w:r>
              <w:rPr>
                <w:rFonts w:hint="eastAsia" w:ascii="宋体" w:hAnsi="宋体"/>
                <w:b w:val="0"/>
                <w:bCs w:val="0"/>
                <w:color w:val="auto"/>
                <w:sz w:val="24"/>
                <w:highlight w:val="none"/>
                <w:u w:val="none"/>
              </w:rPr>
              <w:t>（7）其他要求</w:t>
            </w:r>
          </w:p>
        </w:tc>
        <w:tc>
          <w:tcPr>
            <w:tcW w:w="2100" w:type="dxa"/>
            <w:vAlign w:val="center"/>
          </w:tcPr>
          <w:p>
            <w:pPr>
              <w:widowControl w:val="0"/>
              <w:spacing w:line="360" w:lineRule="auto"/>
              <w:jc w:val="center"/>
              <w:rPr>
                <w:rFonts w:ascii="宋体" w:hAnsi="宋体"/>
                <w:b w:val="0"/>
                <w:bCs w:val="0"/>
                <w:color w:val="auto"/>
                <w:sz w:val="24"/>
                <w:highlight w:val="none"/>
                <w:u w:val="none"/>
              </w:rPr>
            </w:pPr>
            <w:r>
              <w:rPr>
                <w:rStyle w:val="21"/>
                <w:rFonts w:hint="eastAsia"/>
                <w:b w:val="0"/>
                <w:bCs w:val="0"/>
                <w:color w:val="auto"/>
                <w:highlight w:val="none"/>
                <w:u w:val="none"/>
              </w:rPr>
              <w:sym w:font="Wingdings 2" w:char="0052"/>
            </w:r>
            <w:r>
              <w:rPr>
                <w:rStyle w:val="21"/>
                <w:rFonts w:hint="eastAsia"/>
                <w:b w:val="0"/>
                <w:bCs w:val="0"/>
                <w:color w:val="auto"/>
                <w:highlight w:val="none"/>
                <w:u w:val="none"/>
              </w:rPr>
              <w:t>不适用</w:t>
            </w:r>
          </w:p>
        </w:tc>
        <w:tc>
          <w:tcPr>
            <w:tcW w:w="4362" w:type="dxa"/>
            <w:vAlign w:val="center"/>
          </w:tcPr>
          <w:p>
            <w:pPr>
              <w:widowControl w:val="0"/>
              <w:spacing w:line="360" w:lineRule="auto"/>
              <w:jc w:val="both"/>
              <w:rPr>
                <w:rFonts w:ascii="宋体" w:hAnsi="宋体"/>
                <w:b w:val="0"/>
                <w:bCs w:val="0"/>
                <w:color w:val="auto"/>
                <w:sz w:val="24"/>
                <w:highlight w:val="none"/>
                <w:u w:val="none"/>
              </w:rPr>
            </w:pPr>
            <w:r>
              <w:rPr>
                <w:rStyle w:val="21"/>
                <w:rFonts w:hint="eastAsia"/>
                <w:b w:val="0"/>
                <w:bCs w:val="0"/>
                <w:color w:val="auto"/>
                <w:highlight w:val="none"/>
                <w:u w:val="none"/>
              </w:rPr>
              <w:sym w:font="Wingdings 2" w:char="0052"/>
            </w:r>
            <w:r>
              <w:rPr>
                <w:rStyle w:val="21"/>
                <w:rFonts w:hint="eastAsia"/>
                <w:b w:val="0"/>
                <w:bCs w:val="0"/>
                <w:color w:val="auto"/>
                <w:highlight w:val="none"/>
                <w:u w:val="none"/>
              </w:rPr>
              <w:t xml:space="preserve">不适用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2277" w:type="dxa"/>
            <w:vAlign w:val="center"/>
          </w:tcPr>
          <w:p>
            <w:pPr>
              <w:widowControl w:val="0"/>
              <w:spacing w:line="360" w:lineRule="auto"/>
              <w:jc w:val="center"/>
              <w:rPr>
                <w:rFonts w:ascii="宋体" w:hAnsi="宋体"/>
                <w:b w:val="0"/>
                <w:bCs w:val="0"/>
                <w:color w:val="auto"/>
                <w:sz w:val="24"/>
                <w:highlight w:val="none"/>
                <w:u w:val="none"/>
              </w:rPr>
            </w:pPr>
            <w:r>
              <w:rPr>
                <w:rFonts w:hint="eastAsia" w:ascii="宋体" w:hAnsi="宋体"/>
                <w:b w:val="0"/>
                <w:bCs w:val="0"/>
                <w:color w:val="auto"/>
                <w:sz w:val="24"/>
                <w:highlight w:val="none"/>
                <w:u w:val="none"/>
              </w:rPr>
              <w:t>（8）供应商不存在第一章3.1款情形的证明材料</w:t>
            </w:r>
          </w:p>
        </w:tc>
        <w:tc>
          <w:tcPr>
            <w:tcW w:w="2100" w:type="dxa"/>
            <w:vAlign w:val="center"/>
          </w:tcPr>
          <w:p>
            <w:pPr>
              <w:widowControl w:val="0"/>
              <w:spacing w:line="360" w:lineRule="auto"/>
              <w:jc w:val="center"/>
              <w:rPr>
                <w:rFonts w:ascii="宋体" w:hAnsi="宋体"/>
                <w:b w:val="0"/>
                <w:bCs w:val="0"/>
                <w:color w:val="auto"/>
                <w:sz w:val="24"/>
                <w:highlight w:val="none"/>
                <w:u w:val="none"/>
              </w:rPr>
            </w:pPr>
            <w:r>
              <w:rPr>
                <w:rStyle w:val="21"/>
                <w:rFonts w:hint="eastAsia"/>
                <w:b w:val="0"/>
                <w:bCs w:val="0"/>
                <w:color w:val="auto"/>
                <w:highlight w:val="none"/>
                <w:u w:val="none"/>
              </w:rPr>
              <w:sym w:font="Wingdings 2" w:char="0052"/>
            </w:r>
            <w:r>
              <w:rPr>
                <w:rStyle w:val="21"/>
                <w:rFonts w:hint="eastAsia"/>
                <w:b w:val="0"/>
                <w:bCs w:val="0"/>
                <w:color w:val="auto"/>
                <w:highlight w:val="none"/>
                <w:u w:val="none"/>
                <w:lang w:eastAsia="zh-CN"/>
              </w:rPr>
              <w:t>不</w:t>
            </w:r>
            <w:r>
              <w:rPr>
                <w:rStyle w:val="21"/>
                <w:rFonts w:hint="eastAsia"/>
                <w:b w:val="0"/>
                <w:bCs w:val="0"/>
                <w:color w:val="auto"/>
                <w:highlight w:val="none"/>
                <w:u w:val="none"/>
              </w:rPr>
              <w:t>适用</w:t>
            </w:r>
          </w:p>
        </w:tc>
        <w:tc>
          <w:tcPr>
            <w:tcW w:w="4362" w:type="dxa"/>
            <w:vAlign w:val="center"/>
          </w:tcPr>
          <w:p>
            <w:pPr>
              <w:widowControl w:val="0"/>
              <w:spacing w:line="360" w:lineRule="auto"/>
              <w:jc w:val="both"/>
              <w:rPr>
                <w:rFonts w:ascii="宋体" w:hAnsi="宋体"/>
                <w:b w:val="0"/>
                <w:bCs w:val="0"/>
                <w:color w:val="auto"/>
                <w:sz w:val="24"/>
                <w:highlight w:val="none"/>
                <w:u w:val="none"/>
              </w:rPr>
            </w:pPr>
            <w:r>
              <w:rPr>
                <w:rStyle w:val="21"/>
                <w:rFonts w:hint="eastAsia"/>
                <w:b w:val="0"/>
                <w:bCs w:val="0"/>
                <w:color w:val="auto"/>
                <w:highlight w:val="none"/>
                <w:u w:val="none"/>
              </w:rPr>
              <w:sym w:font="Wingdings 2" w:char="0052"/>
            </w:r>
            <w:r>
              <w:rPr>
                <w:rStyle w:val="21"/>
                <w:rFonts w:hint="eastAsia"/>
                <w:b w:val="0"/>
                <w:bCs w:val="0"/>
                <w:color w:val="auto"/>
                <w:highlight w:val="none"/>
                <w:u w:val="none"/>
              </w:rPr>
              <w:t xml:space="preserve">不适用  </w:t>
            </w:r>
          </w:p>
        </w:tc>
      </w:tr>
    </w:tbl>
    <w:p>
      <w:pPr>
        <w:pStyle w:val="5"/>
        <w:spacing w:line="360" w:lineRule="auto"/>
        <w:jc w:val="both"/>
        <w:outlineLvl w:val="1"/>
        <w:rPr>
          <w:rFonts w:ascii="Arial" w:hAnsi="Arial"/>
          <w:color w:val="auto"/>
          <w:highlight w:val="none"/>
        </w:rPr>
      </w:pPr>
      <w:bookmarkStart w:id="13" w:name="_Toc15951"/>
      <w:r>
        <w:rPr>
          <w:rFonts w:hint="eastAsia"/>
          <w:color w:val="auto"/>
          <w:highlight w:val="none"/>
          <w:lang w:val="en-US" w:eastAsia="zh-CN"/>
        </w:rPr>
        <w:t>4</w:t>
      </w:r>
      <w:r>
        <w:rPr>
          <w:rFonts w:hint="eastAsia" w:ascii="黑体" w:hAnsi="黑体"/>
          <w:color w:val="auto"/>
          <w:highlight w:val="none"/>
        </w:rPr>
        <w:t>响应保证金</w:t>
      </w:r>
      <w:bookmarkEnd w:id="13"/>
    </w:p>
    <w:p>
      <w:pPr>
        <w:pStyle w:val="5"/>
        <w:spacing w:line="360" w:lineRule="auto"/>
        <w:jc w:val="both"/>
        <w:outlineLvl w:val="1"/>
        <w:rPr>
          <w:rFonts w:hint="default" w:ascii="宋体" w:hAnsi="宋体" w:eastAsia="宋体" w:cs="宋体"/>
          <w:b w:val="0"/>
          <w:bCs/>
          <w:color w:val="auto"/>
          <w:kern w:val="2"/>
          <w:sz w:val="24"/>
          <w:szCs w:val="24"/>
          <w:highlight w:val="none"/>
          <w:lang w:val="en-US" w:eastAsia="zh-CN" w:bidi="ar-SA"/>
        </w:rPr>
      </w:pPr>
      <w:bookmarkStart w:id="14" w:name="_Toc9928"/>
      <w:r>
        <w:rPr>
          <w:rFonts w:hint="eastAsia" w:ascii="宋体" w:hAnsi="宋体" w:eastAsia="宋体" w:cs="宋体"/>
          <w:b w:val="0"/>
          <w:bCs/>
          <w:color w:val="auto"/>
          <w:kern w:val="2"/>
          <w:sz w:val="24"/>
          <w:szCs w:val="24"/>
          <w:highlight w:val="none"/>
          <w:lang w:val="en-US" w:eastAsia="zh-CN" w:bidi="ar-SA"/>
        </w:rPr>
        <w:t>无</w:t>
      </w:r>
    </w:p>
    <w:p>
      <w:pPr>
        <w:pStyle w:val="5"/>
        <w:spacing w:line="360" w:lineRule="auto"/>
        <w:jc w:val="both"/>
        <w:outlineLvl w:val="1"/>
        <w:rPr>
          <w:rFonts w:ascii="Arial" w:hAnsi="Arial"/>
          <w:color w:val="auto"/>
          <w:highlight w:val="none"/>
        </w:rPr>
      </w:pPr>
      <w:r>
        <w:rPr>
          <w:rFonts w:hint="eastAsia"/>
          <w:color w:val="auto"/>
          <w:highlight w:val="none"/>
          <w:lang w:val="en-US" w:eastAsia="zh-CN"/>
        </w:rPr>
        <w:t>5</w:t>
      </w:r>
      <w:r>
        <w:rPr>
          <w:rFonts w:hint="eastAsia" w:ascii="黑体" w:hAnsi="黑体"/>
          <w:color w:val="auto"/>
          <w:highlight w:val="none"/>
        </w:rPr>
        <w:t>确定成交供应商的方法</w:t>
      </w:r>
      <w:bookmarkEnd w:id="14"/>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bookmarkStart w:id="15" w:name="_Toc25167"/>
      <w:r>
        <w:rPr>
          <w:rFonts w:hint="eastAsia" w:ascii="宋体" w:hAnsi="宋体" w:eastAsia="宋体" w:cs="宋体"/>
          <w:bCs/>
          <w:color w:val="auto"/>
          <w:sz w:val="24"/>
          <w:szCs w:val="24"/>
          <w:highlight w:val="none"/>
          <w:lang w:val="en-US" w:eastAsia="zh-CN"/>
        </w:rPr>
        <w:t>（一）最低价法</w:t>
      </w:r>
      <w:bookmarkEnd w:id="15"/>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（二）采购人应当确定排名第一的成交候选供应商为成交供应商。若排名第一的成交候选供应商未通过履约能力和</w:t>
      </w:r>
      <w:r>
        <w:rPr>
          <w:rFonts w:hint="eastAsia" w:ascii="宋体" w:hAnsi="宋体" w:cs="宋体"/>
          <w:bCs/>
          <w:color w:val="auto"/>
          <w:sz w:val="24"/>
          <w:szCs w:val="24"/>
          <w:highlight w:val="none"/>
          <w:lang w:val="en-US" w:eastAsia="zh-CN"/>
        </w:rPr>
        <w:t>相关</w:t>
      </w:r>
      <w:r>
        <w:rPr>
          <w:rFonts w:hint="eastAsia" w:ascii="宋体" w:hAnsi="宋体" w:eastAsia="宋体" w:cs="宋体"/>
          <w:bCs/>
          <w:color w:val="auto"/>
          <w:sz w:val="24"/>
          <w:szCs w:val="24"/>
          <w:highlight w:val="none"/>
          <w:lang w:val="en-US" w:eastAsia="zh-CN"/>
        </w:rPr>
        <w:t xml:space="preserve">核查，采购人应按推荐的名单排序依次确定其他成交候选供应商为成交供应商。 </w:t>
      </w:r>
    </w:p>
    <w:p>
      <w:pPr>
        <w:pStyle w:val="5"/>
        <w:spacing w:line="360" w:lineRule="auto"/>
        <w:jc w:val="both"/>
        <w:outlineLvl w:val="1"/>
        <w:rPr>
          <w:rFonts w:ascii="黑体" w:hAnsi="黑体"/>
          <w:color w:val="auto"/>
          <w:highlight w:val="none"/>
        </w:rPr>
      </w:pPr>
      <w:bookmarkStart w:id="16" w:name="_Toc18447"/>
      <w:r>
        <w:rPr>
          <w:rFonts w:hint="eastAsia"/>
          <w:color w:val="auto"/>
          <w:highlight w:val="none"/>
          <w:lang w:val="en-US" w:eastAsia="zh-CN"/>
        </w:rPr>
        <w:t>6</w:t>
      </w:r>
      <w:r>
        <w:rPr>
          <w:rFonts w:hint="eastAsia" w:ascii="黑体" w:hAnsi="黑体"/>
          <w:color w:val="auto"/>
          <w:highlight w:val="none"/>
        </w:rPr>
        <w:t>采购文件获取</w:t>
      </w:r>
      <w:bookmarkEnd w:id="16"/>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（一） 供应商应当于202</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en-US" w:eastAsia="zh-CN"/>
        </w:rPr>
        <w:t>年</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val="en-US" w:eastAsia="zh-CN"/>
        </w:rPr>
        <w:t>月</w:t>
      </w:r>
      <w:r>
        <w:rPr>
          <w:rFonts w:hint="eastAsia" w:ascii="宋体" w:hAnsi="宋体" w:cs="宋体"/>
          <w:bCs/>
          <w:color w:val="auto"/>
          <w:sz w:val="24"/>
          <w:szCs w:val="24"/>
          <w:highlight w:val="none"/>
          <w:lang w:val="en-US" w:eastAsia="zh-CN"/>
        </w:rPr>
        <w:t>29 日</w:t>
      </w:r>
      <w:r>
        <w:rPr>
          <w:rFonts w:hint="eastAsia" w:ascii="宋体" w:hAnsi="宋体" w:eastAsia="宋体" w:cs="宋体"/>
          <w:bCs/>
          <w:color w:val="auto"/>
          <w:sz w:val="24"/>
          <w:szCs w:val="24"/>
          <w:highlight w:val="none"/>
          <w:lang w:val="en-US" w:eastAsia="zh-CN"/>
        </w:rPr>
        <w:t>至20</w:t>
      </w:r>
      <w:r>
        <w:rPr>
          <w:rFonts w:hint="eastAsia" w:ascii="宋体" w:hAnsi="宋体" w:cs="宋体"/>
          <w:bCs/>
          <w:color w:val="auto"/>
          <w:sz w:val="24"/>
          <w:szCs w:val="24"/>
          <w:highlight w:val="none"/>
          <w:lang w:val="en-US" w:eastAsia="zh-CN"/>
        </w:rPr>
        <w:t>24</w:t>
      </w:r>
      <w:r>
        <w:rPr>
          <w:rFonts w:hint="eastAsia" w:ascii="宋体" w:hAnsi="宋体" w:eastAsia="宋体" w:cs="宋体"/>
          <w:bCs/>
          <w:color w:val="auto"/>
          <w:sz w:val="24"/>
          <w:szCs w:val="24"/>
          <w:highlight w:val="none"/>
          <w:lang w:val="en-US" w:eastAsia="zh-CN"/>
        </w:rPr>
        <w:t>年</w:t>
      </w:r>
      <w:r>
        <w:rPr>
          <w:rFonts w:hint="eastAsia" w:ascii="宋体"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lang w:val="en-US" w:eastAsia="zh-CN"/>
        </w:rPr>
        <w:t>月</w:t>
      </w:r>
      <w:r>
        <w:rPr>
          <w:rFonts w:hint="eastAsia" w:ascii="宋体" w:hAnsi="宋体" w:cs="宋体"/>
          <w:bCs/>
          <w:color w:val="auto"/>
          <w:sz w:val="24"/>
          <w:szCs w:val="24"/>
          <w:highlight w:val="none"/>
          <w:lang w:val="en-US" w:eastAsia="zh-CN"/>
        </w:rPr>
        <w:t xml:space="preserve">2 </w:t>
      </w:r>
      <w:r>
        <w:rPr>
          <w:rFonts w:hint="eastAsia" w:ascii="宋体" w:hAnsi="宋体" w:eastAsia="宋体" w:cs="宋体"/>
          <w:bCs/>
          <w:color w:val="auto"/>
          <w:sz w:val="24"/>
          <w:szCs w:val="24"/>
          <w:highlight w:val="none"/>
          <w:lang w:val="en-US" w:eastAsia="zh-CN"/>
        </w:rPr>
        <w:t>日，在中国</w:t>
      </w:r>
      <w:r>
        <w:rPr>
          <w:rFonts w:hint="eastAsia" w:ascii="宋体" w:hAnsi="宋体" w:cs="宋体"/>
          <w:bCs/>
          <w:color w:val="auto"/>
          <w:sz w:val="24"/>
          <w:szCs w:val="24"/>
          <w:highlight w:val="none"/>
          <w:lang w:val="en-US" w:eastAsia="zh-CN"/>
        </w:rPr>
        <w:t>采购</w:t>
      </w:r>
      <w:r>
        <w:rPr>
          <w:rFonts w:hint="eastAsia" w:ascii="宋体" w:hAnsi="宋体" w:eastAsia="宋体" w:cs="宋体"/>
          <w:bCs/>
          <w:color w:val="auto"/>
          <w:sz w:val="24"/>
          <w:szCs w:val="24"/>
          <w:highlight w:val="none"/>
          <w:lang w:val="en-US" w:eastAsia="zh-CN"/>
        </w:rPr>
        <w:t>投标公共服务平台（http：//www.cebpubservice.com）、湖南省</w:t>
      </w:r>
      <w:r>
        <w:rPr>
          <w:rFonts w:hint="eastAsia" w:ascii="宋体" w:hAnsi="宋体" w:cs="宋体"/>
          <w:bCs/>
          <w:color w:val="auto"/>
          <w:sz w:val="24"/>
          <w:szCs w:val="24"/>
          <w:highlight w:val="none"/>
          <w:lang w:val="en-US" w:eastAsia="zh-CN"/>
        </w:rPr>
        <w:t>港航水利</w:t>
      </w:r>
      <w:r>
        <w:rPr>
          <w:rFonts w:hint="eastAsia" w:ascii="宋体" w:hAnsi="宋体" w:eastAsia="宋体" w:cs="宋体"/>
          <w:bCs/>
          <w:color w:val="auto"/>
          <w:sz w:val="24"/>
          <w:szCs w:val="24"/>
          <w:highlight w:val="none"/>
          <w:lang w:val="en-US" w:eastAsia="zh-CN"/>
        </w:rPr>
        <w:t>集团有限公司网站（http://www.hnsghsljt.com/）、湖南省</w:t>
      </w:r>
      <w:r>
        <w:rPr>
          <w:rFonts w:hint="eastAsia" w:ascii="宋体" w:hAnsi="宋体" w:cs="宋体"/>
          <w:bCs/>
          <w:color w:val="auto"/>
          <w:sz w:val="24"/>
          <w:szCs w:val="24"/>
          <w:highlight w:val="none"/>
          <w:lang w:val="en-US" w:eastAsia="zh-CN"/>
        </w:rPr>
        <w:t>城陵矶港口</w:t>
      </w:r>
      <w:r>
        <w:rPr>
          <w:rFonts w:hint="eastAsia" w:ascii="宋体" w:hAnsi="宋体" w:eastAsia="宋体" w:cs="宋体"/>
          <w:bCs/>
          <w:color w:val="auto"/>
          <w:sz w:val="24"/>
          <w:szCs w:val="24"/>
          <w:highlight w:val="none"/>
          <w:lang w:val="en-US" w:eastAsia="zh-CN"/>
        </w:rPr>
        <w:t>集团有限公司门户网站（http://www.hnsgwjt.com/）上获取采购文件。</w:t>
      </w:r>
    </w:p>
    <w:p>
      <w:pPr>
        <w:adjustRightInd w:val="0"/>
        <w:snapToGrid w:val="0"/>
        <w:spacing w:line="360" w:lineRule="auto"/>
        <w:ind w:left="239" w:leftChars="114" w:firstLine="240" w:firstLineChars="100"/>
        <w:rPr>
          <w:color w:val="auto"/>
          <w:highlight w:val="none"/>
        </w:rPr>
      </w:pPr>
      <w:r>
        <w:rPr>
          <w:rFonts w:hint="eastAsia" w:ascii="宋体" w:hAnsi="宋体" w:eastAsia="宋体" w:cs="宋体"/>
          <w:bCs/>
          <w:color w:val="auto"/>
          <w:sz w:val="24"/>
          <w:szCs w:val="24"/>
          <w:highlight w:val="none"/>
          <w:lang w:val="en-US" w:eastAsia="zh-CN"/>
        </w:rPr>
        <w:t>（二）供应商若对本项目采购需求、资格要求等有疑问的，应当于202</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en-US" w:eastAsia="zh-CN"/>
        </w:rPr>
        <w:t>年</w:t>
      </w:r>
      <w:r>
        <w:rPr>
          <w:rFonts w:hint="eastAsia" w:ascii="宋体"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lang w:val="en-US" w:eastAsia="zh-CN"/>
        </w:rPr>
        <w:t>月</w:t>
      </w:r>
      <w:r>
        <w:rPr>
          <w:rFonts w:hint="eastAsia" w:ascii="宋体" w:hAnsi="宋体" w:cs="宋体"/>
          <w:bCs/>
          <w:color w:val="auto"/>
          <w:sz w:val="24"/>
          <w:szCs w:val="24"/>
          <w:highlight w:val="none"/>
          <w:lang w:val="en-US" w:eastAsia="zh-CN"/>
        </w:rPr>
        <w:t xml:space="preserve">2 </w:t>
      </w:r>
      <w:r>
        <w:rPr>
          <w:rFonts w:hint="eastAsia" w:ascii="宋体" w:hAnsi="宋体" w:eastAsia="宋体" w:cs="宋体"/>
          <w:bCs/>
          <w:color w:val="auto"/>
          <w:sz w:val="24"/>
          <w:szCs w:val="24"/>
          <w:highlight w:val="none"/>
          <w:lang w:val="en-US" w:eastAsia="zh-CN"/>
        </w:rPr>
        <w:t>日</w:t>
      </w:r>
      <w:r>
        <w:rPr>
          <w:rFonts w:hint="eastAsia" w:ascii="宋体" w:hAnsi="宋体" w:cs="宋体"/>
          <w:bCs/>
          <w:color w:val="auto"/>
          <w:sz w:val="24"/>
          <w:szCs w:val="24"/>
          <w:highlight w:val="none"/>
          <w:lang w:val="en-US" w:eastAsia="zh-CN"/>
        </w:rPr>
        <w:t>17时00分</w:t>
      </w:r>
      <w:r>
        <w:rPr>
          <w:rFonts w:hint="eastAsia" w:ascii="宋体" w:hAnsi="宋体" w:eastAsia="宋体" w:cs="宋体"/>
          <w:bCs/>
          <w:color w:val="auto"/>
          <w:sz w:val="24"/>
          <w:szCs w:val="24"/>
          <w:highlight w:val="none"/>
          <w:lang w:val="en-US" w:eastAsia="zh-CN"/>
        </w:rPr>
        <w:t>前向采购人提出澄清要求</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于202</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en-US" w:eastAsia="zh-CN"/>
        </w:rPr>
        <w:t>年</w:t>
      </w:r>
      <w:r>
        <w:rPr>
          <w:rFonts w:hint="eastAsia" w:ascii="宋体" w:hAnsi="宋体" w:cs="宋体"/>
          <w:bCs/>
          <w:color w:val="auto"/>
          <w:sz w:val="24"/>
          <w:szCs w:val="24"/>
          <w:highlight w:val="none"/>
          <w:lang w:val="en-US" w:eastAsia="zh-CN"/>
        </w:rPr>
        <w:t xml:space="preserve"> 6</w:t>
      </w:r>
      <w:r>
        <w:rPr>
          <w:rFonts w:hint="eastAsia" w:ascii="宋体" w:hAnsi="宋体" w:eastAsia="宋体" w:cs="宋体"/>
          <w:bCs/>
          <w:color w:val="auto"/>
          <w:sz w:val="24"/>
          <w:szCs w:val="24"/>
          <w:highlight w:val="none"/>
          <w:lang w:val="en-US" w:eastAsia="zh-CN"/>
        </w:rPr>
        <w:t>月</w:t>
      </w:r>
      <w:r>
        <w:rPr>
          <w:rFonts w:hint="eastAsia" w:ascii="宋体" w:hAnsi="宋体" w:cs="宋体"/>
          <w:bCs/>
          <w:color w:val="auto"/>
          <w:sz w:val="24"/>
          <w:szCs w:val="24"/>
          <w:highlight w:val="none"/>
          <w:lang w:val="en-US" w:eastAsia="zh-CN"/>
        </w:rPr>
        <w:t xml:space="preserve">3 </w:t>
      </w:r>
      <w:r>
        <w:rPr>
          <w:rFonts w:hint="eastAsia" w:ascii="宋体" w:hAnsi="宋体" w:eastAsia="宋体" w:cs="宋体"/>
          <w:bCs/>
          <w:color w:val="auto"/>
          <w:sz w:val="24"/>
          <w:szCs w:val="24"/>
          <w:highlight w:val="none"/>
          <w:lang w:val="en-US" w:eastAsia="zh-CN"/>
        </w:rPr>
        <w:t>日</w:t>
      </w:r>
      <w:r>
        <w:rPr>
          <w:rFonts w:hint="eastAsia" w:ascii="宋体" w:hAnsi="宋体" w:cs="宋体"/>
          <w:bCs/>
          <w:color w:val="auto"/>
          <w:sz w:val="24"/>
          <w:szCs w:val="24"/>
          <w:highlight w:val="none"/>
          <w:lang w:val="en-US" w:eastAsia="zh-CN"/>
        </w:rPr>
        <w:t>12</w:t>
      </w:r>
      <w:r>
        <w:rPr>
          <w:rFonts w:hint="eastAsia" w:ascii="宋体" w:hAnsi="宋体" w:eastAsia="宋体" w:cs="宋体"/>
          <w:bCs/>
          <w:color w:val="auto"/>
          <w:sz w:val="24"/>
          <w:szCs w:val="24"/>
          <w:highlight w:val="none"/>
          <w:lang w:val="en-US" w:eastAsia="zh-CN"/>
        </w:rPr>
        <w:t>时00分前向采购人</w:t>
      </w:r>
      <w:r>
        <w:rPr>
          <w:rFonts w:hint="eastAsia" w:ascii="宋体" w:hAnsi="宋体" w:cs="宋体"/>
          <w:bCs/>
          <w:color w:val="auto"/>
          <w:sz w:val="24"/>
          <w:szCs w:val="24"/>
          <w:highlight w:val="none"/>
          <w:lang w:val="en-US" w:eastAsia="zh-CN"/>
        </w:rPr>
        <w:t>递交响应文件</w:t>
      </w:r>
      <w:r>
        <w:rPr>
          <w:rFonts w:hint="eastAsia" w:ascii="宋体" w:hAnsi="宋体" w:eastAsia="宋体" w:cs="宋体"/>
          <w:bCs/>
          <w:color w:val="auto"/>
          <w:sz w:val="24"/>
          <w:szCs w:val="24"/>
          <w:highlight w:val="none"/>
          <w:lang w:val="en-US" w:eastAsia="zh-CN"/>
        </w:rPr>
        <w:t>。</w:t>
      </w:r>
    </w:p>
    <w:p>
      <w:pPr>
        <w:adjustRightInd w:val="0"/>
        <w:snapToGrid w:val="0"/>
        <w:spacing w:line="360" w:lineRule="auto"/>
        <w:rPr>
          <w:rFonts w:hint="eastAsia" w:ascii="宋体" w:hAnsi="宋体" w:cs="宋体"/>
          <w:b/>
          <w:color w:val="auto"/>
          <w:sz w:val="24"/>
          <w:szCs w:val="24"/>
          <w:lang w:val="en-US" w:eastAsia="zh-CN"/>
        </w:rPr>
      </w:pPr>
      <w:bookmarkStart w:id="17" w:name="_Toc10310"/>
      <w:r>
        <w:rPr>
          <w:rFonts w:hint="eastAsia" w:cs="宋体"/>
          <w:b/>
          <w:color w:val="auto"/>
          <w:sz w:val="24"/>
          <w:szCs w:val="24"/>
          <w:lang w:val="en-US" w:eastAsia="zh-CN"/>
        </w:rPr>
        <w:t>7</w:t>
      </w:r>
      <w:r>
        <w:rPr>
          <w:rFonts w:hint="eastAsia" w:ascii="宋体" w:hAnsi="宋体" w:eastAsia="宋体" w:cs="宋体"/>
          <w:b/>
          <w:color w:val="auto"/>
          <w:sz w:val="24"/>
          <w:szCs w:val="24"/>
        </w:rPr>
        <w:t>最高投标限价</w:t>
      </w:r>
      <w:bookmarkEnd w:id="17"/>
      <w:r>
        <w:rPr>
          <w:rFonts w:hint="eastAsia" w:ascii="宋体" w:hAnsi="宋体" w:cs="宋体"/>
          <w:b/>
          <w:color w:val="auto"/>
          <w:sz w:val="24"/>
          <w:szCs w:val="24"/>
          <w:lang w:val="en-US" w:eastAsia="zh-CN"/>
        </w:rPr>
        <w:t xml:space="preserve">   </w:t>
      </w:r>
    </w:p>
    <w:p>
      <w:pPr>
        <w:adjustRightInd w:val="0"/>
        <w:snapToGrid w:val="0"/>
        <w:spacing w:line="360" w:lineRule="auto"/>
        <w:ind w:firstLine="720" w:firstLineChars="300"/>
        <w:rPr>
          <w:rFonts w:hint="eastAsia" w:asciiTheme="minorEastAsia" w:hAnsiTheme="minorEastAsia" w:eastAsiaTheme="minorEastAsia" w:cstheme="minorEastAsia"/>
          <w:bCs/>
          <w:color w:val="auto"/>
          <w:sz w:val="24"/>
          <w:szCs w:val="24"/>
          <w:highlight w:val="none"/>
          <w:lang w:val="en-US" w:eastAsia="zh-CN"/>
        </w:rPr>
      </w:pPr>
      <w:r>
        <w:rPr>
          <w:rFonts w:hint="eastAsia" w:ascii="宋体" w:hAnsi="宋体" w:cs="宋体"/>
          <w:b w:val="0"/>
          <w:bCs/>
          <w:color w:val="auto"/>
          <w:sz w:val="24"/>
          <w:szCs w:val="24"/>
          <w:lang w:val="en-US" w:eastAsia="zh-CN"/>
        </w:rPr>
        <w:t>最高限价</w:t>
      </w:r>
      <w:r>
        <w:rPr>
          <w:rFonts w:hint="eastAsia" w:ascii="宋体" w:hAnsi="宋体" w:eastAsia="宋体" w:cs="宋体"/>
          <w:bCs/>
          <w:color w:val="auto"/>
          <w:sz w:val="24"/>
          <w:szCs w:val="24"/>
          <w:highlight w:val="none"/>
          <w:lang w:val="en-US" w:eastAsia="zh-CN"/>
        </w:rPr>
        <w:t>编制依据</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本项目由于工程量具有不确定性， 最高控制价的确定根据零星工程内容，结算控制价按2020年《湖南省建设工程计价</w:t>
      </w:r>
      <w:r>
        <w:rPr>
          <w:rFonts w:hint="eastAsia" w:ascii="宋体" w:hAnsi="宋体" w:cs="宋体"/>
          <w:bCs/>
          <w:color w:val="auto"/>
          <w:sz w:val="24"/>
          <w:szCs w:val="24"/>
          <w:highlight w:val="none"/>
          <w:lang w:val="en-US" w:eastAsia="zh-CN"/>
        </w:rPr>
        <w:t>管理</w:t>
      </w:r>
      <w:r>
        <w:rPr>
          <w:rFonts w:hint="eastAsia" w:ascii="宋体" w:hAnsi="宋体" w:eastAsia="宋体" w:cs="宋体"/>
          <w:bCs/>
          <w:color w:val="auto"/>
          <w:sz w:val="24"/>
          <w:szCs w:val="24"/>
          <w:highlight w:val="none"/>
          <w:lang w:val="en-US" w:eastAsia="zh-CN"/>
        </w:rPr>
        <w:t>办法》及2020年《湖南省建设工程消耗量标准》的规定编制；</w:t>
      </w:r>
      <w:r>
        <w:rPr>
          <w:rFonts w:hint="eastAsia" w:asciiTheme="minorEastAsia" w:hAnsiTheme="minorEastAsia" w:eastAsiaTheme="minorEastAsia" w:cstheme="minorEastAsia"/>
          <w:bCs/>
          <w:color w:val="auto"/>
          <w:sz w:val="24"/>
          <w:szCs w:val="24"/>
          <w:highlight w:val="none"/>
          <w:lang w:val="en-US" w:eastAsia="zh-CN"/>
        </w:rPr>
        <w:t>按</w:t>
      </w:r>
      <w:r>
        <w:rPr>
          <w:rFonts w:hint="eastAsia" w:asciiTheme="minorEastAsia" w:hAnsiTheme="minorEastAsia" w:eastAsiaTheme="minorEastAsia" w:cstheme="minorEastAsia"/>
          <w:color w:val="auto"/>
          <w:sz w:val="24"/>
          <w:szCs w:val="24"/>
        </w:rPr>
        <w:t>套用《湖南省房屋建筑</w:t>
      </w:r>
      <w:r>
        <w:rPr>
          <w:rFonts w:hint="eastAsia" w:asciiTheme="minorEastAsia" w:hAnsiTheme="minorEastAsia" w:eastAsiaTheme="minorEastAsia" w:cstheme="minorEastAsia"/>
          <w:color w:val="auto"/>
          <w:sz w:val="24"/>
          <w:szCs w:val="24"/>
          <w:lang w:val="en-US" w:eastAsia="zh-CN"/>
        </w:rPr>
        <w:t>与</w:t>
      </w:r>
      <w:r>
        <w:rPr>
          <w:rFonts w:hint="eastAsia" w:asciiTheme="minorEastAsia" w:hAnsiTheme="minorEastAsia" w:eastAsiaTheme="minorEastAsia" w:cstheme="minorEastAsia"/>
          <w:color w:val="auto"/>
          <w:sz w:val="24"/>
          <w:szCs w:val="24"/>
        </w:rPr>
        <w:t>装饰工程消耗量标准(2020)》</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湖南</w:t>
      </w:r>
      <w:r>
        <w:rPr>
          <w:rFonts w:hint="eastAsia" w:asciiTheme="minorEastAsia" w:hAnsiTheme="minorEastAsia" w:eastAsiaTheme="minorEastAsia" w:cstheme="minorEastAsia"/>
          <w:color w:val="auto"/>
          <w:sz w:val="24"/>
          <w:szCs w:val="24"/>
          <w:lang w:val="en-US" w:eastAsia="zh-CN"/>
        </w:rPr>
        <w:t>省安装</w:t>
      </w:r>
      <w:r>
        <w:rPr>
          <w:rFonts w:hint="eastAsia" w:asciiTheme="minorEastAsia" w:hAnsiTheme="minorEastAsia" w:eastAsiaTheme="minorEastAsia" w:cstheme="minorEastAsia"/>
          <w:color w:val="auto"/>
          <w:sz w:val="24"/>
          <w:szCs w:val="24"/>
        </w:rPr>
        <w:t>工程消耗</w:t>
      </w:r>
      <w:r>
        <w:rPr>
          <w:rFonts w:hint="eastAsia" w:asciiTheme="minorEastAsia" w:hAnsiTheme="minorEastAsia" w:eastAsiaTheme="minorEastAsia" w:cstheme="minorEastAsia"/>
          <w:color w:val="auto"/>
          <w:sz w:val="24"/>
          <w:szCs w:val="24"/>
          <w:lang w:val="en-US" w:eastAsia="zh-CN"/>
        </w:rPr>
        <w:t>量</w:t>
      </w:r>
      <w:r>
        <w:rPr>
          <w:rFonts w:hint="eastAsia" w:asciiTheme="minorEastAsia" w:hAnsiTheme="minorEastAsia" w:eastAsiaTheme="minorEastAsia" w:cstheme="minorEastAsia"/>
          <w:color w:val="auto"/>
          <w:sz w:val="24"/>
          <w:szCs w:val="24"/>
        </w:rPr>
        <w:t>标准(2020)》</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《湖南省市政工程消耗</w:t>
      </w:r>
      <w:r>
        <w:rPr>
          <w:rFonts w:hint="eastAsia" w:asciiTheme="minorEastAsia" w:hAnsiTheme="minorEastAsia" w:eastAsiaTheme="minorEastAsia" w:cstheme="minorEastAsia"/>
          <w:color w:val="auto"/>
          <w:sz w:val="24"/>
          <w:szCs w:val="24"/>
          <w:lang w:val="en-US" w:eastAsia="zh-CN"/>
        </w:rPr>
        <w:t>量</w:t>
      </w:r>
      <w:r>
        <w:rPr>
          <w:rFonts w:hint="eastAsia" w:asciiTheme="minorEastAsia" w:hAnsiTheme="minorEastAsia" w:eastAsiaTheme="minorEastAsia" w:cstheme="minorEastAsia"/>
          <w:color w:val="auto"/>
          <w:sz w:val="24"/>
          <w:szCs w:val="24"/>
        </w:rPr>
        <w:t>标准(2020)》</w:t>
      </w:r>
      <w:r>
        <w:rPr>
          <w:rFonts w:hint="eastAsia" w:asciiTheme="minorEastAsia" w:hAnsiTheme="minorEastAsia" w:eastAsiaTheme="minorEastAsia" w:cstheme="minorEastAsia"/>
          <w:bCs/>
          <w:color w:val="auto"/>
          <w:sz w:val="24"/>
          <w:szCs w:val="24"/>
          <w:highlight w:val="none"/>
          <w:lang w:val="en-US" w:eastAsia="zh-CN"/>
        </w:rPr>
        <w:t>，在定额的基础上下浮。</w:t>
      </w:r>
    </w:p>
    <w:p>
      <w:pPr>
        <w:pStyle w:val="11"/>
        <w:spacing w:line="360" w:lineRule="auto"/>
        <w:ind w:firstLine="480" w:firstLineChars="200"/>
        <w:rPr>
          <w:rFonts w:hint="eastAsia" w:ascii="Courier New" w:hAnsi="宋体" w:eastAsia="宋体" w:cs="Times New Roman"/>
          <w:bCs/>
          <w:color w:val="auto"/>
          <w:sz w:val="24"/>
          <w:highlight w:val="none"/>
        </w:rPr>
      </w:pPr>
      <w:r>
        <w:rPr>
          <w:rFonts w:hint="eastAsia" w:hAnsi="宋体"/>
          <w:bCs/>
          <w:color w:val="auto"/>
          <w:sz w:val="24"/>
          <w:highlight w:val="none"/>
        </w:rPr>
        <w:t>本次</w:t>
      </w:r>
      <w:r>
        <w:rPr>
          <w:rFonts w:hint="eastAsia" w:hAnsi="宋体"/>
          <w:bCs/>
          <w:color w:val="auto"/>
          <w:sz w:val="24"/>
          <w:highlight w:val="none"/>
          <w:lang w:eastAsia="zh-CN"/>
        </w:rPr>
        <w:t>采购</w:t>
      </w:r>
      <w:r>
        <w:rPr>
          <w:rFonts w:hint="eastAsia" w:hAnsi="宋体"/>
          <w:bCs/>
          <w:color w:val="auto"/>
          <w:sz w:val="24"/>
          <w:highlight w:val="none"/>
        </w:rPr>
        <w:t>控制价上限（即最高限价）</w:t>
      </w:r>
      <w:r>
        <w:rPr>
          <w:rFonts w:hint="eastAsia" w:hAnsi="宋体"/>
          <w:bCs/>
          <w:color w:val="auto"/>
          <w:sz w:val="24"/>
          <w:highlight w:val="none"/>
          <w:lang w:eastAsia="zh-CN"/>
        </w:rPr>
        <w:t>见附表</w:t>
      </w:r>
      <w:r>
        <w:rPr>
          <w:rFonts w:hint="eastAsia" w:hAnsi="宋体"/>
          <w:bCs/>
          <w:color w:val="auto"/>
          <w:sz w:val="24"/>
          <w:highlight w:val="none"/>
          <w:lang w:val="en-US" w:eastAsia="zh-CN"/>
        </w:rPr>
        <w:t>1</w:t>
      </w:r>
      <w:r>
        <w:rPr>
          <w:rFonts w:hint="eastAsia" w:hAnsi="宋体"/>
          <w:bCs/>
          <w:color w:val="auto"/>
          <w:sz w:val="24"/>
          <w:highlight w:val="none"/>
        </w:rPr>
        <w:t>，</w:t>
      </w:r>
      <w:r>
        <w:rPr>
          <w:rFonts w:hint="eastAsia" w:hAnsi="宋体" w:cs="Times New Roman"/>
          <w:bCs/>
          <w:color w:val="auto"/>
          <w:sz w:val="24"/>
          <w:highlight w:val="none"/>
          <w:lang w:eastAsia="zh-CN"/>
        </w:rPr>
        <w:t>表中</w:t>
      </w:r>
      <w:r>
        <w:rPr>
          <w:rFonts w:hint="eastAsia" w:asciiTheme="minorEastAsia" w:hAnsiTheme="minorEastAsia" w:eastAsiaTheme="minorEastAsia" w:cstheme="minorEastAsia"/>
          <w:bCs/>
          <w:color w:val="auto"/>
          <w:sz w:val="24"/>
          <w:szCs w:val="24"/>
          <w:highlight w:val="none"/>
          <w:lang w:val="en-US" w:eastAsia="zh-CN"/>
        </w:rPr>
        <w:t>下浮比例基数均为税前总价，</w:t>
      </w:r>
      <w:r>
        <w:rPr>
          <w:rFonts w:hint="eastAsia" w:hAnsi="宋体" w:cs="Times New Roman"/>
          <w:bCs/>
          <w:color w:val="auto"/>
          <w:sz w:val="24"/>
          <w:highlight w:val="none"/>
          <w:lang w:eastAsia="zh-CN"/>
        </w:rPr>
        <w:t>供应商</w:t>
      </w:r>
      <w:r>
        <w:rPr>
          <w:rFonts w:hint="eastAsia" w:ascii="Courier New" w:hAnsi="宋体" w:eastAsia="宋体" w:cs="Times New Roman"/>
          <w:bCs/>
          <w:color w:val="auto"/>
          <w:sz w:val="24"/>
          <w:highlight w:val="none"/>
        </w:rPr>
        <w:t>在</w:t>
      </w:r>
      <w:r>
        <w:rPr>
          <w:rFonts w:hint="eastAsia" w:hAnsi="宋体" w:cs="Times New Roman"/>
          <w:bCs/>
          <w:color w:val="auto"/>
          <w:sz w:val="24"/>
          <w:highlight w:val="none"/>
          <w:lang w:eastAsia="zh-CN"/>
        </w:rPr>
        <w:t>此</w:t>
      </w:r>
      <w:r>
        <w:rPr>
          <w:rFonts w:hint="eastAsia" w:ascii="Courier New" w:hAnsi="宋体" w:eastAsia="宋体" w:cs="Times New Roman"/>
          <w:bCs/>
          <w:color w:val="auto"/>
          <w:sz w:val="24"/>
          <w:highlight w:val="none"/>
        </w:rPr>
        <w:t>的基础上报</w:t>
      </w:r>
      <w:r>
        <w:rPr>
          <w:rFonts w:hint="eastAsia" w:hAnsi="宋体" w:cs="Times New Roman"/>
          <w:bCs/>
          <w:color w:val="auto"/>
          <w:sz w:val="24"/>
          <w:highlight w:val="none"/>
          <w:lang w:eastAsia="zh-CN"/>
        </w:rPr>
        <w:t>总的</w:t>
      </w:r>
      <w:r>
        <w:rPr>
          <w:rFonts w:hint="eastAsia" w:ascii="Courier New" w:hAnsi="宋体" w:eastAsia="宋体" w:cs="Times New Roman"/>
          <w:bCs/>
          <w:color w:val="auto"/>
          <w:sz w:val="24"/>
          <w:highlight w:val="none"/>
        </w:rPr>
        <w:t>折扣率，超过最高限价作废标处理。</w:t>
      </w:r>
      <w:r>
        <w:rPr>
          <w:rFonts w:hint="eastAsia" w:hAnsi="宋体" w:cs="Times New Roman"/>
          <w:bCs/>
          <w:color w:val="auto"/>
          <w:sz w:val="24"/>
          <w:highlight w:val="none"/>
          <w:lang w:eastAsia="zh-CN"/>
        </w:rPr>
        <w:t>采购人</w:t>
      </w:r>
      <w:r>
        <w:rPr>
          <w:rFonts w:hint="eastAsia" w:ascii="Courier New" w:hAnsi="宋体" w:eastAsia="宋体" w:cs="Times New Roman"/>
          <w:bCs/>
          <w:color w:val="auto"/>
          <w:sz w:val="24"/>
          <w:highlight w:val="none"/>
        </w:rPr>
        <w:t>按由低到高的顺序推荐</w:t>
      </w:r>
      <w:r>
        <w:rPr>
          <w:rFonts w:hint="eastAsia" w:hAnsi="宋体" w:cs="Times New Roman"/>
          <w:bCs/>
          <w:color w:val="auto"/>
          <w:sz w:val="24"/>
          <w:highlight w:val="none"/>
          <w:lang w:eastAsia="zh-CN"/>
        </w:rPr>
        <w:t>成交</w:t>
      </w:r>
      <w:r>
        <w:rPr>
          <w:rFonts w:hint="eastAsia" w:ascii="Courier New" w:hAnsi="宋体" w:eastAsia="宋体" w:cs="Times New Roman"/>
          <w:bCs/>
          <w:color w:val="auto"/>
          <w:sz w:val="24"/>
          <w:highlight w:val="none"/>
        </w:rPr>
        <w:t>候选人。</w:t>
      </w:r>
    </w:p>
    <w:p>
      <w:pPr>
        <w:pStyle w:val="11"/>
        <w:spacing w:line="360" w:lineRule="auto"/>
        <w:ind w:firstLine="480" w:firstLineChars="200"/>
        <w:rPr>
          <w:rFonts w:hint="eastAsia" w:hAnsi="宋体" w:cs="Times New Roman"/>
          <w:bCs/>
          <w:color w:val="auto"/>
          <w:sz w:val="24"/>
          <w:highlight w:val="none"/>
          <w:lang w:eastAsia="zh-CN"/>
        </w:rPr>
      </w:pPr>
    </w:p>
    <w:p>
      <w:pPr>
        <w:pStyle w:val="11"/>
        <w:spacing w:line="360" w:lineRule="auto"/>
        <w:ind w:firstLine="480" w:firstLineChars="200"/>
        <w:rPr>
          <w:rFonts w:hint="eastAsia" w:hAnsi="宋体" w:cs="Times New Roman"/>
          <w:bCs/>
          <w:color w:val="auto"/>
          <w:sz w:val="24"/>
          <w:highlight w:val="none"/>
          <w:lang w:val="en-US" w:eastAsia="zh-CN"/>
        </w:rPr>
      </w:pPr>
      <w:r>
        <w:rPr>
          <w:rFonts w:hint="eastAsia" w:hAnsi="宋体" w:cs="Times New Roman"/>
          <w:bCs/>
          <w:color w:val="auto"/>
          <w:sz w:val="24"/>
          <w:highlight w:val="none"/>
          <w:lang w:eastAsia="zh-CN"/>
        </w:rPr>
        <w:t>附表</w:t>
      </w:r>
      <w:r>
        <w:rPr>
          <w:rFonts w:hint="eastAsia" w:hAnsi="宋体" w:cs="Times New Roman"/>
          <w:bCs/>
          <w:color w:val="auto"/>
          <w:sz w:val="24"/>
          <w:highlight w:val="none"/>
          <w:lang w:val="en-US" w:eastAsia="zh-CN"/>
        </w:rPr>
        <w:t>1：</w:t>
      </w:r>
    </w:p>
    <w:tbl>
      <w:tblPr>
        <w:tblStyle w:val="18"/>
        <w:tblW w:w="89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1"/>
        <w:gridCol w:w="1035"/>
        <w:gridCol w:w="1020"/>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类别（下浮基数为税前总价）</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预估工程量权重</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最高限价折扣率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报价折扣率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建筑工程</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w:t>
            </w:r>
          </w:p>
        </w:tc>
        <w:tc>
          <w:tcPr>
            <w:tcW w:w="102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92%</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装饰工程</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102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安装工程（不含主材）中的一般工程</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02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94%</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单独管道工程（不含主材）</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02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91%</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市政工程</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02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97%</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园林绿化工程</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02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96%</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小于2万元安装工程总价</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i w:val="0"/>
                <w:iCs w:val="0"/>
                <w:color w:val="auto"/>
                <w:sz w:val="24"/>
                <w:szCs w:val="24"/>
                <w:u w:val="none"/>
              </w:rPr>
            </w:pPr>
          </w:p>
        </w:tc>
        <w:tc>
          <w:tcPr>
            <w:tcW w:w="102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小于0.5万元小型安装项目（不含主材）</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i w:val="0"/>
                <w:iCs w:val="0"/>
                <w:color w:val="auto"/>
                <w:sz w:val="24"/>
                <w:szCs w:val="24"/>
                <w:u w:val="none"/>
              </w:rPr>
            </w:pPr>
          </w:p>
        </w:tc>
        <w:tc>
          <w:tcPr>
            <w:tcW w:w="102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1"/>
                <w:szCs w:val="21"/>
                <w:u w:val="none"/>
                <w:lang w:val="en-US" w:eastAsia="zh-CN" w:bidi="ar"/>
              </w:rPr>
              <w:t>小于1万元拆除工程套用《湖南省修缮预算定额（2005）》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hint="eastAsia" w:ascii="宋体" w:hAnsi="宋体" w:eastAsia="宋体" w:cs="宋体"/>
                <w:i w:val="0"/>
                <w:iCs w:val="0"/>
                <w:color w:val="auto"/>
                <w:sz w:val="22"/>
                <w:szCs w:val="22"/>
                <w:u w:val="none"/>
              </w:rPr>
            </w:pPr>
          </w:p>
        </w:tc>
        <w:tc>
          <w:tcPr>
            <w:tcW w:w="102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i w:val="0"/>
                <w:iCs w:val="0"/>
                <w:color w:val="auto"/>
                <w:sz w:val="22"/>
                <w:szCs w:val="22"/>
                <w:u w:val="none"/>
              </w:rPr>
            </w:pPr>
          </w:p>
        </w:tc>
      </w:tr>
    </w:tbl>
    <w:p>
      <w:pPr>
        <w:pStyle w:val="5"/>
        <w:spacing w:line="360" w:lineRule="auto"/>
        <w:jc w:val="both"/>
        <w:outlineLvl w:val="1"/>
        <w:rPr>
          <w:rFonts w:hint="eastAsia"/>
          <w:color w:val="auto"/>
          <w:highlight w:val="none"/>
          <w:lang w:val="en-US" w:eastAsia="zh-CN"/>
        </w:rPr>
      </w:pPr>
      <w:bookmarkStart w:id="18" w:name="_Toc512257471"/>
      <w:bookmarkStart w:id="19" w:name="_Toc77254104"/>
      <w:bookmarkStart w:id="20" w:name="_Toc76635692"/>
      <w:bookmarkStart w:id="21" w:name="_Toc1011"/>
      <w:bookmarkStart w:id="22" w:name="_Toc79596547"/>
      <w:r>
        <w:rPr>
          <w:rFonts w:hint="eastAsia"/>
          <w:color w:val="auto"/>
          <w:highlight w:val="none"/>
          <w:lang w:val="en-US" w:eastAsia="zh-CN"/>
        </w:rPr>
        <w:t>8监督</w:t>
      </w:r>
      <w:bookmarkEnd w:id="18"/>
      <w:bookmarkEnd w:id="19"/>
      <w:bookmarkEnd w:id="20"/>
      <w:r>
        <w:rPr>
          <w:rFonts w:hint="eastAsia"/>
          <w:color w:val="auto"/>
          <w:highlight w:val="none"/>
          <w:lang w:val="en-US" w:eastAsia="zh-CN"/>
        </w:rPr>
        <w:t>部门</w:t>
      </w:r>
      <w:bookmarkEnd w:id="21"/>
      <w:bookmarkEnd w:id="22"/>
    </w:p>
    <w:p>
      <w:pPr>
        <w:pStyle w:val="15"/>
        <w:widowControl w:val="0"/>
        <w:adjustRightInd w:val="0"/>
        <w:snapToGrid w:val="0"/>
        <w:spacing w:before="0" w:beforeAutospacing="0" w:after="0" w:afterAutospacing="0" w:line="360" w:lineRule="auto"/>
        <w:ind w:firstLine="240" w:firstLineChars="100"/>
        <w:jc w:val="both"/>
        <w:rPr>
          <w:rFonts w:ascii="宋体" w:hAnsi="宋体"/>
          <w:bCs/>
          <w:color w:val="auto"/>
          <w:sz w:val="24"/>
          <w:highlight w:val="none"/>
        </w:rPr>
      </w:pPr>
      <w:r>
        <w:rPr>
          <w:rFonts w:hint="eastAsia"/>
          <w:bCs/>
          <w:color w:val="auto"/>
          <w:highlight w:val="none"/>
        </w:rPr>
        <w:t>本次采购监督部门为</w:t>
      </w:r>
      <w:r>
        <w:rPr>
          <w:rFonts w:hint="eastAsia"/>
          <w:bCs/>
          <w:color w:val="auto"/>
          <w:highlight w:val="none"/>
          <w:lang w:eastAsia="zh-CN"/>
        </w:rPr>
        <w:t>岳阳城陵矶港务有限责任</w:t>
      </w:r>
      <w:r>
        <w:rPr>
          <w:rFonts w:hint="eastAsia"/>
          <w:bCs/>
          <w:color w:val="auto"/>
          <w:highlight w:val="none"/>
        </w:rPr>
        <w:t>公司</w:t>
      </w:r>
      <w:r>
        <w:rPr>
          <w:rFonts w:hint="eastAsia"/>
          <w:bCs/>
          <w:color w:val="auto"/>
          <w:highlight w:val="none"/>
          <w:lang w:eastAsia="zh-CN"/>
        </w:rPr>
        <w:t>纪委</w:t>
      </w:r>
      <w:r>
        <w:rPr>
          <w:rFonts w:hint="eastAsia"/>
          <w:bCs/>
          <w:color w:val="auto"/>
          <w:highlight w:val="none"/>
        </w:rPr>
        <w:t>，电话：</w:t>
      </w:r>
      <w:r>
        <w:rPr>
          <w:rFonts w:hint="eastAsia" w:cs="Times New Roman"/>
          <w:color w:val="auto"/>
          <w:highlight w:val="none"/>
          <w:lang w:val="en-US" w:eastAsia="zh-CN"/>
        </w:rPr>
        <w:t>0730-3050153</w:t>
      </w:r>
      <w:r>
        <w:rPr>
          <w:rFonts w:hint="eastAsia" w:ascii="宋体" w:hAnsi="宋体"/>
          <w:bCs/>
          <w:color w:val="auto"/>
          <w:sz w:val="24"/>
          <w:highlight w:val="none"/>
        </w:rPr>
        <w:t>。</w:t>
      </w:r>
    </w:p>
    <w:p>
      <w:pPr>
        <w:pStyle w:val="5"/>
        <w:spacing w:line="360" w:lineRule="auto"/>
        <w:jc w:val="both"/>
        <w:outlineLvl w:val="1"/>
        <w:rPr>
          <w:rFonts w:ascii="Arial" w:hAnsi="Arial"/>
          <w:color w:val="auto"/>
          <w:highlight w:val="none"/>
        </w:rPr>
      </w:pPr>
      <w:bookmarkStart w:id="23" w:name="_Toc10723"/>
      <w:r>
        <w:rPr>
          <w:rFonts w:hint="eastAsia"/>
          <w:color w:val="auto"/>
          <w:highlight w:val="none"/>
          <w:lang w:val="en-US" w:eastAsia="zh-CN"/>
        </w:rPr>
        <w:t>9</w:t>
      </w:r>
      <w:r>
        <w:rPr>
          <w:rFonts w:hint="eastAsia" w:ascii="黑体" w:hAnsi="黑体"/>
          <w:color w:val="auto"/>
          <w:highlight w:val="none"/>
        </w:rPr>
        <w:t>其他</w:t>
      </w:r>
      <w:bookmarkEnd w:id="23"/>
    </w:p>
    <w:p>
      <w:pPr>
        <w:autoSpaceDE w:val="0"/>
        <w:spacing w:line="360" w:lineRule="auto"/>
        <w:ind w:firstLine="480" w:firstLineChars="200"/>
        <w:jc w:val="both"/>
        <w:rPr>
          <w:rFonts w:hint="eastAsia" w:ascii="宋体" w:hAnsi="宋体"/>
          <w:color w:val="auto"/>
          <w:sz w:val="24"/>
          <w:highlight w:val="none"/>
        </w:rPr>
      </w:pPr>
      <w:r>
        <w:rPr>
          <w:rFonts w:hint="eastAsia" w:ascii="宋体" w:hAnsi="宋体"/>
          <w:color w:val="auto"/>
          <w:sz w:val="24"/>
          <w:highlight w:val="none"/>
        </w:rPr>
        <w:t xml:space="preserve">采购人在签署采购合同时及合同履行过程中，有权对采购标的数量进行增加或减少的幅度: </w:t>
      </w:r>
      <w:r>
        <w:rPr>
          <w:rFonts w:hint="eastAsia" w:ascii="宋体" w:hAnsi="宋体"/>
          <w:color w:val="auto"/>
          <w:sz w:val="24"/>
          <w:highlight w:val="none"/>
          <w:u w:val="single"/>
        </w:rPr>
        <w:t>10</w:t>
      </w:r>
      <w:r>
        <w:rPr>
          <w:rFonts w:hint="eastAsia" w:ascii="宋体" w:hAnsi="宋体"/>
          <w:color w:val="auto"/>
          <w:sz w:val="24"/>
          <w:highlight w:val="none"/>
        </w:rPr>
        <w:t>%。</w:t>
      </w:r>
    </w:p>
    <w:p>
      <w:pPr>
        <w:pStyle w:val="5"/>
        <w:spacing w:line="360" w:lineRule="auto"/>
        <w:jc w:val="both"/>
        <w:outlineLvl w:val="1"/>
        <w:rPr>
          <w:rFonts w:ascii="Arial" w:hAnsi="Arial"/>
          <w:color w:val="auto"/>
          <w:highlight w:val="none"/>
        </w:rPr>
      </w:pPr>
      <w:bookmarkStart w:id="24" w:name="_Toc17244"/>
      <w:r>
        <w:rPr>
          <w:rFonts w:hint="eastAsia"/>
          <w:color w:val="auto"/>
          <w:highlight w:val="none"/>
          <w:lang w:val="en-US" w:eastAsia="zh-CN"/>
        </w:rPr>
        <w:t>10</w:t>
      </w:r>
      <w:r>
        <w:rPr>
          <w:rFonts w:hint="eastAsia" w:ascii="黑体" w:hAnsi="黑体"/>
          <w:color w:val="auto"/>
          <w:highlight w:val="none"/>
        </w:rPr>
        <w:t>联系方式</w:t>
      </w:r>
      <w:bookmarkEnd w:id="24"/>
    </w:p>
    <w:p>
      <w:pPr>
        <w:autoSpaceDE w:val="0"/>
        <w:spacing w:line="360" w:lineRule="auto"/>
        <w:ind w:firstLine="240" w:firstLineChars="100"/>
        <w:jc w:val="both"/>
        <w:rPr>
          <w:rFonts w:hint="eastAsia" w:ascii="宋体" w:hAnsi="宋体"/>
          <w:color w:val="auto"/>
          <w:sz w:val="24"/>
          <w:highlight w:val="none"/>
        </w:rPr>
      </w:pPr>
      <w:r>
        <w:rPr>
          <w:rFonts w:hint="eastAsia" w:ascii="宋体" w:hAnsi="宋体"/>
          <w:color w:val="auto"/>
          <w:sz w:val="24"/>
          <w:highlight w:val="none"/>
        </w:rPr>
        <w:t>采 购 人:</w:t>
      </w:r>
      <w:r>
        <w:rPr>
          <w:rFonts w:hint="eastAsia" w:ascii="宋体" w:hAnsi="宋体"/>
          <w:color w:val="auto"/>
          <w:sz w:val="24"/>
          <w:highlight w:val="none"/>
          <w:lang w:val="en-US" w:eastAsia="zh-CN"/>
        </w:rPr>
        <w:t xml:space="preserve"> </w:t>
      </w:r>
      <w:r>
        <w:rPr>
          <w:rFonts w:hint="eastAsia" w:ascii="宋体" w:hAnsi="宋体"/>
          <w:color w:val="auto"/>
          <w:sz w:val="24"/>
          <w:highlight w:val="none"/>
          <w:lang w:eastAsia="zh-CN"/>
        </w:rPr>
        <w:t>岳阳</w:t>
      </w:r>
      <w:r>
        <w:rPr>
          <w:rFonts w:hint="eastAsia" w:ascii="宋体" w:hAnsi="宋体" w:cs="宋体"/>
          <w:bCs/>
          <w:color w:val="auto"/>
          <w:sz w:val="24"/>
          <w:szCs w:val="24"/>
          <w:highlight w:val="none"/>
          <w:lang w:val="en-US" w:eastAsia="zh-CN"/>
        </w:rPr>
        <w:t>城陵矶港务有限责任公司</w:t>
      </w:r>
      <w:r>
        <w:rPr>
          <w:rFonts w:hint="eastAsia" w:ascii="宋体" w:hAnsi="宋体"/>
          <w:color w:val="auto"/>
          <w:sz w:val="24"/>
          <w:highlight w:val="none"/>
        </w:rPr>
        <w:t xml:space="preserve"> </w:t>
      </w:r>
    </w:p>
    <w:p>
      <w:pPr>
        <w:autoSpaceDE w:val="0"/>
        <w:spacing w:line="360" w:lineRule="auto"/>
        <w:ind w:firstLine="240" w:firstLineChars="100"/>
        <w:jc w:val="both"/>
        <w:rPr>
          <w:rFonts w:hint="default" w:ascii="宋体" w:hAnsi="宋体" w:eastAsia="宋体"/>
          <w:color w:val="auto"/>
          <w:sz w:val="24"/>
          <w:highlight w:val="none"/>
          <w:lang w:val="en-US" w:eastAsia="zh-CN"/>
        </w:rPr>
      </w:pPr>
      <w:r>
        <w:rPr>
          <w:rFonts w:hint="eastAsia" w:ascii="宋体" w:hAnsi="宋体"/>
          <w:color w:val="auto"/>
          <w:sz w:val="24"/>
          <w:highlight w:val="none"/>
        </w:rPr>
        <w:t>地    址:</w:t>
      </w:r>
      <w:r>
        <w:rPr>
          <w:rFonts w:hint="eastAsia" w:ascii="宋体" w:hAnsi="宋体"/>
          <w:color w:val="auto"/>
          <w:sz w:val="24"/>
          <w:highlight w:val="none"/>
          <w:lang w:val="en-US" w:eastAsia="zh-CN"/>
        </w:rPr>
        <w:t xml:space="preserve"> </w:t>
      </w:r>
      <w:r>
        <w:rPr>
          <w:rFonts w:hint="eastAsia" w:ascii="宋体" w:hAnsi="宋体" w:cs="宋体"/>
          <w:color w:val="auto"/>
          <w:kern w:val="0"/>
          <w:sz w:val="24"/>
          <w:szCs w:val="24"/>
        </w:rPr>
        <w:t>岳阳市城陵矶长江路二号</w:t>
      </w:r>
      <w:r>
        <w:rPr>
          <w:rFonts w:hint="eastAsia" w:ascii="宋体" w:hAnsi="宋体" w:cs="宋体"/>
          <w:color w:val="auto"/>
          <w:kern w:val="0"/>
          <w:sz w:val="24"/>
          <w:szCs w:val="24"/>
          <w:lang w:val="en-US" w:eastAsia="zh-CN"/>
        </w:rPr>
        <w:t xml:space="preserve">           </w:t>
      </w:r>
    </w:p>
    <w:p>
      <w:pPr>
        <w:autoSpaceDE w:val="0"/>
        <w:spacing w:line="360" w:lineRule="auto"/>
        <w:ind w:firstLine="240" w:firstLineChars="100"/>
        <w:jc w:val="both"/>
        <w:rPr>
          <w:rFonts w:hint="default" w:ascii="宋体" w:hAnsi="宋体" w:eastAsia="宋体"/>
          <w:color w:val="auto"/>
          <w:sz w:val="24"/>
          <w:highlight w:val="none"/>
          <w:lang w:val="en-US" w:eastAsia="zh-CN"/>
        </w:rPr>
      </w:pPr>
      <w:r>
        <w:rPr>
          <w:rFonts w:hint="eastAsia" w:ascii="宋体" w:hAnsi="宋体"/>
          <w:color w:val="auto"/>
          <w:sz w:val="24"/>
          <w:highlight w:val="none"/>
        </w:rPr>
        <w:t xml:space="preserve">邮政编码: 414000                         </w:t>
      </w:r>
      <w:r>
        <w:rPr>
          <w:rFonts w:hint="eastAsia" w:ascii="宋体" w:hAnsi="宋体"/>
          <w:color w:val="auto"/>
          <w:sz w:val="24"/>
          <w:highlight w:val="none"/>
          <w:lang w:val="en-US" w:eastAsia="zh-CN"/>
        </w:rPr>
        <w:t xml:space="preserve">  </w:t>
      </w:r>
    </w:p>
    <w:p>
      <w:pPr>
        <w:autoSpaceDE w:val="0"/>
        <w:spacing w:line="360" w:lineRule="auto"/>
        <w:ind w:firstLine="240" w:firstLineChars="100"/>
        <w:jc w:val="both"/>
        <w:rPr>
          <w:rFonts w:hint="eastAsia" w:ascii="宋体" w:hAnsi="宋体"/>
          <w:color w:val="auto"/>
          <w:sz w:val="24"/>
          <w:highlight w:val="none"/>
          <w:lang w:val="en-US" w:eastAsia="zh-CN"/>
        </w:rPr>
      </w:pPr>
      <w:r>
        <w:rPr>
          <w:rFonts w:hint="eastAsia" w:ascii="宋体" w:hAnsi="宋体"/>
          <w:color w:val="auto"/>
          <w:sz w:val="24"/>
          <w:highlight w:val="none"/>
        </w:rPr>
        <w:t xml:space="preserve">联 系 人: </w:t>
      </w:r>
      <w:r>
        <w:rPr>
          <w:rFonts w:hint="eastAsia" w:ascii="宋体" w:hAnsi="宋体"/>
          <w:color w:val="auto"/>
          <w:sz w:val="24"/>
          <w:highlight w:val="none"/>
          <w:lang w:val="en-US" w:eastAsia="zh-CN"/>
        </w:rPr>
        <w:t>蔡艳</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p>
    <w:p>
      <w:pPr>
        <w:autoSpaceDE w:val="0"/>
        <w:spacing w:line="360" w:lineRule="auto"/>
        <w:ind w:firstLine="240" w:firstLineChars="100"/>
        <w:jc w:val="both"/>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联系电话：13873035629</w:t>
      </w:r>
    </w:p>
    <w:p>
      <w:pPr>
        <w:spacing w:line="360" w:lineRule="auto"/>
        <w:rPr>
          <w:color w:val="auto"/>
        </w:rPr>
      </w:pPr>
      <w:r>
        <w:rPr>
          <w:color w:val="auto"/>
        </w:rPr>
        <w:br w:type="page"/>
      </w:r>
    </w:p>
    <w:p>
      <w:pPr>
        <w:spacing w:line="360" w:lineRule="auto"/>
        <w:jc w:val="center"/>
        <w:outlineLvl w:val="0"/>
        <w:rPr>
          <w:rFonts w:ascii="黑体" w:hAnsi="黑体" w:eastAsia="黑体"/>
          <w:color w:val="auto"/>
          <w:sz w:val="32"/>
          <w:szCs w:val="32"/>
          <w:highlight w:val="none"/>
        </w:rPr>
      </w:pPr>
      <w:bookmarkStart w:id="25" w:name="_Toc10294"/>
      <w:bookmarkStart w:id="26" w:name="_Toc8532"/>
      <w:bookmarkStart w:id="27" w:name="_Toc23032"/>
      <w:r>
        <w:rPr>
          <w:rFonts w:hint="eastAsia" w:ascii="黑体" w:hAnsi="黑体" w:eastAsia="黑体"/>
          <w:color w:val="auto"/>
          <w:sz w:val="32"/>
          <w:szCs w:val="32"/>
          <w:highlight w:val="none"/>
        </w:rPr>
        <w:t>第二章  供应商须知</w:t>
      </w:r>
      <w:bookmarkEnd w:id="25"/>
      <w:bookmarkEnd w:id="26"/>
      <w:bookmarkEnd w:id="27"/>
    </w:p>
    <w:tbl>
      <w:tblPr>
        <w:tblStyle w:val="18"/>
        <w:tblW w:w="9018" w:type="dxa"/>
        <w:tblInd w:w="-278" w:type="dxa"/>
        <w:tblLayout w:type="fixed"/>
        <w:tblCellMar>
          <w:top w:w="0" w:type="dxa"/>
          <w:left w:w="108" w:type="dxa"/>
          <w:bottom w:w="0" w:type="dxa"/>
          <w:right w:w="108" w:type="dxa"/>
        </w:tblCellMar>
      </w:tblPr>
      <w:tblGrid>
        <w:gridCol w:w="1526"/>
        <w:gridCol w:w="2743"/>
        <w:gridCol w:w="4749"/>
      </w:tblGrid>
      <w:tr>
        <w:tblPrEx>
          <w:tblCellMar>
            <w:top w:w="0" w:type="dxa"/>
            <w:left w:w="108" w:type="dxa"/>
            <w:bottom w:w="0" w:type="dxa"/>
            <w:right w:w="108" w:type="dxa"/>
          </w:tblCellMar>
        </w:tblPrEx>
        <w:trPr>
          <w:trHeight w:val="387" w:hRule="atLeast"/>
          <w:tblHeader/>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条款号</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条  款  名  称</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编  列  内  容</w:t>
            </w:r>
          </w:p>
        </w:tc>
      </w:tr>
      <w:tr>
        <w:tblPrEx>
          <w:tblCellMar>
            <w:top w:w="0" w:type="dxa"/>
            <w:left w:w="108" w:type="dxa"/>
            <w:bottom w:w="0" w:type="dxa"/>
            <w:right w:w="108" w:type="dxa"/>
          </w:tblCellMar>
        </w:tblPrEx>
        <w:trPr>
          <w:trHeight w:val="459" w:hRule="atLeast"/>
        </w:trPr>
        <w:tc>
          <w:tcPr>
            <w:tcW w:w="1526"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Chars="0"/>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1.1.1</w:t>
            </w:r>
          </w:p>
        </w:tc>
        <w:tc>
          <w:tcPr>
            <w:tcW w:w="2743"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Chars="0"/>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采购方法</w:t>
            </w:r>
          </w:p>
        </w:tc>
        <w:tc>
          <w:tcPr>
            <w:tcW w:w="4749"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Chars="0"/>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sym w:font="Wingdings 2" w:char="0052"/>
            </w:r>
            <w:r>
              <w:rPr>
                <w:rFonts w:hint="eastAsia" w:cs="仿宋" w:asciiTheme="minorEastAsia" w:hAnsiTheme="minorEastAsia" w:eastAsiaTheme="minorEastAsia"/>
                <w:color w:val="auto"/>
                <w:sz w:val="24"/>
                <w:highlight w:val="none"/>
              </w:rPr>
              <w:t>询价</w:t>
            </w:r>
          </w:p>
        </w:tc>
      </w:tr>
      <w:tr>
        <w:tblPrEx>
          <w:tblCellMar>
            <w:top w:w="0" w:type="dxa"/>
            <w:left w:w="108" w:type="dxa"/>
            <w:bottom w:w="0" w:type="dxa"/>
            <w:right w:w="108" w:type="dxa"/>
          </w:tblCellMar>
        </w:tblPrEx>
        <w:trPr>
          <w:trHeight w:val="568" w:hRule="atLeast"/>
        </w:trPr>
        <w:tc>
          <w:tcPr>
            <w:tcW w:w="1526"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Chars="0"/>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1.1.2</w:t>
            </w:r>
          </w:p>
        </w:tc>
        <w:tc>
          <w:tcPr>
            <w:tcW w:w="2743"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Chars="0"/>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评审办法</w:t>
            </w:r>
          </w:p>
        </w:tc>
        <w:tc>
          <w:tcPr>
            <w:tcW w:w="4749"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Chars="0"/>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sym w:font="Wingdings 2" w:char="0052"/>
            </w:r>
            <w:r>
              <w:rPr>
                <w:rFonts w:hint="eastAsia" w:cs="仿宋" w:asciiTheme="minorEastAsia" w:hAnsiTheme="minorEastAsia" w:eastAsiaTheme="minorEastAsia"/>
                <w:color w:val="auto"/>
                <w:sz w:val="24"/>
                <w:highlight w:val="none"/>
              </w:rPr>
              <w:t>最低价法</w:t>
            </w:r>
          </w:p>
        </w:tc>
      </w:tr>
      <w:tr>
        <w:tblPrEx>
          <w:tblCellMar>
            <w:top w:w="0" w:type="dxa"/>
            <w:left w:w="108" w:type="dxa"/>
            <w:bottom w:w="0" w:type="dxa"/>
            <w:right w:w="108" w:type="dxa"/>
          </w:tblCellMar>
        </w:tblPrEx>
        <w:trPr>
          <w:trHeight w:val="387" w:hRule="atLeast"/>
        </w:trPr>
        <w:tc>
          <w:tcPr>
            <w:tcW w:w="1526"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Chars="0"/>
              <w:jc w:val="left"/>
              <w:rPr>
                <w:rFonts w:hint="default" w:cs="仿宋" w:asciiTheme="minorEastAsia" w:hAnsiTheme="minorEastAsia" w:eastAsiaTheme="minorEastAsia"/>
                <w:color w:val="auto"/>
                <w:sz w:val="24"/>
                <w:highlight w:val="none"/>
                <w:lang w:val="en-US" w:eastAsia="zh-CN"/>
              </w:rPr>
            </w:pPr>
            <w:r>
              <w:rPr>
                <w:rFonts w:hint="eastAsia" w:cs="仿宋" w:asciiTheme="minorEastAsia" w:hAnsiTheme="minorEastAsia" w:eastAsiaTheme="minorEastAsia"/>
                <w:color w:val="auto"/>
                <w:sz w:val="24"/>
                <w:highlight w:val="none"/>
              </w:rPr>
              <w:t>1.</w:t>
            </w:r>
            <w:r>
              <w:rPr>
                <w:rFonts w:hint="eastAsia" w:cs="仿宋" w:asciiTheme="minorEastAsia" w:hAnsiTheme="minorEastAsia" w:eastAsiaTheme="minorEastAsia"/>
                <w:color w:val="auto"/>
                <w:sz w:val="24"/>
                <w:highlight w:val="none"/>
                <w:lang w:val="en-US" w:eastAsia="zh-CN"/>
              </w:rPr>
              <w:t>1.3</w:t>
            </w:r>
          </w:p>
        </w:tc>
        <w:tc>
          <w:tcPr>
            <w:tcW w:w="2743"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Chars="0"/>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踏勘现场</w:t>
            </w:r>
          </w:p>
        </w:tc>
        <w:tc>
          <w:tcPr>
            <w:tcW w:w="4749"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Chars="0"/>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sym w:font="Wingdings 2" w:char="0052"/>
            </w:r>
            <w:r>
              <w:rPr>
                <w:rFonts w:hint="eastAsia" w:cs="仿宋" w:asciiTheme="minorEastAsia" w:hAnsiTheme="minorEastAsia" w:eastAsiaTheme="minorEastAsia"/>
                <w:color w:val="auto"/>
                <w:sz w:val="24"/>
                <w:highlight w:val="none"/>
              </w:rPr>
              <w:t>不组织</w:t>
            </w:r>
          </w:p>
        </w:tc>
      </w:tr>
      <w:tr>
        <w:tblPrEx>
          <w:tblCellMar>
            <w:top w:w="0" w:type="dxa"/>
            <w:left w:w="108" w:type="dxa"/>
            <w:bottom w:w="0" w:type="dxa"/>
            <w:right w:w="108" w:type="dxa"/>
          </w:tblCellMar>
        </w:tblPrEx>
        <w:trPr>
          <w:trHeight w:val="387" w:hRule="atLeast"/>
        </w:trPr>
        <w:tc>
          <w:tcPr>
            <w:tcW w:w="1526"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Chars="0"/>
              <w:jc w:val="left"/>
              <w:rPr>
                <w:rFonts w:hint="default" w:cs="仿宋" w:asciiTheme="minorEastAsia" w:hAnsiTheme="minorEastAsia" w:eastAsiaTheme="minorEastAsia"/>
                <w:color w:val="auto"/>
                <w:sz w:val="24"/>
                <w:highlight w:val="none"/>
                <w:lang w:val="en-US" w:eastAsia="zh-CN"/>
              </w:rPr>
            </w:pPr>
            <w:r>
              <w:rPr>
                <w:rFonts w:hint="eastAsia" w:cs="仿宋" w:asciiTheme="minorEastAsia" w:hAnsiTheme="minorEastAsia" w:eastAsiaTheme="minorEastAsia"/>
                <w:color w:val="auto"/>
                <w:sz w:val="24"/>
                <w:highlight w:val="none"/>
              </w:rPr>
              <w:t>1.</w:t>
            </w:r>
            <w:r>
              <w:rPr>
                <w:rFonts w:hint="eastAsia" w:cs="仿宋" w:asciiTheme="minorEastAsia" w:hAnsiTheme="minorEastAsia" w:eastAsiaTheme="minorEastAsia"/>
                <w:color w:val="auto"/>
                <w:sz w:val="24"/>
                <w:highlight w:val="none"/>
                <w:lang w:val="en-US" w:eastAsia="zh-CN"/>
              </w:rPr>
              <w:t>1.4</w:t>
            </w:r>
          </w:p>
        </w:tc>
        <w:tc>
          <w:tcPr>
            <w:tcW w:w="2743"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Chars="0"/>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采购预备会</w:t>
            </w:r>
          </w:p>
        </w:tc>
        <w:tc>
          <w:tcPr>
            <w:tcW w:w="4749"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Chars="0"/>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sym w:font="Wingdings 2" w:char="0052"/>
            </w:r>
            <w:r>
              <w:rPr>
                <w:rFonts w:hint="eastAsia" w:cs="仿宋" w:asciiTheme="minorEastAsia" w:hAnsiTheme="minorEastAsia" w:eastAsiaTheme="minorEastAsia"/>
                <w:color w:val="auto"/>
                <w:sz w:val="24"/>
                <w:highlight w:val="none"/>
              </w:rPr>
              <w:t>不召开</w:t>
            </w:r>
          </w:p>
        </w:tc>
      </w:tr>
      <w:tr>
        <w:tblPrEx>
          <w:tblCellMar>
            <w:top w:w="0" w:type="dxa"/>
            <w:left w:w="108" w:type="dxa"/>
            <w:bottom w:w="0" w:type="dxa"/>
            <w:right w:w="108" w:type="dxa"/>
          </w:tblCellMar>
        </w:tblPrEx>
        <w:trPr>
          <w:trHeight w:val="754"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cs="仿宋" w:asciiTheme="minorEastAsia" w:hAnsiTheme="minorEastAsia" w:eastAsiaTheme="minorEastAsia"/>
                <w:color w:val="auto"/>
                <w:sz w:val="24"/>
                <w:highlight w:val="none"/>
                <w:lang w:val="en-US" w:eastAsia="zh-CN"/>
              </w:rPr>
            </w:pPr>
            <w:r>
              <w:rPr>
                <w:rFonts w:hint="eastAsia" w:cs="仿宋" w:asciiTheme="minorEastAsia" w:hAnsiTheme="minorEastAsia" w:eastAsiaTheme="minorEastAsia"/>
                <w:color w:val="auto"/>
                <w:sz w:val="24"/>
                <w:highlight w:val="none"/>
              </w:rPr>
              <w:t>1.</w:t>
            </w:r>
            <w:r>
              <w:rPr>
                <w:rFonts w:hint="eastAsia" w:cs="仿宋" w:asciiTheme="minorEastAsia" w:hAnsiTheme="minorEastAsia" w:eastAsiaTheme="minorEastAsia"/>
                <w:color w:val="auto"/>
                <w:sz w:val="24"/>
                <w:highlight w:val="none"/>
                <w:lang w:val="en-US" w:eastAsia="zh-CN"/>
              </w:rPr>
              <w:t>1.5</w:t>
            </w:r>
          </w:p>
          <w:p>
            <w:pPr>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（A、C）</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分包</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不得分包的内容：</w:t>
            </w:r>
            <w:r>
              <w:rPr>
                <w:rFonts w:hint="eastAsia" w:cs="仿宋" w:asciiTheme="minorEastAsia" w:hAnsiTheme="minorEastAsia" w:eastAsiaTheme="minorEastAsia"/>
                <w:color w:val="auto"/>
                <w:sz w:val="24"/>
                <w:highlight w:val="none"/>
                <w:u w:val="single"/>
              </w:rPr>
              <w:t>不允许分包</w:t>
            </w:r>
          </w:p>
          <w:p>
            <w:pPr>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对分包供应商的要求：</w:t>
            </w:r>
            <w:r>
              <w:rPr>
                <w:rFonts w:hint="eastAsia" w:cs="仿宋" w:asciiTheme="minorEastAsia" w:hAnsiTheme="minorEastAsia" w:eastAsiaTheme="minorEastAsia"/>
                <w:color w:val="auto"/>
                <w:sz w:val="24"/>
                <w:highlight w:val="none"/>
                <w:u w:val="single"/>
              </w:rPr>
              <w:t>不允许分包</w:t>
            </w:r>
            <w:r>
              <w:rPr>
                <w:rFonts w:hint="eastAsia" w:cs="仿宋" w:asciiTheme="minorEastAsia" w:hAnsiTheme="minorEastAsia" w:eastAsiaTheme="minorEastAsia"/>
                <w:color w:val="auto"/>
                <w:sz w:val="24"/>
                <w:highlight w:val="none"/>
              </w:rPr>
              <w:t xml:space="preserve">  </w:t>
            </w:r>
          </w:p>
        </w:tc>
      </w:tr>
      <w:tr>
        <w:tblPrEx>
          <w:tblCellMar>
            <w:top w:w="0" w:type="dxa"/>
            <w:left w:w="108" w:type="dxa"/>
            <w:bottom w:w="0" w:type="dxa"/>
            <w:right w:w="108" w:type="dxa"/>
          </w:tblCellMar>
        </w:tblPrEx>
        <w:trPr>
          <w:trHeight w:val="754"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cs="仿宋" w:asciiTheme="minorEastAsia" w:hAnsiTheme="minorEastAsia" w:eastAsiaTheme="minorEastAsia"/>
                <w:color w:val="auto"/>
                <w:sz w:val="24"/>
                <w:highlight w:val="none"/>
                <w:lang w:val="en-US" w:eastAsia="zh-CN"/>
              </w:rPr>
            </w:pPr>
            <w:r>
              <w:rPr>
                <w:rFonts w:hint="eastAsia" w:cs="仿宋" w:asciiTheme="minorEastAsia" w:hAnsiTheme="minorEastAsia" w:eastAsiaTheme="minorEastAsia"/>
                <w:color w:val="auto"/>
                <w:sz w:val="24"/>
                <w:highlight w:val="none"/>
              </w:rPr>
              <w:t>1.</w:t>
            </w:r>
            <w:r>
              <w:rPr>
                <w:rFonts w:hint="eastAsia" w:cs="仿宋" w:asciiTheme="minorEastAsia" w:hAnsiTheme="minorEastAsia" w:eastAsiaTheme="minorEastAsia"/>
                <w:color w:val="auto"/>
                <w:sz w:val="24"/>
                <w:highlight w:val="none"/>
                <w:lang w:val="en-US" w:eastAsia="zh-CN"/>
              </w:rPr>
              <w:t>1.6</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对非关键条款的偏差</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cs="仿宋" w:asciiTheme="minorEastAsia" w:hAnsiTheme="minorEastAsia" w:eastAsiaTheme="minorEastAsia"/>
                <w:color w:val="auto"/>
                <w:sz w:val="24"/>
                <w:highlight w:val="none"/>
                <w:lang w:val="en-US" w:eastAsia="zh-CN"/>
              </w:rPr>
            </w:pPr>
            <w:r>
              <w:rPr>
                <w:rFonts w:hint="eastAsia" w:cs="仿宋" w:asciiTheme="minorEastAsia" w:hAnsiTheme="minorEastAsia" w:eastAsiaTheme="minorEastAsia"/>
                <w:color w:val="auto"/>
                <w:sz w:val="24"/>
                <w:highlight w:val="none"/>
              </w:rPr>
              <w:t>允许偏差的范围：</w:t>
            </w:r>
            <w:r>
              <w:rPr>
                <w:rFonts w:hint="eastAsia" w:cs="仿宋" w:asciiTheme="minorEastAsia" w:hAnsiTheme="minorEastAsia" w:eastAsiaTheme="minorEastAsia"/>
                <w:color w:val="auto"/>
                <w:sz w:val="24"/>
                <w:highlight w:val="none"/>
                <w:lang w:eastAsia="zh-CN"/>
              </w:rPr>
              <w:t>细微偏差</w:t>
            </w:r>
          </w:p>
          <w:p>
            <w:pPr>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允许偏差的项数：</w:t>
            </w:r>
            <w:r>
              <w:rPr>
                <w:rFonts w:hint="eastAsia" w:cs="仿宋" w:asciiTheme="minorEastAsia" w:hAnsiTheme="minorEastAsia" w:eastAsiaTheme="minorEastAsia"/>
                <w:color w:val="auto"/>
                <w:sz w:val="24"/>
                <w:highlight w:val="none"/>
                <w:u w:val="single"/>
                <w:lang w:val="en-US" w:eastAsia="zh-CN"/>
              </w:rPr>
              <w:t>3</w:t>
            </w:r>
            <w:r>
              <w:rPr>
                <w:rFonts w:hint="eastAsia" w:cs="仿宋" w:asciiTheme="minorEastAsia" w:hAnsiTheme="minorEastAsia" w:eastAsiaTheme="minorEastAsia"/>
                <w:color w:val="auto"/>
                <w:sz w:val="24"/>
                <w:highlight w:val="none"/>
                <w:u w:val="single"/>
              </w:rPr>
              <w:t>项</w:t>
            </w:r>
            <w:r>
              <w:rPr>
                <w:rFonts w:hint="eastAsia" w:cs="仿宋" w:asciiTheme="minorEastAsia" w:hAnsiTheme="minorEastAsia" w:eastAsiaTheme="minorEastAsia"/>
                <w:color w:val="auto"/>
                <w:sz w:val="24"/>
                <w:highlight w:val="none"/>
              </w:rPr>
              <w:t xml:space="preserve">                                            </w:t>
            </w:r>
          </w:p>
        </w:tc>
      </w:tr>
      <w:tr>
        <w:tblPrEx>
          <w:tblCellMar>
            <w:top w:w="0" w:type="dxa"/>
            <w:left w:w="108" w:type="dxa"/>
            <w:bottom w:w="0" w:type="dxa"/>
            <w:right w:w="108" w:type="dxa"/>
          </w:tblCellMar>
        </w:tblPrEx>
        <w:trPr>
          <w:trHeight w:val="754"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cs="仿宋" w:asciiTheme="minorEastAsia" w:hAnsiTheme="minorEastAsia" w:eastAsiaTheme="minorEastAsia"/>
                <w:color w:val="auto"/>
                <w:sz w:val="24"/>
                <w:highlight w:val="none"/>
                <w:lang w:val="en-US" w:eastAsia="zh-CN"/>
              </w:rPr>
            </w:pPr>
            <w:r>
              <w:rPr>
                <w:rFonts w:hint="eastAsia" w:cs="仿宋" w:asciiTheme="minorEastAsia" w:hAnsiTheme="minorEastAsia" w:eastAsiaTheme="minorEastAsia"/>
                <w:color w:val="auto"/>
                <w:sz w:val="24"/>
                <w:highlight w:val="none"/>
              </w:rPr>
              <w:t>2.1</w:t>
            </w:r>
            <w:r>
              <w:rPr>
                <w:rFonts w:hint="eastAsia" w:cs="仿宋" w:asciiTheme="minorEastAsia" w:hAnsiTheme="minorEastAsia" w:eastAsiaTheme="minorEastAsia"/>
                <w:color w:val="auto"/>
                <w:sz w:val="24"/>
                <w:highlight w:val="none"/>
                <w:lang w:val="en-US" w:eastAsia="zh-CN"/>
              </w:rPr>
              <w:t>.1</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构成采购文件的其他资料</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资料名称：</w:t>
            </w:r>
            <w:r>
              <w:rPr>
                <w:rFonts w:hint="eastAsia" w:cs="仿宋" w:asciiTheme="minorEastAsia" w:hAnsiTheme="minorEastAsia" w:eastAsiaTheme="minorEastAsia"/>
                <w:color w:val="auto"/>
                <w:sz w:val="24"/>
                <w:highlight w:val="none"/>
                <w:lang w:val="en-US" w:eastAsia="zh-CN"/>
              </w:rPr>
              <w:t>无</w:t>
            </w:r>
            <w:r>
              <w:rPr>
                <w:rFonts w:hint="eastAsia" w:cs="仿宋" w:asciiTheme="minorEastAsia" w:hAnsiTheme="minorEastAsia" w:eastAsiaTheme="minorEastAsia"/>
                <w:color w:val="auto"/>
                <w:sz w:val="24"/>
                <w:highlight w:val="none"/>
              </w:rPr>
              <w:t xml:space="preserve">                                              </w:t>
            </w:r>
          </w:p>
        </w:tc>
      </w:tr>
      <w:tr>
        <w:tblPrEx>
          <w:tblCellMar>
            <w:top w:w="0" w:type="dxa"/>
            <w:left w:w="108" w:type="dxa"/>
            <w:bottom w:w="0" w:type="dxa"/>
            <w:right w:w="108" w:type="dxa"/>
          </w:tblCellMar>
        </w:tblPrEx>
        <w:trPr>
          <w:trHeight w:val="387"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cs="仿宋" w:asciiTheme="minorEastAsia" w:hAnsiTheme="minorEastAsia" w:eastAsiaTheme="minorEastAsia"/>
                <w:color w:val="auto"/>
                <w:sz w:val="24"/>
                <w:highlight w:val="none"/>
                <w:lang w:val="en-US" w:eastAsia="zh-CN"/>
              </w:rPr>
            </w:pPr>
            <w:r>
              <w:rPr>
                <w:rFonts w:hint="eastAsia" w:cs="仿宋" w:asciiTheme="minorEastAsia" w:hAnsiTheme="minorEastAsia" w:eastAsiaTheme="minorEastAsia"/>
                <w:color w:val="auto"/>
                <w:sz w:val="24"/>
                <w:highlight w:val="none"/>
              </w:rPr>
              <w:t>3.</w:t>
            </w:r>
            <w:r>
              <w:rPr>
                <w:rFonts w:hint="eastAsia" w:cs="仿宋" w:asciiTheme="minorEastAsia" w:hAnsiTheme="minorEastAsia" w:eastAsiaTheme="minorEastAsia"/>
                <w:color w:val="auto"/>
                <w:sz w:val="24"/>
                <w:highlight w:val="none"/>
                <w:lang w:val="en-US" w:eastAsia="zh-CN"/>
              </w:rPr>
              <w:t>1.1</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采购标的数量增减幅度</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采购标的数量增减幅度：</w:t>
            </w:r>
            <w:r>
              <w:rPr>
                <w:rFonts w:hint="eastAsia" w:cs="仿宋" w:asciiTheme="minorEastAsia" w:hAnsiTheme="minorEastAsia" w:eastAsiaTheme="minorEastAsia"/>
                <w:color w:val="auto"/>
                <w:sz w:val="24"/>
                <w:highlight w:val="none"/>
                <w:lang w:val="en-US" w:eastAsia="zh-CN"/>
              </w:rPr>
              <w:t xml:space="preserve">  </w:t>
            </w:r>
            <w:r>
              <w:rPr>
                <w:rFonts w:hint="eastAsia" w:cs="仿宋" w:asciiTheme="minorEastAsia" w:hAnsiTheme="minorEastAsia" w:eastAsiaTheme="minorEastAsia"/>
                <w:color w:val="auto"/>
                <w:sz w:val="24"/>
                <w:highlight w:val="none"/>
              </w:rPr>
              <w:t xml:space="preserve">                                         </w:t>
            </w:r>
          </w:p>
        </w:tc>
      </w:tr>
      <w:tr>
        <w:tblPrEx>
          <w:tblCellMar>
            <w:top w:w="0" w:type="dxa"/>
            <w:left w:w="108" w:type="dxa"/>
            <w:bottom w:w="0" w:type="dxa"/>
            <w:right w:w="108" w:type="dxa"/>
          </w:tblCellMar>
        </w:tblPrEx>
        <w:trPr>
          <w:trHeight w:val="754"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cs="仿宋" w:asciiTheme="minorEastAsia" w:hAnsiTheme="minorEastAsia" w:eastAsiaTheme="minorEastAsia"/>
                <w:color w:val="auto"/>
                <w:sz w:val="24"/>
                <w:highlight w:val="none"/>
                <w:lang w:val="en-US" w:eastAsia="zh-CN"/>
              </w:rPr>
            </w:pPr>
            <w:r>
              <w:rPr>
                <w:rFonts w:hint="eastAsia" w:cs="仿宋" w:asciiTheme="minorEastAsia" w:hAnsiTheme="minorEastAsia" w:eastAsiaTheme="minorEastAsia"/>
                <w:color w:val="auto"/>
                <w:sz w:val="24"/>
                <w:highlight w:val="none"/>
              </w:rPr>
              <w:t>3.</w:t>
            </w:r>
            <w:r>
              <w:rPr>
                <w:rFonts w:hint="eastAsia" w:cs="仿宋" w:asciiTheme="minorEastAsia" w:hAnsiTheme="minorEastAsia" w:eastAsiaTheme="minorEastAsia"/>
                <w:color w:val="auto"/>
                <w:sz w:val="24"/>
                <w:highlight w:val="none"/>
                <w:lang w:val="en-US" w:eastAsia="zh-CN"/>
              </w:rPr>
              <w:t>2.1</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最高限价或其计算方法</w:t>
            </w:r>
          </w:p>
        </w:tc>
        <w:tc>
          <w:tcPr>
            <w:tcW w:w="4749" w:type="dxa"/>
            <w:tcBorders>
              <w:top w:val="single" w:color="auto" w:sz="4" w:space="0"/>
              <w:left w:val="single" w:color="auto" w:sz="4" w:space="0"/>
              <w:bottom w:val="single" w:color="auto" w:sz="4" w:space="0"/>
              <w:right w:val="single" w:color="auto" w:sz="4" w:space="0"/>
            </w:tcBorders>
            <w:vAlign w:val="center"/>
          </w:tcPr>
          <w:p>
            <w:pPr>
              <w:numPr>
                <w:ilvl w:val="0"/>
                <w:numId w:val="0"/>
              </w:numPr>
              <w:adjustRightInd w:val="0"/>
              <w:snapToGrid w:val="0"/>
              <w:spacing w:line="360" w:lineRule="auto"/>
              <w:rPr>
                <w:rFonts w:hint="default" w:cs="仿宋" w:asciiTheme="minorEastAsia" w:hAnsiTheme="minorEastAsia" w:eastAsiaTheme="minorEastAsia"/>
                <w:color w:val="auto"/>
                <w:sz w:val="24"/>
                <w:highlight w:val="none"/>
                <w:lang w:val="en-US" w:eastAsia="zh-CN"/>
              </w:rPr>
            </w:pPr>
            <w:r>
              <w:rPr>
                <w:rFonts w:hint="eastAsia" w:cs="仿宋" w:asciiTheme="minorEastAsia" w:hAnsiTheme="minorEastAsia" w:eastAsiaTheme="minorEastAsia"/>
                <w:color w:val="auto"/>
                <w:sz w:val="24"/>
                <w:highlight w:val="none"/>
                <w:lang w:val="en-US" w:eastAsia="zh-CN"/>
              </w:rPr>
              <w:t>详见采购公告</w:t>
            </w:r>
          </w:p>
        </w:tc>
      </w:tr>
      <w:tr>
        <w:tblPrEx>
          <w:tblCellMar>
            <w:top w:w="0" w:type="dxa"/>
            <w:left w:w="108" w:type="dxa"/>
            <w:bottom w:w="0" w:type="dxa"/>
            <w:right w:w="108" w:type="dxa"/>
          </w:tblCellMar>
        </w:tblPrEx>
        <w:trPr>
          <w:trHeight w:val="90"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cs="仿宋" w:asciiTheme="minorEastAsia" w:hAnsiTheme="minorEastAsia" w:eastAsiaTheme="minorEastAsia"/>
                <w:color w:val="auto"/>
                <w:sz w:val="24"/>
                <w:highlight w:val="none"/>
                <w:lang w:val="en-US" w:eastAsia="zh-CN"/>
              </w:rPr>
            </w:pPr>
            <w:r>
              <w:rPr>
                <w:rFonts w:hint="eastAsia" w:cs="仿宋" w:asciiTheme="minorEastAsia" w:hAnsiTheme="minorEastAsia" w:eastAsiaTheme="minorEastAsia"/>
                <w:color w:val="auto"/>
                <w:sz w:val="24"/>
                <w:highlight w:val="none"/>
              </w:rPr>
              <w:t>3.2.</w:t>
            </w:r>
            <w:r>
              <w:rPr>
                <w:rFonts w:hint="eastAsia" w:cs="仿宋" w:asciiTheme="minorEastAsia" w:hAnsiTheme="minorEastAsia" w:eastAsiaTheme="minorEastAsia"/>
                <w:color w:val="auto"/>
                <w:sz w:val="24"/>
                <w:highlight w:val="none"/>
                <w:lang w:val="en-US" w:eastAsia="zh-CN"/>
              </w:rPr>
              <w:t>2</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报价的其他要求</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val="en-US" w:eastAsia="zh-CN"/>
              </w:rPr>
              <w:t>报价唯一</w:t>
            </w:r>
            <w:r>
              <w:rPr>
                <w:rFonts w:hint="eastAsia" w:cs="仿宋" w:asciiTheme="minorEastAsia" w:hAnsiTheme="minorEastAsia" w:eastAsiaTheme="minorEastAsia"/>
                <w:color w:val="auto"/>
                <w:sz w:val="24"/>
                <w:highlight w:val="none"/>
              </w:rPr>
              <w:t xml:space="preserve">                                                      </w:t>
            </w:r>
          </w:p>
        </w:tc>
      </w:tr>
      <w:tr>
        <w:tblPrEx>
          <w:tblCellMar>
            <w:top w:w="0" w:type="dxa"/>
            <w:left w:w="108" w:type="dxa"/>
            <w:bottom w:w="0" w:type="dxa"/>
            <w:right w:w="108" w:type="dxa"/>
          </w:tblCellMar>
        </w:tblPrEx>
        <w:trPr>
          <w:trHeight w:val="387"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3.3.1</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响应文件有效期</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递交响应文件截止之日起90日                                        </w:t>
            </w:r>
          </w:p>
        </w:tc>
      </w:tr>
      <w:tr>
        <w:tblPrEx>
          <w:tblCellMar>
            <w:top w:w="0" w:type="dxa"/>
            <w:left w:w="108" w:type="dxa"/>
            <w:bottom w:w="0" w:type="dxa"/>
            <w:right w:w="108" w:type="dxa"/>
          </w:tblCellMar>
        </w:tblPrEx>
        <w:trPr>
          <w:trHeight w:val="433"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3.4.1</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响应保证金</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sym w:font="Wingdings 2" w:char="0052"/>
            </w:r>
            <w:r>
              <w:rPr>
                <w:rFonts w:hint="eastAsia" w:cs="仿宋" w:asciiTheme="minorEastAsia" w:hAnsiTheme="minorEastAsia" w:eastAsiaTheme="minorEastAsia"/>
                <w:color w:val="auto"/>
                <w:sz w:val="24"/>
                <w:highlight w:val="none"/>
              </w:rPr>
              <w:t xml:space="preserve">不要求递交                                       </w:t>
            </w:r>
          </w:p>
        </w:tc>
      </w:tr>
      <w:tr>
        <w:tblPrEx>
          <w:tblCellMar>
            <w:top w:w="0" w:type="dxa"/>
            <w:left w:w="108" w:type="dxa"/>
            <w:bottom w:w="0" w:type="dxa"/>
            <w:right w:w="108" w:type="dxa"/>
          </w:tblCellMar>
        </w:tblPrEx>
        <w:trPr>
          <w:trHeight w:val="387"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3.4.2</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退还响应保证金的时间</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  无                                                              </w:t>
            </w:r>
          </w:p>
        </w:tc>
      </w:tr>
      <w:tr>
        <w:tblPrEx>
          <w:tblCellMar>
            <w:top w:w="0" w:type="dxa"/>
            <w:left w:w="108" w:type="dxa"/>
            <w:bottom w:w="0" w:type="dxa"/>
            <w:right w:w="108" w:type="dxa"/>
          </w:tblCellMar>
        </w:tblPrEx>
        <w:trPr>
          <w:trHeight w:val="754"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3.4.3</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不退还响应保证金的其他情形</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  无                                                             </w:t>
            </w:r>
          </w:p>
        </w:tc>
      </w:tr>
      <w:tr>
        <w:tblPrEx>
          <w:tblCellMar>
            <w:top w:w="0" w:type="dxa"/>
            <w:left w:w="108" w:type="dxa"/>
            <w:bottom w:w="0" w:type="dxa"/>
            <w:right w:w="108" w:type="dxa"/>
          </w:tblCellMar>
        </w:tblPrEx>
        <w:trPr>
          <w:trHeight w:val="1167"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3.5（1）</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Style w:val="21"/>
                <w:rFonts w:asciiTheme="minorEastAsia" w:hAnsiTheme="minorEastAsia" w:eastAsiaTheme="minorEastAsia"/>
                <w:b w:val="0"/>
                <w:color w:val="auto"/>
                <w:sz w:val="24"/>
                <w:highlight w:val="none"/>
              </w:rPr>
            </w:pPr>
            <w:r>
              <w:rPr>
                <w:rStyle w:val="21"/>
                <w:rFonts w:hint="eastAsia" w:asciiTheme="minorEastAsia" w:hAnsiTheme="minorEastAsia" w:eastAsiaTheme="minorEastAsia"/>
                <w:b w:val="0"/>
                <w:color w:val="auto"/>
                <w:sz w:val="24"/>
                <w:highlight w:val="none"/>
              </w:rPr>
              <w:t>依法设立的证明材料</w:t>
            </w:r>
          </w:p>
        </w:tc>
        <w:tc>
          <w:tcPr>
            <w:tcW w:w="4749" w:type="dxa"/>
            <w:tcBorders>
              <w:top w:val="single" w:color="auto" w:sz="4" w:space="0"/>
              <w:left w:val="single" w:color="auto" w:sz="4" w:space="0"/>
              <w:bottom w:val="single" w:color="auto" w:sz="4" w:space="0"/>
              <w:right w:val="single" w:color="auto" w:sz="4" w:space="0"/>
            </w:tcBorders>
          </w:tcPr>
          <w:p>
            <w:pPr>
              <w:spacing w:line="360" w:lineRule="auto"/>
              <w:jc w:val="both"/>
              <w:rPr>
                <w:rFonts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sym w:font="Wingdings 2" w:char="0052"/>
            </w:r>
            <w:r>
              <w:rPr>
                <w:rFonts w:hint="eastAsia" w:cs="仿宋" w:asciiTheme="minorEastAsia" w:hAnsiTheme="minorEastAsia" w:eastAsiaTheme="minorEastAsia"/>
                <w:color w:val="auto"/>
                <w:sz w:val="24"/>
                <w:highlight w:val="none"/>
              </w:rPr>
              <w:t>适用。</w:t>
            </w:r>
            <w:r>
              <w:rPr>
                <w:rFonts w:hint="eastAsia" w:asciiTheme="minorEastAsia" w:hAnsiTheme="minorEastAsia" w:eastAsiaTheme="minorEastAsia"/>
                <w:color w:val="auto"/>
                <w:sz w:val="24"/>
              </w:rPr>
              <w:t>供应商应提供市场监管部门或其他行政机关颁发的可以合法开展业务的执照或证书。</w:t>
            </w:r>
          </w:p>
        </w:tc>
      </w:tr>
      <w:tr>
        <w:tblPrEx>
          <w:tblCellMar>
            <w:top w:w="0" w:type="dxa"/>
            <w:left w:w="108" w:type="dxa"/>
            <w:bottom w:w="0" w:type="dxa"/>
            <w:right w:w="108" w:type="dxa"/>
          </w:tblCellMar>
        </w:tblPrEx>
        <w:trPr>
          <w:trHeight w:val="788"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3.5（2）</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auto"/>
                <w:sz w:val="24"/>
                <w:highlight w:val="none"/>
              </w:rPr>
            </w:pPr>
            <w:r>
              <w:rPr>
                <w:rStyle w:val="21"/>
                <w:rFonts w:hint="eastAsia" w:asciiTheme="minorEastAsia" w:hAnsiTheme="minorEastAsia" w:eastAsiaTheme="minorEastAsia"/>
                <w:b w:val="0"/>
                <w:color w:val="auto"/>
                <w:sz w:val="24"/>
                <w:highlight w:val="none"/>
              </w:rPr>
              <w:t>资质要求证明材料</w:t>
            </w:r>
          </w:p>
        </w:tc>
        <w:tc>
          <w:tcPr>
            <w:tcW w:w="4749" w:type="dxa"/>
            <w:tcBorders>
              <w:top w:val="single" w:color="auto" w:sz="4" w:space="0"/>
              <w:left w:val="single" w:color="auto" w:sz="4" w:space="0"/>
              <w:bottom w:val="single" w:color="auto" w:sz="4" w:space="0"/>
              <w:right w:val="single" w:color="auto" w:sz="4" w:space="0"/>
            </w:tcBorders>
          </w:tcPr>
          <w:p>
            <w:pPr>
              <w:spacing w:line="360"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sym w:font="Wingdings 2" w:char="0052"/>
            </w:r>
            <w:r>
              <w:rPr>
                <w:rFonts w:hint="eastAsia" w:cs="宋体" w:asciiTheme="minorEastAsia" w:hAnsiTheme="minorEastAsia" w:eastAsiaTheme="minorEastAsia"/>
                <w:color w:val="auto"/>
                <w:sz w:val="24"/>
                <w:highlight w:val="none"/>
              </w:rPr>
              <w:t>适用。供应商应提供相关资质证书副本的复印件，以证明供应商具有承担本项目要求的资质。</w:t>
            </w:r>
          </w:p>
          <w:p>
            <w:pPr>
              <w:spacing w:line="360"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资质证书包括：</w:t>
            </w:r>
          </w:p>
          <w:p>
            <w:pPr>
              <w:spacing w:line="360" w:lineRule="auto"/>
              <w:ind w:firstLine="240" w:firstLineChars="100"/>
              <w:jc w:val="both"/>
              <w:rPr>
                <w:rFonts w:hint="default" w:cs="宋体" w:asciiTheme="minorEastAsia" w:hAnsiTheme="minorEastAsia" w:eastAsiaTheme="minorEastAsia"/>
                <w:color w:val="auto"/>
                <w:sz w:val="24"/>
                <w:highlight w:val="none"/>
                <w:lang w:val="en-US"/>
              </w:rPr>
            </w:pPr>
            <w:r>
              <w:rPr>
                <w:rFonts w:hint="eastAsia" w:cs="宋体" w:asciiTheme="minorEastAsia" w:hAnsiTheme="minorEastAsia" w:eastAsiaTheme="minorEastAsia"/>
                <w:color w:val="auto"/>
                <w:sz w:val="24"/>
                <w:highlight w:val="none"/>
              </w:rPr>
              <w:t>注：建筑类企业资质证书、等级：房屋建筑施工总承包三级及以上；建筑装饰装修工程总承包三级及以上、安全生产许可证。颁发机构为省级建设厅。</w:t>
            </w:r>
          </w:p>
        </w:tc>
      </w:tr>
      <w:tr>
        <w:tblPrEx>
          <w:tblCellMar>
            <w:top w:w="0" w:type="dxa"/>
            <w:left w:w="108" w:type="dxa"/>
            <w:bottom w:w="0" w:type="dxa"/>
            <w:right w:w="108" w:type="dxa"/>
          </w:tblCellMar>
        </w:tblPrEx>
        <w:trPr>
          <w:trHeight w:val="498"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3.5（3）</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Style w:val="21"/>
                <w:rFonts w:asciiTheme="minorEastAsia" w:hAnsiTheme="minorEastAsia" w:eastAsiaTheme="minorEastAsia"/>
                <w:b w:val="0"/>
                <w:color w:val="auto"/>
                <w:sz w:val="24"/>
                <w:highlight w:val="none"/>
              </w:rPr>
            </w:pPr>
            <w:r>
              <w:rPr>
                <w:rStyle w:val="21"/>
                <w:rFonts w:hint="eastAsia" w:asciiTheme="minorEastAsia" w:hAnsiTheme="minorEastAsia" w:eastAsiaTheme="minorEastAsia"/>
                <w:b w:val="0"/>
                <w:color w:val="auto"/>
                <w:sz w:val="24"/>
                <w:highlight w:val="none"/>
              </w:rPr>
              <w:t>财务要求证明材料</w:t>
            </w:r>
          </w:p>
        </w:tc>
        <w:tc>
          <w:tcPr>
            <w:tcW w:w="4749"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color w:val="auto"/>
                <w:sz w:val="24"/>
                <w:highlight w:val="none"/>
                <w:lang w:val="en-US" w:eastAsia="zh-CN"/>
              </w:rPr>
            </w:pPr>
            <w:r>
              <w:rPr>
                <w:rFonts w:hint="eastAsia" w:ascii="宋体" w:hAnsi="宋体" w:cs="宋体"/>
                <w:color w:val="auto"/>
                <w:sz w:val="24"/>
                <w:highlight w:val="none"/>
              </w:rPr>
              <w:sym w:font="Wingdings 2" w:char="0052"/>
            </w:r>
            <w:r>
              <w:rPr>
                <w:rFonts w:hint="eastAsia" w:ascii="宋体" w:hAnsi="宋体" w:cs="宋体"/>
                <w:color w:val="auto"/>
                <w:sz w:val="24"/>
                <w:highlight w:val="none"/>
              </w:rPr>
              <w:t>不适用</w:t>
            </w:r>
          </w:p>
        </w:tc>
      </w:tr>
      <w:tr>
        <w:tblPrEx>
          <w:tblCellMar>
            <w:top w:w="0" w:type="dxa"/>
            <w:left w:w="108" w:type="dxa"/>
            <w:bottom w:w="0" w:type="dxa"/>
            <w:right w:w="108" w:type="dxa"/>
          </w:tblCellMar>
        </w:tblPrEx>
        <w:trPr>
          <w:trHeight w:val="3198"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3.5（4）</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业绩要求证明材料</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cs="宋体" w:asciiTheme="minorEastAsia" w:hAnsiTheme="minorEastAsia" w:eastAsiaTheme="minorEastAsia"/>
                <w:color w:val="auto"/>
                <w:sz w:val="24"/>
                <w:highlight w:val="none"/>
                <w:u w:val="single"/>
                <w:lang w:val="en-US" w:eastAsia="zh-CN"/>
              </w:rPr>
            </w:pPr>
            <w:r>
              <w:rPr>
                <w:rFonts w:hint="eastAsia" w:cs="宋体" w:asciiTheme="minorEastAsia" w:hAnsiTheme="minorEastAsia" w:eastAsiaTheme="minorEastAsia"/>
                <w:color w:val="auto"/>
                <w:sz w:val="24"/>
                <w:highlight w:val="none"/>
              </w:rPr>
              <w:sym w:font="Wingdings 2" w:char="0052"/>
            </w:r>
            <w:r>
              <w:rPr>
                <w:rFonts w:hint="eastAsia" w:cs="宋体" w:asciiTheme="minorEastAsia" w:hAnsiTheme="minorEastAsia" w:eastAsiaTheme="minorEastAsia"/>
                <w:color w:val="auto"/>
                <w:sz w:val="24"/>
                <w:highlight w:val="none"/>
              </w:rPr>
              <w:t>适用。供应商应提供近年</w:t>
            </w:r>
            <w:r>
              <w:rPr>
                <w:rFonts w:hint="eastAsia" w:cs="宋体" w:asciiTheme="minorEastAsia" w:hAnsiTheme="minorEastAsia" w:eastAsiaTheme="minorEastAsia"/>
                <w:color w:val="auto"/>
                <w:sz w:val="24"/>
                <w:highlight w:val="none"/>
                <w:lang w:val="en-US" w:eastAsia="zh-CN"/>
              </w:rPr>
              <w:t>类似</w:t>
            </w:r>
            <w:r>
              <w:rPr>
                <w:rFonts w:hint="eastAsia" w:cs="宋体" w:asciiTheme="minorEastAsia" w:hAnsiTheme="minorEastAsia" w:eastAsiaTheme="minorEastAsia"/>
                <w:color w:val="auto"/>
                <w:sz w:val="24"/>
                <w:highlight w:val="none"/>
              </w:rPr>
              <w:t>项目情况表（格式见第六章“响应文件格式”七、资格审查资料（三）近</w:t>
            </w:r>
            <w:r>
              <w:rPr>
                <w:rFonts w:hint="eastAsia" w:cs="宋体" w:asciiTheme="minorEastAsia" w:hAnsiTheme="minorEastAsia" w:eastAsiaTheme="minorEastAsia"/>
                <w:color w:val="auto"/>
                <w:sz w:val="24"/>
                <w:highlight w:val="none"/>
                <w:lang w:val="en-US" w:eastAsia="zh-CN"/>
              </w:rPr>
              <w:t>二</w:t>
            </w:r>
            <w:r>
              <w:rPr>
                <w:rFonts w:hint="eastAsia" w:cs="宋体" w:asciiTheme="minorEastAsia" w:hAnsiTheme="minorEastAsia" w:eastAsiaTheme="minorEastAsia"/>
                <w:color w:val="auto"/>
                <w:sz w:val="24"/>
                <w:highlight w:val="none"/>
              </w:rPr>
              <w:t>年的类似项目情况表），以证明供应商具有承担本项目要求的业绩。近年是指</w:t>
            </w:r>
            <w:r>
              <w:rPr>
                <w:rFonts w:hint="eastAsia" w:cs="宋体" w:asciiTheme="minorEastAsia" w:hAnsiTheme="minorEastAsia" w:eastAsiaTheme="minorEastAsia"/>
                <w:color w:val="auto"/>
                <w:sz w:val="24"/>
                <w:highlight w:val="none"/>
                <w:u w:val="single"/>
              </w:rPr>
              <w:t>20</w:t>
            </w:r>
            <w:r>
              <w:rPr>
                <w:rFonts w:hint="eastAsia" w:cs="宋体" w:asciiTheme="minorEastAsia" w:hAnsiTheme="minorEastAsia" w:eastAsiaTheme="minorEastAsia"/>
                <w:color w:val="auto"/>
                <w:sz w:val="24"/>
                <w:highlight w:val="none"/>
                <w:u w:val="single"/>
                <w:lang w:val="en-US" w:eastAsia="zh-CN"/>
              </w:rPr>
              <w:t>22</w:t>
            </w:r>
            <w:r>
              <w:rPr>
                <w:rFonts w:hint="eastAsia" w:cs="宋体" w:asciiTheme="minorEastAsia" w:hAnsiTheme="minorEastAsia" w:eastAsiaTheme="minorEastAsia"/>
                <w:color w:val="auto"/>
                <w:sz w:val="24"/>
                <w:highlight w:val="none"/>
                <w:u w:val="single"/>
              </w:rPr>
              <w:t>年</w:t>
            </w:r>
            <w:r>
              <w:rPr>
                <w:rFonts w:hint="eastAsia" w:cs="宋体" w:asciiTheme="minorEastAsia" w:hAnsiTheme="minorEastAsia" w:eastAsiaTheme="minorEastAsia"/>
                <w:color w:val="auto"/>
                <w:sz w:val="24"/>
                <w:highlight w:val="none"/>
                <w:u w:val="single"/>
                <w:lang w:val="en-US" w:eastAsia="zh-CN"/>
              </w:rPr>
              <w:t>6</w:t>
            </w:r>
            <w:r>
              <w:rPr>
                <w:rFonts w:hint="eastAsia" w:cs="宋体" w:asciiTheme="minorEastAsia" w:hAnsiTheme="minorEastAsia" w:eastAsiaTheme="minorEastAsia"/>
                <w:color w:val="auto"/>
                <w:sz w:val="24"/>
                <w:highlight w:val="none"/>
                <w:u w:val="single"/>
              </w:rPr>
              <w:t>月</w:t>
            </w:r>
            <w:r>
              <w:rPr>
                <w:rFonts w:hint="eastAsia" w:cs="宋体" w:asciiTheme="minorEastAsia" w:hAnsiTheme="minorEastAsia" w:eastAsiaTheme="minorEastAsia"/>
                <w:color w:val="auto"/>
                <w:sz w:val="24"/>
                <w:highlight w:val="none"/>
                <w:u w:val="single"/>
                <w:lang w:val="en-US" w:eastAsia="zh-CN"/>
              </w:rPr>
              <w:t>4日</w:t>
            </w:r>
            <w:r>
              <w:rPr>
                <w:rFonts w:hint="eastAsia" w:cs="宋体" w:asciiTheme="minorEastAsia" w:hAnsiTheme="minorEastAsia" w:eastAsiaTheme="minorEastAsia"/>
                <w:color w:val="auto"/>
                <w:sz w:val="24"/>
                <w:highlight w:val="none"/>
              </w:rPr>
              <w:t>至</w:t>
            </w:r>
            <w:r>
              <w:rPr>
                <w:rFonts w:cs="宋体" w:asciiTheme="minorEastAsia" w:hAnsiTheme="minorEastAsia" w:eastAsiaTheme="minorEastAsia"/>
                <w:color w:val="auto"/>
                <w:sz w:val="24"/>
                <w:highlight w:val="none"/>
                <w:u w:val="single"/>
              </w:rPr>
              <w:t>202</w:t>
            </w:r>
            <w:r>
              <w:rPr>
                <w:rFonts w:hint="eastAsia" w:cs="宋体" w:asciiTheme="minorEastAsia" w:hAnsiTheme="minorEastAsia" w:eastAsiaTheme="minorEastAsia"/>
                <w:color w:val="auto"/>
                <w:sz w:val="24"/>
                <w:highlight w:val="none"/>
                <w:u w:val="single"/>
                <w:lang w:val="en-US" w:eastAsia="zh-CN"/>
              </w:rPr>
              <w:t>4</w:t>
            </w:r>
            <w:r>
              <w:rPr>
                <w:rFonts w:hint="eastAsia" w:cs="宋体" w:asciiTheme="minorEastAsia" w:hAnsiTheme="minorEastAsia" w:eastAsiaTheme="minorEastAsia"/>
                <w:color w:val="auto"/>
                <w:sz w:val="24"/>
                <w:highlight w:val="none"/>
                <w:u w:val="single"/>
              </w:rPr>
              <w:t>年</w:t>
            </w:r>
            <w:r>
              <w:rPr>
                <w:rFonts w:hint="eastAsia" w:cs="宋体" w:asciiTheme="minorEastAsia" w:hAnsiTheme="minorEastAsia" w:eastAsiaTheme="minorEastAsia"/>
                <w:color w:val="auto"/>
                <w:sz w:val="24"/>
                <w:highlight w:val="none"/>
                <w:u w:val="single"/>
                <w:lang w:val="en-US" w:eastAsia="zh-CN"/>
              </w:rPr>
              <w:t>6</w:t>
            </w:r>
            <w:r>
              <w:rPr>
                <w:rFonts w:hint="eastAsia" w:cs="宋体" w:asciiTheme="minorEastAsia" w:hAnsiTheme="minorEastAsia" w:eastAsiaTheme="minorEastAsia"/>
                <w:color w:val="auto"/>
                <w:sz w:val="24"/>
                <w:highlight w:val="none"/>
                <w:u w:val="single"/>
              </w:rPr>
              <w:t>月</w:t>
            </w:r>
            <w:r>
              <w:rPr>
                <w:rFonts w:hint="eastAsia" w:cs="宋体" w:asciiTheme="minorEastAsia" w:hAnsiTheme="minorEastAsia" w:eastAsiaTheme="minorEastAsia"/>
                <w:color w:val="auto"/>
                <w:sz w:val="24"/>
                <w:highlight w:val="none"/>
                <w:u w:val="single"/>
                <w:lang w:val="en-US" w:eastAsia="zh-CN"/>
              </w:rPr>
              <w:t>4日</w:t>
            </w:r>
          </w:p>
          <w:p>
            <w:pPr>
              <w:spacing w:line="360"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业绩证明材料：</w:t>
            </w:r>
          </w:p>
          <w:p>
            <w:pPr>
              <w:widowControl w:val="0"/>
              <w:spacing w:line="360" w:lineRule="auto"/>
              <w:jc w:val="both"/>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sym w:font="Wingdings 2" w:char="0052"/>
            </w:r>
            <w:r>
              <w:rPr>
                <w:rFonts w:hint="eastAsia" w:cs="宋体" w:asciiTheme="minorEastAsia" w:hAnsiTheme="minorEastAsia" w:eastAsiaTheme="minorEastAsia"/>
                <w:color w:val="auto"/>
                <w:sz w:val="24"/>
                <w:highlight w:val="none"/>
              </w:rPr>
              <w:t>合同/订单</w:t>
            </w:r>
          </w:p>
          <w:p>
            <w:pPr>
              <w:pStyle w:val="16"/>
              <w:spacing w:line="360" w:lineRule="auto"/>
              <w:ind w:left="0" w:leftChars="0" w:firstLine="0" w:firstLineChars="0"/>
              <w:rPr>
                <w:rFonts w:cs="仿宋"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sym w:font="Wingdings 2" w:char="00A3"/>
            </w:r>
            <w:r>
              <w:rPr>
                <w:rFonts w:hint="eastAsia" w:cs="宋体" w:asciiTheme="minorEastAsia" w:hAnsiTheme="minorEastAsia" w:eastAsiaTheme="minorEastAsia"/>
                <w:color w:val="auto"/>
                <w:sz w:val="24"/>
                <w:highlight w:val="none"/>
              </w:rPr>
              <w:t>竣工</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验收报告/验收证明</w:t>
            </w:r>
          </w:p>
        </w:tc>
      </w:tr>
      <w:tr>
        <w:tblPrEx>
          <w:tblCellMar>
            <w:top w:w="0" w:type="dxa"/>
            <w:left w:w="108" w:type="dxa"/>
            <w:bottom w:w="0" w:type="dxa"/>
            <w:right w:w="108" w:type="dxa"/>
          </w:tblCellMar>
        </w:tblPrEx>
        <w:trPr>
          <w:trHeight w:val="1125"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3.5（5）</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信誉要求证明材料</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cs="仿宋"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rPr>
              <w:sym w:font="Wingdings 2" w:char="0052"/>
            </w:r>
            <w:r>
              <w:rPr>
                <w:rFonts w:hint="eastAsia" w:cs="宋体" w:asciiTheme="minorEastAsia" w:hAnsiTheme="minorEastAsia" w:eastAsiaTheme="minorEastAsia"/>
                <w:color w:val="auto"/>
                <w:sz w:val="24"/>
                <w:highlight w:val="none"/>
              </w:rPr>
              <w:t>适用</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需要提供证明材料，包括：</w:t>
            </w:r>
            <w:r>
              <w:rPr>
                <w:rFonts w:hint="eastAsia" w:cs="宋体" w:asciiTheme="minorEastAsia" w:hAnsiTheme="minorEastAsia" w:eastAsiaTheme="minorEastAsia"/>
                <w:color w:val="auto"/>
                <w:sz w:val="24"/>
                <w:highlight w:val="none"/>
                <w:u w:val="none"/>
              </w:rPr>
              <w:t xml:space="preserve"> 信用中国</w:t>
            </w:r>
            <w:r>
              <w:rPr>
                <w:rFonts w:hint="eastAsia" w:ascii="宋体" w:hAnsi="宋体" w:cs="宋体"/>
                <w:color w:val="auto"/>
                <w:sz w:val="24"/>
                <w:highlight w:val="none"/>
                <w:u w:val="none"/>
              </w:rPr>
              <w:t>（https://www.creditchina.gov.cn/）网站上所下载的“企业信用信息报告”第1、2页复印件。</w:t>
            </w:r>
          </w:p>
        </w:tc>
      </w:tr>
      <w:tr>
        <w:tblPrEx>
          <w:tblCellMar>
            <w:top w:w="0" w:type="dxa"/>
            <w:left w:w="108" w:type="dxa"/>
            <w:bottom w:w="0" w:type="dxa"/>
            <w:right w:w="108" w:type="dxa"/>
          </w:tblCellMar>
        </w:tblPrEx>
        <w:trPr>
          <w:trHeight w:val="3047"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3.5（6）</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承担本项目的主要人员要求证明材料</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auto"/>
                <w:sz w:val="24"/>
                <w:highlight w:val="yellow"/>
                <w:u w:val="none"/>
              </w:rPr>
            </w:pPr>
            <w:r>
              <w:rPr>
                <w:rFonts w:hint="eastAsia" w:cs="宋体" w:asciiTheme="minorEastAsia" w:hAnsiTheme="minorEastAsia" w:eastAsiaTheme="minorEastAsia"/>
                <w:color w:val="auto"/>
                <w:sz w:val="24"/>
                <w:highlight w:val="none"/>
              </w:rPr>
              <w:sym w:font="Wingdings 2" w:char="0052"/>
            </w:r>
            <w:r>
              <w:rPr>
                <w:rFonts w:hint="eastAsia" w:cs="宋体" w:asciiTheme="minorEastAsia" w:hAnsiTheme="minorEastAsia" w:eastAsiaTheme="minorEastAsia"/>
                <w:color w:val="auto"/>
                <w:sz w:val="24"/>
                <w:highlight w:val="none"/>
              </w:rPr>
              <w:t>适用。</w:t>
            </w:r>
            <w:r>
              <w:rPr>
                <w:rFonts w:hint="eastAsia" w:cs="宋体" w:asciiTheme="minorEastAsia" w:hAnsiTheme="minorEastAsia" w:eastAsiaTheme="minorEastAsia"/>
                <w:color w:val="auto"/>
                <w:sz w:val="24"/>
              </w:rPr>
              <w:t>供应商应提供拟委任的主要人员汇总表和主要人员简历表（格式见第六章“响应文件格式”七、资格审查资料（四）拟委任的主要人员汇总表和（五）主要人员简历表）。项目负责1名：需具备二级建造师，其他主要人员：安全员1名，需具备安全员C证，以上均需提供证书复印件并加盖公章。</w:t>
            </w:r>
          </w:p>
        </w:tc>
      </w:tr>
      <w:tr>
        <w:tblPrEx>
          <w:tblCellMar>
            <w:top w:w="0" w:type="dxa"/>
            <w:left w:w="108" w:type="dxa"/>
            <w:bottom w:w="0" w:type="dxa"/>
            <w:right w:w="108" w:type="dxa"/>
          </w:tblCellMar>
        </w:tblPrEx>
        <w:trPr>
          <w:trHeight w:val="387"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3.5（7）</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其他要求的证明材料</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无</w:t>
            </w:r>
          </w:p>
        </w:tc>
      </w:tr>
      <w:tr>
        <w:tblPrEx>
          <w:tblCellMar>
            <w:top w:w="0" w:type="dxa"/>
            <w:left w:w="108" w:type="dxa"/>
            <w:bottom w:w="0" w:type="dxa"/>
            <w:right w:w="108" w:type="dxa"/>
          </w:tblCellMar>
        </w:tblPrEx>
        <w:trPr>
          <w:trHeight w:val="1868"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3.5（8）</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供应商不存在第一章3.1款情形的证明材料</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cs="宋体" w:asciiTheme="minorEastAsia" w:hAnsiTheme="minorEastAsia" w:eastAsiaTheme="minorEastAsia"/>
                <w:color w:val="auto"/>
                <w:sz w:val="24"/>
                <w:highlight w:val="none"/>
                <w:lang w:val="en-US"/>
              </w:rPr>
            </w:pPr>
            <w:r>
              <w:rPr>
                <w:rFonts w:hint="eastAsia" w:ascii="宋体" w:hAnsi="宋体" w:cs="宋体"/>
                <w:color w:val="auto"/>
                <w:sz w:val="24"/>
                <w:highlight w:val="none"/>
              </w:rPr>
              <w:sym w:font="Wingdings 2" w:char="0052"/>
            </w:r>
            <w:r>
              <w:rPr>
                <w:rFonts w:hint="eastAsia" w:ascii="宋体" w:hAnsi="宋体" w:cs="宋体"/>
                <w:color w:val="auto"/>
                <w:sz w:val="24"/>
                <w:highlight w:val="none"/>
              </w:rPr>
              <w:t>不适用</w:t>
            </w:r>
          </w:p>
        </w:tc>
      </w:tr>
      <w:tr>
        <w:tblPrEx>
          <w:tblCellMar>
            <w:top w:w="0" w:type="dxa"/>
            <w:left w:w="108" w:type="dxa"/>
            <w:bottom w:w="0" w:type="dxa"/>
            <w:right w:w="108" w:type="dxa"/>
          </w:tblCellMar>
        </w:tblPrEx>
        <w:trPr>
          <w:trHeight w:val="754"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3.6.1</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对关键条款进行响应的证据或证明材料要求</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提供证据或证明材料复印件，并加盖单位公章。</w:t>
            </w:r>
          </w:p>
        </w:tc>
      </w:tr>
      <w:tr>
        <w:tblPrEx>
          <w:tblCellMar>
            <w:top w:w="0" w:type="dxa"/>
            <w:left w:w="108" w:type="dxa"/>
            <w:bottom w:w="0" w:type="dxa"/>
            <w:right w:w="108" w:type="dxa"/>
          </w:tblCellMar>
        </w:tblPrEx>
        <w:trPr>
          <w:trHeight w:val="1125"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3.6.2</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响应方案数量</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sym w:font="Wingdings 2" w:char="0052"/>
            </w:r>
            <w:r>
              <w:rPr>
                <w:rFonts w:hint="eastAsia" w:cs="宋体" w:asciiTheme="minorEastAsia" w:hAnsiTheme="minorEastAsia" w:eastAsiaTheme="minorEastAsia"/>
                <w:color w:val="auto"/>
                <w:sz w:val="24"/>
                <w:highlight w:val="none"/>
              </w:rPr>
              <w:t>供应商只能提出唯一响应方案</w:t>
            </w:r>
          </w:p>
        </w:tc>
      </w:tr>
      <w:tr>
        <w:tblPrEx>
          <w:tblCellMar>
            <w:top w:w="0" w:type="dxa"/>
            <w:left w:w="108" w:type="dxa"/>
            <w:bottom w:w="0" w:type="dxa"/>
            <w:right w:w="108" w:type="dxa"/>
          </w:tblCellMar>
        </w:tblPrEx>
        <w:trPr>
          <w:trHeight w:val="1125"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3.7.</w:t>
            </w:r>
            <w:r>
              <w:rPr>
                <w:rFonts w:hint="eastAsia" w:cs="宋体" w:asciiTheme="minorEastAsia" w:hAnsiTheme="minorEastAsia" w:eastAsiaTheme="minorEastAsia"/>
                <w:color w:val="auto"/>
                <w:sz w:val="24"/>
                <w:highlight w:val="none"/>
                <w:lang w:val="en-US" w:eastAsia="zh-CN"/>
              </w:rPr>
              <w:t>1</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响应文件及电子版要求</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响应文件需提供一份正本，两份副本：</w:t>
            </w:r>
          </w:p>
          <w:p>
            <w:pPr>
              <w:spacing w:line="360" w:lineRule="auto"/>
              <w:jc w:val="both"/>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sym w:font="Wingdings 2" w:char="0052"/>
            </w:r>
            <w:r>
              <w:rPr>
                <w:rFonts w:hint="eastAsia" w:cs="宋体" w:asciiTheme="minorEastAsia" w:hAnsiTheme="minorEastAsia" w:eastAsiaTheme="minorEastAsia"/>
                <w:color w:val="auto"/>
                <w:sz w:val="24"/>
                <w:highlight w:val="none"/>
                <w:lang w:val="en-US" w:eastAsia="zh-CN"/>
              </w:rPr>
              <w:t>要求</w:t>
            </w:r>
          </w:p>
          <w:p>
            <w:pPr>
              <w:spacing w:line="360" w:lineRule="auto"/>
              <w:jc w:val="both"/>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是否要求提供电子版响应文件：</w:t>
            </w:r>
          </w:p>
          <w:p>
            <w:pPr>
              <w:spacing w:line="360" w:lineRule="auto"/>
              <w:jc w:val="both"/>
              <w:rPr>
                <w:rFonts w:hint="eastAsia" w:eastAsiaTheme="minorEastAsia"/>
                <w:color w:val="auto"/>
                <w:lang w:val="en-US" w:eastAsia="zh-CN"/>
              </w:rPr>
            </w:pPr>
            <w:r>
              <w:rPr>
                <w:rFonts w:hint="eastAsia" w:cs="宋体" w:asciiTheme="minorEastAsia" w:hAnsiTheme="minorEastAsia" w:eastAsiaTheme="minorEastAsia"/>
                <w:color w:val="auto"/>
                <w:sz w:val="24"/>
                <w:highlight w:val="none"/>
              </w:rPr>
              <w:sym w:font="Wingdings 2" w:char="0052"/>
            </w:r>
            <w:r>
              <w:rPr>
                <w:rFonts w:hint="eastAsia" w:cs="宋体" w:asciiTheme="minorEastAsia" w:hAnsiTheme="minorEastAsia" w:eastAsiaTheme="minorEastAsia"/>
                <w:color w:val="auto"/>
                <w:sz w:val="24"/>
                <w:highlight w:val="none"/>
              </w:rPr>
              <w:t>不要求</w:t>
            </w:r>
          </w:p>
        </w:tc>
      </w:tr>
      <w:tr>
        <w:tblPrEx>
          <w:tblCellMar>
            <w:top w:w="0" w:type="dxa"/>
            <w:left w:w="108" w:type="dxa"/>
            <w:bottom w:w="0" w:type="dxa"/>
            <w:right w:w="108" w:type="dxa"/>
          </w:tblCellMar>
        </w:tblPrEx>
        <w:trPr>
          <w:trHeight w:val="754"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4.1.1</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响应文件的密封</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响应文件须密封包装，并在封套的封口处加盖供应商单位章。</w:t>
            </w:r>
          </w:p>
        </w:tc>
      </w:tr>
      <w:tr>
        <w:tblPrEx>
          <w:tblCellMar>
            <w:top w:w="0" w:type="dxa"/>
            <w:left w:w="108" w:type="dxa"/>
            <w:bottom w:w="0" w:type="dxa"/>
            <w:right w:w="108" w:type="dxa"/>
          </w:tblCellMar>
        </w:tblPrEx>
        <w:trPr>
          <w:trHeight w:val="1497"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4.1.2</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封套上应载明的信息</w:t>
            </w:r>
          </w:p>
        </w:tc>
        <w:tc>
          <w:tcPr>
            <w:tcW w:w="4749" w:type="dxa"/>
            <w:tcBorders>
              <w:top w:val="single" w:color="auto" w:sz="4" w:space="0"/>
              <w:left w:val="single" w:color="auto" w:sz="4" w:space="0"/>
              <w:bottom w:val="single" w:color="auto" w:sz="4" w:space="0"/>
              <w:right w:val="single" w:color="auto" w:sz="4" w:space="0"/>
            </w:tcBorders>
            <w:vAlign w:val="center"/>
          </w:tcPr>
          <w:p>
            <w:pPr>
              <w:widowControl/>
              <w:autoSpaceDE w:val="0"/>
              <w:adjustRightInd/>
              <w:snapToGrid/>
              <w:spacing w:line="360" w:lineRule="auto"/>
              <w:jc w:val="both"/>
              <w:rPr>
                <w:rFonts w:hint="default" w:ascii="宋体" w:hAnsi="宋体" w:eastAsia="宋体" w:cs="宋体"/>
                <w:bCs/>
                <w:color w:val="auto"/>
                <w:sz w:val="24"/>
                <w:szCs w:val="24"/>
                <w:highlight w:val="none"/>
                <w:lang w:val="en-US" w:eastAsia="zh-CN"/>
              </w:rPr>
            </w:pPr>
            <w:r>
              <w:rPr>
                <w:rFonts w:hint="eastAsia" w:asciiTheme="minorEastAsia" w:hAnsiTheme="minorEastAsia" w:eastAsiaTheme="minorEastAsia" w:cstheme="minorEastAsia"/>
                <w:color w:val="auto"/>
                <w:sz w:val="24"/>
                <w:highlight w:val="none"/>
              </w:rPr>
              <w:sym w:font="Wingdings 2" w:char="0052"/>
            </w:r>
            <w:r>
              <w:rPr>
                <w:rFonts w:hint="eastAsia" w:asciiTheme="minorEastAsia" w:hAnsiTheme="minorEastAsia" w:eastAsiaTheme="minorEastAsia" w:cstheme="minorEastAsia"/>
                <w:color w:val="auto"/>
                <w:sz w:val="24"/>
                <w:highlight w:val="none"/>
              </w:rPr>
              <w:t>适用：</w:t>
            </w:r>
            <w:r>
              <w:rPr>
                <w:rFonts w:hint="eastAsia" w:ascii="宋体" w:hAnsi="宋体" w:cs="宋体"/>
                <w:bCs/>
                <w:color w:val="auto"/>
                <w:sz w:val="24"/>
                <w:szCs w:val="24"/>
                <w:highlight w:val="none"/>
                <w:u w:val="single"/>
                <w:lang w:val="en-US" w:eastAsia="zh-CN"/>
              </w:rPr>
              <w:t>岳阳城陵矶港务有限责任公司基建零星维修项目响应文件</w:t>
            </w:r>
          </w:p>
          <w:p>
            <w:pPr>
              <w:widowControl w:val="0"/>
              <w:spacing w:line="360" w:lineRule="auto"/>
              <w:jc w:val="both"/>
              <w:rPr>
                <w:rFonts w:asciiTheme="minorEastAsia" w:hAnsiTheme="minorEastAsia" w:eastAsiaTheme="minorEastAsia" w:cstheme="minorEastAsia"/>
                <w:color w:val="auto"/>
                <w:sz w:val="24"/>
                <w:highlight w:val="none"/>
              </w:rPr>
            </w:pPr>
          </w:p>
        </w:tc>
      </w:tr>
      <w:tr>
        <w:tblPrEx>
          <w:tblCellMar>
            <w:top w:w="0" w:type="dxa"/>
            <w:left w:w="108" w:type="dxa"/>
            <w:bottom w:w="0" w:type="dxa"/>
            <w:right w:w="108" w:type="dxa"/>
          </w:tblCellMar>
        </w:tblPrEx>
        <w:trPr>
          <w:trHeight w:val="1125"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4.2.1</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递交响应文件截止时间和地点</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cs="宋体" w:asciiTheme="minorEastAsia" w:hAnsiTheme="minorEastAsia" w:eastAsiaTheme="minorEastAsia"/>
                <w:color w:val="auto"/>
                <w:sz w:val="24"/>
                <w:highlight w:val="none"/>
                <w:u w:val="single"/>
                <w:lang w:val="en-US" w:eastAsia="zh-CN"/>
              </w:rPr>
            </w:pPr>
            <w:r>
              <w:rPr>
                <w:rFonts w:hint="eastAsia" w:cs="宋体" w:asciiTheme="minorEastAsia" w:hAnsiTheme="minorEastAsia" w:eastAsiaTheme="minorEastAsia"/>
                <w:color w:val="auto"/>
                <w:sz w:val="24"/>
                <w:highlight w:val="none"/>
              </w:rPr>
              <w:t>截止时间：</w:t>
            </w:r>
            <w:r>
              <w:rPr>
                <w:rFonts w:hint="eastAsia" w:ascii="宋体" w:hAnsi="宋体" w:eastAsia="宋体" w:cs="宋体"/>
                <w:bCs/>
                <w:color w:val="auto"/>
                <w:sz w:val="24"/>
                <w:szCs w:val="24"/>
                <w:highlight w:val="none"/>
                <w:lang w:val="en-US" w:eastAsia="zh-CN"/>
              </w:rPr>
              <w:t>于202</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en-US" w:eastAsia="zh-CN"/>
              </w:rPr>
              <w:t>年</w:t>
            </w:r>
            <w:r>
              <w:rPr>
                <w:rFonts w:hint="eastAsia" w:ascii="宋体" w:hAnsi="宋体" w:cs="宋体"/>
                <w:bCs/>
                <w:color w:val="auto"/>
                <w:sz w:val="24"/>
                <w:szCs w:val="24"/>
                <w:highlight w:val="none"/>
                <w:lang w:val="en-US" w:eastAsia="zh-CN"/>
              </w:rPr>
              <w:t xml:space="preserve">6 </w:t>
            </w:r>
            <w:r>
              <w:rPr>
                <w:rFonts w:hint="eastAsia" w:ascii="宋体" w:hAnsi="宋体" w:eastAsia="宋体" w:cs="宋体"/>
                <w:bCs/>
                <w:color w:val="auto"/>
                <w:sz w:val="24"/>
                <w:szCs w:val="24"/>
                <w:highlight w:val="none"/>
                <w:lang w:val="en-US" w:eastAsia="zh-CN"/>
              </w:rPr>
              <w:t>月</w:t>
            </w:r>
            <w:r>
              <w:rPr>
                <w:rFonts w:hint="eastAsia" w:ascii="宋体" w:hAnsi="宋体" w:cs="宋体"/>
                <w:bCs/>
                <w:color w:val="auto"/>
                <w:sz w:val="24"/>
                <w:szCs w:val="24"/>
                <w:highlight w:val="none"/>
                <w:lang w:val="en-US" w:eastAsia="zh-CN"/>
              </w:rPr>
              <w:t xml:space="preserve"> 3 </w:t>
            </w:r>
            <w:r>
              <w:rPr>
                <w:rFonts w:hint="eastAsia" w:ascii="宋体" w:hAnsi="宋体" w:eastAsia="宋体" w:cs="宋体"/>
                <w:bCs/>
                <w:color w:val="auto"/>
                <w:sz w:val="24"/>
                <w:szCs w:val="24"/>
                <w:highlight w:val="none"/>
                <w:lang w:val="en-US" w:eastAsia="zh-CN"/>
              </w:rPr>
              <w:t>日</w:t>
            </w:r>
            <w:r>
              <w:rPr>
                <w:rFonts w:hint="eastAsia" w:ascii="宋体" w:hAnsi="宋体" w:cs="宋体"/>
                <w:bCs/>
                <w:color w:val="auto"/>
                <w:sz w:val="24"/>
                <w:szCs w:val="24"/>
                <w:highlight w:val="none"/>
                <w:lang w:val="en-US" w:eastAsia="zh-CN"/>
              </w:rPr>
              <w:t>12</w:t>
            </w:r>
            <w:bookmarkStart w:id="96" w:name="_GoBack"/>
            <w:bookmarkEnd w:id="96"/>
            <w:r>
              <w:rPr>
                <w:rFonts w:hint="eastAsia" w:ascii="宋体" w:hAnsi="宋体" w:eastAsia="宋体" w:cs="宋体"/>
                <w:bCs/>
                <w:color w:val="auto"/>
                <w:sz w:val="24"/>
                <w:szCs w:val="24"/>
                <w:highlight w:val="none"/>
                <w:lang w:val="en-US" w:eastAsia="zh-CN"/>
              </w:rPr>
              <w:t>时00分</w:t>
            </w:r>
          </w:p>
          <w:p>
            <w:pPr>
              <w:spacing w:line="360"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递交响应文件的地点：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岳阳城陵矶</w:t>
            </w:r>
            <w:r>
              <w:rPr>
                <w:rFonts w:hint="eastAsia" w:cs="宋体" w:asciiTheme="minorEastAsia" w:hAnsiTheme="minorEastAsia" w:eastAsiaTheme="minorEastAsia"/>
                <w:color w:val="auto"/>
                <w:sz w:val="24"/>
                <w:highlight w:val="none"/>
                <w:u w:val="single"/>
                <w:lang w:eastAsia="zh-CN"/>
              </w:rPr>
              <w:t>有限责任公司</w:t>
            </w:r>
            <w:r>
              <w:rPr>
                <w:rFonts w:hint="eastAsia" w:ascii="宋体" w:hAnsi="宋体"/>
                <w:color w:val="auto"/>
                <w:sz w:val="24"/>
                <w:highlight w:val="none"/>
                <w:u w:val="single"/>
              </w:rPr>
              <w:t>办公楼</w:t>
            </w:r>
            <w:r>
              <w:rPr>
                <w:rFonts w:hint="eastAsia" w:ascii="宋体" w:hAnsi="宋体"/>
                <w:color w:val="auto"/>
                <w:sz w:val="24"/>
                <w:highlight w:val="none"/>
                <w:u w:val="single"/>
                <w:lang w:val="en-US" w:eastAsia="zh-CN"/>
              </w:rPr>
              <w:t>4</w:t>
            </w:r>
            <w:r>
              <w:rPr>
                <w:rFonts w:hint="eastAsia" w:ascii="宋体" w:hAnsi="宋体"/>
                <w:color w:val="auto"/>
                <w:sz w:val="24"/>
                <w:highlight w:val="none"/>
                <w:u w:val="single"/>
              </w:rPr>
              <w:t>楼</w:t>
            </w:r>
            <w:r>
              <w:rPr>
                <w:rFonts w:hint="eastAsia" w:ascii="宋体" w:hAnsi="宋体"/>
                <w:color w:val="auto"/>
                <w:sz w:val="24"/>
                <w:highlight w:val="none"/>
                <w:u w:val="single"/>
                <w:lang w:val="en-US" w:eastAsia="zh-CN"/>
              </w:rPr>
              <w:t>420</w:t>
            </w:r>
            <w:r>
              <w:rPr>
                <w:rFonts w:hint="eastAsia" w:ascii="宋体" w:hAnsi="宋体"/>
                <w:color w:val="auto"/>
                <w:sz w:val="24"/>
                <w:highlight w:val="none"/>
                <w:u w:val="single"/>
              </w:rPr>
              <w:t>室</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xml:space="preserve">                      </w:t>
            </w:r>
          </w:p>
        </w:tc>
      </w:tr>
      <w:tr>
        <w:tblPrEx>
          <w:tblCellMar>
            <w:top w:w="0" w:type="dxa"/>
            <w:left w:w="108" w:type="dxa"/>
            <w:bottom w:w="0" w:type="dxa"/>
            <w:right w:w="108" w:type="dxa"/>
          </w:tblCellMar>
        </w:tblPrEx>
        <w:trPr>
          <w:trHeight w:val="754"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4.2.2</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是否退还响应文件</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sym w:font="Wingdings 2" w:char="0052"/>
            </w:r>
            <w:r>
              <w:rPr>
                <w:rFonts w:hint="eastAsia" w:cs="宋体" w:asciiTheme="minorEastAsia" w:hAnsiTheme="minorEastAsia" w:eastAsiaTheme="minorEastAsia"/>
                <w:color w:val="auto"/>
                <w:sz w:val="24"/>
                <w:highlight w:val="none"/>
              </w:rPr>
              <w:t>否</w:t>
            </w:r>
          </w:p>
        </w:tc>
      </w:tr>
      <w:tr>
        <w:tblPrEx>
          <w:tblCellMar>
            <w:top w:w="0" w:type="dxa"/>
            <w:left w:w="108" w:type="dxa"/>
            <w:bottom w:w="0" w:type="dxa"/>
            <w:right w:w="108" w:type="dxa"/>
          </w:tblCellMar>
        </w:tblPrEx>
        <w:trPr>
          <w:trHeight w:val="1125"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4.3.3</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供应商撤回响应文件情况下退还响应保证金的时间</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无</w:t>
            </w:r>
          </w:p>
        </w:tc>
      </w:tr>
      <w:tr>
        <w:tblPrEx>
          <w:tblCellMar>
            <w:top w:w="0" w:type="dxa"/>
            <w:left w:w="108" w:type="dxa"/>
            <w:bottom w:w="0" w:type="dxa"/>
            <w:right w:w="108" w:type="dxa"/>
          </w:tblCellMar>
        </w:tblPrEx>
        <w:trPr>
          <w:trHeight w:val="632"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是否公开开启响应文件</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sym w:font="Wingdings 2" w:char="0052"/>
            </w:r>
            <w:r>
              <w:rPr>
                <w:rFonts w:hint="eastAsia" w:cs="宋体" w:asciiTheme="minorEastAsia" w:hAnsiTheme="minorEastAsia" w:eastAsiaTheme="minorEastAsia"/>
                <w:color w:val="auto"/>
                <w:sz w:val="24"/>
                <w:highlight w:val="none"/>
              </w:rPr>
              <w:t>否</w:t>
            </w:r>
          </w:p>
        </w:tc>
      </w:tr>
      <w:tr>
        <w:tblPrEx>
          <w:tblCellMar>
            <w:top w:w="0" w:type="dxa"/>
            <w:left w:w="108" w:type="dxa"/>
            <w:bottom w:w="0" w:type="dxa"/>
            <w:right w:w="108" w:type="dxa"/>
          </w:tblCellMar>
        </w:tblPrEx>
        <w:trPr>
          <w:trHeight w:val="387"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5.1</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开启地点</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auto"/>
                <w:sz w:val="24"/>
                <w:highlight w:val="none"/>
              </w:rPr>
            </w:pPr>
            <w:r>
              <w:rPr>
                <w:rFonts w:hint="eastAsia" w:ascii="宋体" w:hAnsi="宋体" w:eastAsia="宋体" w:cs="宋体"/>
                <w:color w:val="auto"/>
                <w:sz w:val="24"/>
                <w:szCs w:val="24"/>
                <w:lang w:eastAsia="zh-CN"/>
              </w:rPr>
              <w:t>湖南省港务集团有限公司六楼</w:t>
            </w:r>
            <w:r>
              <w:rPr>
                <w:rFonts w:hint="eastAsia" w:ascii="宋体" w:hAnsi="宋体" w:eastAsia="宋体" w:cs="宋体"/>
                <w:color w:val="auto"/>
                <w:sz w:val="24"/>
                <w:szCs w:val="24"/>
                <w:lang w:val="en-US" w:eastAsia="zh-CN"/>
              </w:rPr>
              <w:t>602开评标室</w:t>
            </w:r>
          </w:p>
        </w:tc>
      </w:tr>
      <w:tr>
        <w:tblPrEx>
          <w:tblCellMar>
            <w:top w:w="0" w:type="dxa"/>
            <w:left w:w="108" w:type="dxa"/>
            <w:bottom w:w="0" w:type="dxa"/>
            <w:right w:w="108" w:type="dxa"/>
          </w:tblCellMar>
        </w:tblPrEx>
        <w:trPr>
          <w:trHeight w:val="754"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5.2（4）</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开启程序</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开启顺序：</w:t>
            </w:r>
            <w:r>
              <w:rPr>
                <w:rFonts w:hint="eastAsia" w:cs="宋体" w:asciiTheme="minorEastAsia" w:hAnsiTheme="minorEastAsia" w:eastAsiaTheme="minorEastAsia"/>
                <w:color w:val="auto"/>
                <w:sz w:val="24"/>
                <w:highlight w:val="none"/>
                <w:u w:val="single"/>
              </w:rPr>
              <w:t xml:space="preserve">   随机 </w:t>
            </w:r>
            <w:r>
              <w:rPr>
                <w:rFonts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rPr>
              <w:t xml:space="preserve">     </w:t>
            </w:r>
          </w:p>
        </w:tc>
      </w:tr>
      <w:tr>
        <w:tblPrEx>
          <w:tblCellMar>
            <w:top w:w="0" w:type="dxa"/>
            <w:left w:w="108" w:type="dxa"/>
            <w:bottom w:w="0" w:type="dxa"/>
            <w:right w:w="108" w:type="dxa"/>
          </w:tblCellMar>
        </w:tblPrEx>
        <w:trPr>
          <w:trHeight w:val="1125"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6.1.1</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评审小组的组建</w:t>
            </w:r>
            <w:r>
              <w:rPr>
                <w:rStyle w:val="22"/>
                <w:rFonts w:cs="宋体" w:asciiTheme="minorEastAsia" w:hAnsiTheme="minorEastAsia" w:eastAsiaTheme="minorEastAsia"/>
                <w:color w:val="auto"/>
                <w:sz w:val="24"/>
                <w:highlight w:val="none"/>
              </w:rPr>
              <w:footnoteReference w:id="0"/>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评标小组构成：</w:t>
            </w:r>
            <w:r>
              <w:rPr>
                <w:rFonts w:hint="eastAsia" w:cs="宋体" w:asciiTheme="minorEastAsia" w:hAnsiTheme="minorEastAsia" w:eastAsiaTheme="minorEastAsia"/>
                <w:color w:val="auto"/>
                <w:sz w:val="24"/>
                <w:highlight w:val="none"/>
                <w:u w:val="single"/>
              </w:rPr>
              <w:t>3</w:t>
            </w:r>
            <w:r>
              <w:rPr>
                <w:rFonts w:hint="eastAsia" w:cs="宋体" w:asciiTheme="minorEastAsia" w:hAnsiTheme="minorEastAsia" w:eastAsiaTheme="minorEastAsia"/>
                <w:color w:val="auto"/>
                <w:sz w:val="24"/>
                <w:highlight w:val="none"/>
              </w:rPr>
              <w:t>人。</w:t>
            </w:r>
          </w:p>
          <w:p>
            <w:pPr>
              <w:spacing w:line="360"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评审专家确定方式：在湖南省</w:t>
            </w:r>
            <w:r>
              <w:rPr>
                <w:rFonts w:hint="eastAsia" w:cs="宋体" w:asciiTheme="minorEastAsia" w:hAnsiTheme="minorEastAsia" w:eastAsiaTheme="minorEastAsia"/>
                <w:color w:val="auto"/>
                <w:sz w:val="24"/>
                <w:highlight w:val="none"/>
                <w:lang w:val="en-US" w:eastAsia="zh-CN"/>
              </w:rPr>
              <w:t>港航水利</w:t>
            </w:r>
            <w:r>
              <w:rPr>
                <w:rFonts w:hint="eastAsia" w:cs="宋体" w:asciiTheme="minorEastAsia" w:hAnsiTheme="minorEastAsia" w:eastAsiaTheme="minorEastAsia"/>
                <w:color w:val="auto"/>
                <w:sz w:val="24"/>
                <w:highlight w:val="none"/>
              </w:rPr>
              <w:t>集团有限公司综合评标专家库中随机抽取</w:t>
            </w:r>
            <w:r>
              <w:rPr>
                <w:rFonts w:hint="eastAsia" w:cs="宋体" w:asciiTheme="minorEastAsia" w:hAnsiTheme="minorEastAsia" w:eastAsiaTheme="minorEastAsia"/>
                <w:color w:val="auto"/>
                <w:sz w:val="24"/>
                <w:highlight w:val="none"/>
                <w:u w:val="none"/>
                <w:lang w:val="en-US" w:eastAsia="zh-CN"/>
              </w:rPr>
              <w:t>2人，业主代表1人</w:t>
            </w:r>
            <w:r>
              <w:rPr>
                <w:rFonts w:hint="eastAsia" w:cs="宋体" w:asciiTheme="minorEastAsia" w:hAnsiTheme="minorEastAsia" w:eastAsiaTheme="minorEastAsia"/>
                <w:color w:val="auto"/>
                <w:sz w:val="24"/>
                <w:highlight w:val="none"/>
              </w:rPr>
              <w:t>。</w:t>
            </w:r>
          </w:p>
        </w:tc>
      </w:tr>
      <w:tr>
        <w:tblPrEx>
          <w:tblCellMar>
            <w:top w:w="0" w:type="dxa"/>
            <w:left w:w="108" w:type="dxa"/>
            <w:bottom w:w="0" w:type="dxa"/>
            <w:right w:w="108" w:type="dxa"/>
          </w:tblCellMar>
        </w:tblPrEx>
        <w:trPr>
          <w:trHeight w:val="754"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6.2.2</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评审小组推荐成交候选供应商的数量</w:t>
            </w:r>
            <w:r>
              <w:rPr>
                <w:rStyle w:val="22"/>
                <w:rFonts w:cs="宋体" w:asciiTheme="minorEastAsia" w:hAnsiTheme="minorEastAsia" w:eastAsiaTheme="minorEastAsia"/>
                <w:color w:val="auto"/>
                <w:sz w:val="24"/>
                <w:highlight w:val="none"/>
              </w:rPr>
              <w:footnoteReference w:id="1"/>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b/>
                <w:bCs/>
                <w:color w:val="auto"/>
                <w:sz w:val="24"/>
                <w:highlight w:val="none"/>
                <w:lang w:val="en-US" w:eastAsia="zh-CN"/>
              </w:rPr>
              <w:t>2</w:t>
            </w:r>
            <w:r>
              <w:rPr>
                <w:rFonts w:hint="eastAsia" w:cs="宋体" w:asciiTheme="minorEastAsia" w:hAnsiTheme="minorEastAsia" w:eastAsiaTheme="minorEastAsia"/>
                <w:b w:val="0"/>
                <w:bCs w:val="0"/>
                <w:color w:val="auto"/>
                <w:sz w:val="24"/>
                <w:highlight w:val="none"/>
              </w:rPr>
              <w:t>-</w:t>
            </w:r>
            <w:r>
              <w:rPr>
                <w:rFonts w:hint="eastAsia" w:cs="宋体" w:asciiTheme="minorEastAsia" w:hAnsiTheme="minorEastAsia" w:eastAsiaTheme="minorEastAsia"/>
                <w:b w:val="0"/>
                <w:bCs w:val="0"/>
                <w:color w:val="auto"/>
                <w:sz w:val="24"/>
                <w:highlight w:val="none"/>
                <w:lang w:val="en-US" w:eastAsia="zh-CN"/>
              </w:rPr>
              <w:t>3人</w:t>
            </w:r>
          </w:p>
        </w:tc>
      </w:tr>
      <w:tr>
        <w:tblPrEx>
          <w:tblCellMar>
            <w:top w:w="0" w:type="dxa"/>
            <w:left w:w="108" w:type="dxa"/>
            <w:bottom w:w="0" w:type="dxa"/>
            <w:right w:w="108" w:type="dxa"/>
          </w:tblCellMar>
        </w:tblPrEx>
        <w:trPr>
          <w:trHeight w:val="949"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6.</w:t>
            </w:r>
            <w:r>
              <w:rPr>
                <w:rFonts w:hint="eastAsia" w:cs="宋体" w:asciiTheme="minorEastAsia" w:hAnsiTheme="minorEastAsia" w:eastAsiaTheme="minorEastAsia"/>
                <w:color w:val="auto"/>
                <w:sz w:val="24"/>
                <w:highlight w:val="none"/>
                <w:lang w:val="en-US" w:eastAsia="zh-CN"/>
              </w:rPr>
              <w:t>3</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1</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推荐成交候选供应商的排序及数量</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是否排序：</w:t>
            </w:r>
          </w:p>
          <w:p>
            <w:pPr>
              <w:spacing w:line="360"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☑排序</w:t>
            </w:r>
          </w:p>
        </w:tc>
      </w:tr>
      <w:tr>
        <w:tblPrEx>
          <w:tblCellMar>
            <w:top w:w="0" w:type="dxa"/>
            <w:left w:w="108" w:type="dxa"/>
            <w:bottom w:w="0" w:type="dxa"/>
            <w:right w:w="108" w:type="dxa"/>
          </w:tblCellMar>
        </w:tblPrEx>
        <w:trPr>
          <w:trHeight w:val="3169"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7.</w:t>
            </w:r>
            <w:r>
              <w:rPr>
                <w:rFonts w:hint="eastAsia" w:cs="宋体" w:asciiTheme="minorEastAsia" w:hAnsiTheme="minorEastAsia" w:eastAsiaTheme="minorEastAsia"/>
                <w:color w:val="auto"/>
                <w:sz w:val="24"/>
                <w:highlight w:val="none"/>
                <w:lang w:val="en-US" w:eastAsia="zh-CN"/>
              </w:rPr>
              <w:t>1</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成交候选供应商公示</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公示媒介：</w:t>
            </w:r>
            <w:r>
              <w:rPr>
                <w:rFonts w:hint="eastAsia" w:ascii="宋体" w:hAnsi="宋体" w:cs="宋体"/>
                <w:color w:val="auto"/>
                <w:sz w:val="24"/>
                <w:highlight w:val="none"/>
              </w:rPr>
              <w:t>中国</w:t>
            </w:r>
            <w:r>
              <w:rPr>
                <w:rFonts w:hint="eastAsia" w:ascii="宋体" w:hAnsi="宋体" w:cs="宋体"/>
                <w:color w:val="auto"/>
                <w:sz w:val="24"/>
                <w:highlight w:val="none"/>
                <w:lang w:eastAsia="zh-CN"/>
              </w:rPr>
              <w:t>采购</w:t>
            </w:r>
            <w:r>
              <w:rPr>
                <w:rFonts w:hint="eastAsia" w:ascii="宋体" w:hAnsi="宋体" w:cs="宋体"/>
                <w:color w:val="auto"/>
                <w:sz w:val="24"/>
                <w:highlight w:val="none"/>
              </w:rPr>
              <w:t>投标公共服务平台（http：//www.cebpubservice.com）、湖南省</w:t>
            </w:r>
            <w:r>
              <w:rPr>
                <w:rFonts w:hint="eastAsia" w:ascii="宋体" w:hAnsi="宋体" w:cs="宋体"/>
                <w:color w:val="auto"/>
                <w:sz w:val="24"/>
                <w:highlight w:val="none"/>
                <w:lang w:val="en-US" w:eastAsia="zh-CN"/>
              </w:rPr>
              <w:t>港航水利</w:t>
            </w:r>
            <w:r>
              <w:rPr>
                <w:rFonts w:hint="eastAsia" w:ascii="宋体" w:hAnsi="宋体" w:cs="宋体"/>
                <w:color w:val="auto"/>
                <w:sz w:val="24"/>
                <w:highlight w:val="none"/>
              </w:rPr>
              <w:t>集团有限公司网站（http：//www.</w:t>
            </w:r>
            <w:r>
              <w:rPr>
                <w:rFonts w:hint="eastAsia" w:ascii="宋体" w:hAnsi="宋体" w:eastAsia="宋体" w:cs="宋体"/>
                <w:bCs/>
                <w:color w:val="auto"/>
                <w:sz w:val="24"/>
                <w:szCs w:val="24"/>
                <w:highlight w:val="none"/>
                <w:lang w:val="en-US" w:eastAsia="zh-CN"/>
              </w:rPr>
              <w:t>hnsghsljt</w:t>
            </w:r>
            <w:r>
              <w:rPr>
                <w:rFonts w:hint="eastAsia" w:ascii="宋体" w:hAnsi="宋体" w:cs="宋体"/>
                <w:color w:val="auto"/>
                <w:sz w:val="24"/>
                <w:highlight w:val="none"/>
              </w:rPr>
              <w:t>.c</w:t>
            </w:r>
            <w:r>
              <w:rPr>
                <w:rFonts w:hint="eastAsia" w:ascii="宋体" w:hAnsi="宋体" w:cs="宋体"/>
                <w:color w:val="auto"/>
                <w:sz w:val="24"/>
                <w:highlight w:val="none"/>
                <w:lang w:val="en-US" w:eastAsia="zh-CN"/>
              </w:rPr>
              <w:t>om</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湖南省</w:t>
            </w:r>
            <w:r>
              <w:rPr>
                <w:rFonts w:hint="eastAsia" w:ascii="宋体" w:hAnsi="宋体" w:cs="宋体"/>
                <w:color w:val="auto"/>
                <w:sz w:val="24"/>
                <w:highlight w:val="none"/>
                <w:lang w:val="en-US" w:eastAsia="zh-CN"/>
              </w:rPr>
              <w:t>城陵矶港口</w:t>
            </w:r>
            <w:r>
              <w:rPr>
                <w:rFonts w:hint="eastAsia" w:ascii="宋体" w:hAnsi="宋体" w:cs="宋体"/>
                <w:color w:val="auto"/>
                <w:sz w:val="24"/>
                <w:highlight w:val="none"/>
              </w:rPr>
              <w:t>集团有限公司门户网站（http://www.hnsgwjt.com/）上发布。</w:t>
            </w:r>
          </w:p>
          <w:p>
            <w:pPr>
              <w:spacing w:line="360" w:lineRule="auto"/>
              <w:jc w:val="both"/>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公示期限：</w:t>
            </w:r>
            <w:r>
              <w:rPr>
                <w:rFonts w:hint="eastAsia" w:cs="宋体" w:asciiTheme="minorEastAsia" w:hAnsiTheme="minorEastAsia" w:eastAsiaTheme="minorEastAsia"/>
                <w:color w:val="auto"/>
                <w:sz w:val="24"/>
                <w:highlight w:val="none"/>
                <w:u w:val="single"/>
              </w:rPr>
              <w:t xml:space="preserve"> 3</w:t>
            </w:r>
            <w:r>
              <w:rPr>
                <w:rFonts w:hint="eastAsia" w:cs="宋体" w:asciiTheme="minorEastAsia" w:hAnsiTheme="minorEastAsia" w:eastAsiaTheme="minorEastAsia"/>
                <w:color w:val="auto"/>
                <w:sz w:val="24"/>
                <w:highlight w:val="none"/>
                <w:u w:val="single"/>
                <w:lang w:val="en-US" w:eastAsia="zh-CN"/>
              </w:rPr>
              <w:t>个工作</w:t>
            </w:r>
            <w:r>
              <w:rPr>
                <w:rFonts w:hint="eastAsia" w:cs="宋体" w:asciiTheme="minorEastAsia" w:hAnsiTheme="minorEastAsia" w:eastAsiaTheme="minorEastAsia"/>
                <w:color w:val="auto"/>
                <w:sz w:val="24"/>
                <w:highlight w:val="none"/>
                <w:u w:val="single"/>
              </w:rPr>
              <w:t xml:space="preserve">日 </w:t>
            </w:r>
          </w:p>
          <w:p>
            <w:pPr>
              <w:spacing w:line="360"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u w:val="single"/>
              </w:rPr>
              <w:t>其他应公示的内容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无  </w:t>
            </w:r>
          </w:p>
        </w:tc>
      </w:tr>
      <w:tr>
        <w:tblPrEx>
          <w:tblCellMar>
            <w:top w:w="0" w:type="dxa"/>
            <w:left w:w="108" w:type="dxa"/>
            <w:bottom w:w="0" w:type="dxa"/>
            <w:right w:w="108" w:type="dxa"/>
          </w:tblCellMar>
        </w:tblPrEx>
        <w:trPr>
          <w:trHeight w:val="387"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7.</w:t>
            </w:r>
            <w:r>
              <w:rPr>
                <w:rFonts w:hint="eastAsia" w:cs="宋体" w:asciiTheme="minorEastAsia" w:hAnsiTheme="minorEastAsia" w:eastAsiaTheme="minorEastAsia"/>
                <w:color w:val="auto"/>
                <w:sz w:val="24"/>
                <w:highlight w:val="none"/>
                <w:lang w:val="en-US" w:eastAsia="zh-CN"/>
              </w:rPr>
              <w:t>2</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履约保证金</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sym w:font="Wingdings 2" w:char="0052"/>
            </w:r>
            <w:r>
              <w:rPr>
                <w:rFonts w:hint="eastAsia" w:cs="宋体" w:asciiTheme="minorEastAsia" w:hAnsiTheme="minorEastAsia" w:eastAsiaTheme="minorEastAsia"/>
                <w:color w:val="auto"/>
                <w:sz w:val="24"/>
                <w:highlight w:val="none"/>
              </w:rPr>
              <w:t>不要求提交</w:t>
            </w:r>
          </w:p>
        </w:tc>
      </w:tr>
      <w:tr>
        <w:tblPrEx>
          <w:tblCellMar>
            <w:top w:w="0" w:type="dxa"/>
            <w:left w:w="108" w:type="dxa"/>
            <w:bottom w:w="0" w:type="dxa"/>
            <w:right w:w="108" w:type="dxa"/>
          </w:tblCellMar>
        </w:tblPrEx>
        <w:trPr>
          <w:trHeight w:val="1497"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8.1</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异议渠道</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lang w:val="en-US" w:eastAsia="zh-CN"/>
              </w:rPr>
              <w:t xml:space="preserve">李女士 </w:t>
            </w:r>
            <w:r>
              <w:rPr>
                <w:rFonts w:hint="eastAsia" w:cs="宋体" w:asciiTheme="minorEastAsia" w:hAnsiTheme="minorEastAsia" w:eastAsiaTheme="minorEastAsia"/>
                <w:color w:val="auto"/>
                <w:sz w:val="24"/>
                <w:highlight w:val="none"/>
              </w:rPr>
              <w:t>联系电话：</w:t>
            </w:r>
            <w:r>
              <w:rPr>
                <w:rFonts w:hint="eastAsia" w:cs="宋体" w:asciiTheme="minorEastAsia" w:hAnsiTheme="minorEastAsia" w:eastAsiaTheme="minorEastAsia"/>
                <w:color w:val="auto"/>
                <w:sz w:val="24"/>
                <w:highlight w:val="none"/>
                <w:lang w:val="en-US" w:eastAsia="zh-CN"/>
              </w:rPr>
              <w:t>13975091229</w:t>
            </w:r>
            <w:r>
              <w:rPr>
                <w:rFonts w:hint="eastAsia" w:cs="宋体" w:asciiTheme="minorEastAsia" w:hAnsiTheme="minorEastAsia" w:eastAsiaTheme="minorEastAsia"/>
                <w:color w:val="auto"/>
                <w:sz w:val="24"/>
                <w:highlight w:val="none"/>
              </w:rPr>
              <w:t xml:space="preserve">                  </w:t>
            </w:r>
          </w:p>
          <w:p>
            <w:pPr>
              <w:spacing w:line="360"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通信地址：</w:t>
            </w:r>
            <w:r>
              <w:rPr>
                <w:rFonts w:hint="eastAsia" w:cs="宋体" w:asciiTheme="minorEastAsia" w:hAnsiTheme="minorEastAsia" w:eastAsiaTheme="minorEastAsia"/>
                <w:color w:val="auto"/>
                <w:sz w:val="24"/>
                <w:highlight w:val="none"/>
                <w:lang w:val="en-US" w:eastAsia="zh-CN"/>
              </w:rPr>
              <w:t>岳阳</w:t>
            </w:r>
            <w:r>
              <w:rPr>
                <w:rFonts w:hint="eastAsia" w:ascii="宋体" w:hAnsi="宋体" w:cs="宋体"/>
                <w:bCs/>
                <w:color w:val="auto"/>
                <w:sz w:val="24"/>
                <w:szCs w:val="24"/>
                <w:highlight w:val="none"/>
                <w:lang w:val="en-US" w:eastAsia="zh-CN"/>
              </w:rPr>
              <w:t>城陵矶港务有限责任公司</w:t>
            </w:r>
            <w:r>
              <w:rPr>
                <w:rFonts w:hint="eastAsia" w:cs="宋体" w:asciiTheme="minorEastAsia" w:hAnsiTheme="minorEastAsia" w:eastAsiaTheme="minorEastAsia"/>
                <w:color w:val="auto"/>
                <w:sz w:val="24"/>
                <w:highlight w:val="none"/>
              </w:rPr>
              <w:t xml:space="preserve">               </w:t>
            </w:r>
          </w:p>
          <w:p>
            <w:pPr>
              <w:spacing w:line="360"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u w:val="single"/>
              </w:rPr>
              <w:t>其他：无</w:t>
            </w:r>
          </w:p>
        </w:tc>
      </w:tr>
      <w:tr>
        <w:tblPrEx>
          <w:tblCellMar>
            <w:top w:w="0" w:type="dxa"/>
            <w:left w:w="108" w:type="dxa"/>
            <w:bottom w:w="0" w:type="dxa"/>
            <w:right w:w="108" w:type="dxa"/>
          </w:tblCellMar>
        </w:tblPrEx>
        <w:trPr>
          <w:trHeight w:val="387"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9</w:t>
            </w:r>
            <w:r>
              <w:rPr>
                <w:rFonts w:hint="eastAsia" w:cs="宋体" w:asciiTheme="minorEastAsia" w:hAnsiTheme="minorEastAsia" w:eastAsiaTheme="minorEastAsia"/>
                <w:color w:val="auto"/>
                <w:sz w:val="24"/>
                <w:highlight w:val="none"/>
              </w:rPr>
              <w:t>.1</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采购代理服务费</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sym w:font="Wingdings 2" w:char="0052"/>
            </w:r>
            <w:r>
              <w:rPr>
                <w:rFonts w:hint="eastAsia" w:cs="宋体" w:asciiTheme="minorEastAsia" w:hAnsiTheme="minorEastAsia" w:eastAsiaTheme="minorEastAsia"/>
                <w:color w:val="auto"/>
                <w:sz w:val="24"/>
                <w:highlight w:val="none"/>
              </w:rPr>
              <w:t>不要求承担</w:t>
            </w:r>
          </w:p>
        </w:tc>
      </w:tr>
      <w:tr>
        <w:tblPrEx>
          <w:tblCellMar>
            <w:top w:w="0" w:type="dxa"/>
            <w:left w:w="108" w:type="dxa"/>
            <w:bottom w:w="0" w:type="dxa"/>
            <w:right w:w="108" w:type="dxa"/>
          </w:tblCellMar>
        </w:tblPrEx>
        <w:trPr>
          <w:trHeight w:val="406"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10.</w:t>
            </w:r>
            <w:r>
              <w:rPr>
                <w:rFonts w:hint="eastAsia" w:cs="宋体" w:asciiTheme="minorEastAsia" w:hAnsiTheme="minorEastAsia" w:eastAsiaTheme="minorEastAsia"/>
                <w:color w:val="auto"/>
                <w:sz w:val="24"/>
                <w:highlight w:val="none"/>
                <w:lang w:val="en-US" w:eastAsia="zh-CN"/>
              </w:rPr>
              <w:t>1</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需要补充的其他内容</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无</w:t>
            </w:r>
          </w:p>
        </w:tc>
      </w:tr>
    </w:tbl>
    <w:p>
      <w:pPr>
        <w:spacing w:line="360" w:lineRule="auto"/>
        <w:jc w:val="center"/>
        <w:outlineLvl w:val="0"/>
        <w:rPr>
          <w:rFonts w:ascii="仿宋" w:hAnsi="仿宋" w:eastAsia="仿宋" w:cs="仿宋"/>
          <w:color w:val="auto"/>
          <w:sz w:val="30"/>
          <w:szCs w:val="30"/>
          <w:highlight w:val="none"/>
          <w:u w:val="single"/>
        </w:rPr>
      </w:pPr>
      <w:r>
        <w:rPr>
          <w:rFonts w:ascii="仿宋" w:hAnsi="仿宋" w:eastAsia="仿宋" w:cs="仿宋"/>
          <w:b/>
          <w:bCs/>
          <w:color w:val="auto"/>
          <w:sz w:val="30"/>
          <w:szCs w:val="30"/>
          <w:highlight w:val="none"/>
        </w:rPr>
        <w:br w:type="page"/>
      </w:r>
      <w:bookmarkStart w:id="28" w:name="_Toc6417"/>
      <w:bookmarkStart w:id="29" w:name="_Toc30736"/>
      <w:bookmarkStart w:id="30" w:name="_Toc8576"/>
      <w:r>
        <w:rPr>
          <w:rFonts w:hint="eastAsia" w:ascii="华文中宋" w:hAnsi="华文中宋" w:eastAsia="华文中宋" w:cs="仿宋"/>
          <w:b/>
          <w:bCs/>
          <w:color w:val="auto"/>
          <w:sz w:val="30"/>
          <w:szCs w:val="30"/>
          <w:highlight w:val="none"/>
          <w:u w:val="single"/>
        </w:rPr>
        <w:t>第二章 供应商须知正文</w:t>
      </w:r>
      <w:bookmarkEnd w:id="28"/>
      <w:bookmarkEnd w:id="29"/>
      <w:bookmarkEnd w:id="30"/>
    </w:p>
    <w:p>
      <w:pPr>
        <w:adjustRightInd w:val="0"/>
        <w:snapToGrid w:val="0"/>
        <w:spacing w:before="120" w:beforeLines="50" w:after="120" w:afterLines="50" w:line="360" w:lineRule="auto"/>
        <w:jc w:val="both"/>
        <w:outlineLvl w:val="1"/>
        <w:rPr>
          <w:rFonts w:ascii="宋体" w:hAnsi="宋体" w:cs="仿宋"/>
          <w:b/>
          <w:bCs/>
          <w:color w:val="auto"/>
          <w:sz w:val="24"/>
          <w:highlight w:val="none"/>
        </w:rPr>
      </w:pPr>
      <w:bookmarkStart w:id="31" w:name="_Toc4987"/>
      <w:r>
        <w:rPr>
          <w:rFonts w:hint="eastAsia" w:ascii="宋体" w:hAnsi="宋体" w:cs="仿宋"/>
          <w:b/>
          <w:bCs/>
          <w:color w:val="auto"/>
          <w:sz w:val="24"/>
          <w:highlight w:val="none"/>
        </w:rPr>
        <w:t>1 总则</w:t>
      </w:r>
      <w:bookmarkEnd w:id="31"/>
    </w:p>
    <w:p>
      <w:pPr>
        <w:adjustRightInd w:val="0"/>
        <w:snapToGrid w:val="0"/>
        <w:spacing w:line="360" w:lineRule="auto"/>
        <w:jc w:val="both"/>
        <w:outlineLvl w:val="2"/>
        <w:rPr>
          <w:rFonts w:ascii="宋体" w:hAnsi="宋体" w:cs="仿宋"/>
          <w:b/>
          <w:bCs/>
          <w:color w:val="auto"/>
          <w:sz w:val="24"/>
          <w:highlight w:val="none"/>
        </w:rPr>
      </w:pPr>
      <w:bookmarkStart w:id="32" w:name="_Toc24096"/>
      <w:r>
        <w:rPr>
          <w:rFonts w:hint="eastAsia" w:ascii="宋体" w:hAnsi="宋体" w:cs="仿宋"/>
          <w:b/>
          <w:bCs/>
          <w:color w:val="auto"/>
          <w:sz w:val="24"/>
          <w:highlight w:val="none"/>
        </w:rPr>
        <w:t>1.1采购方法和评审办法</w:t>
      </w:r>
      <w:bookmarkEnd w:id="32"/>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bookmarkStart w:id="33" w:name="_Toc9332"/>
      <w:r>
        <w:rPr>
          <w:rFonts w:hint="eastAsia" w:ascii="宋体" w:hAnsi="宋体" w:eastAsia="宋体" w:cs="宋体"/>
          <w:bCs/>
          <w:color w:val="auto"/>
          <w:sz w:val="24"/>
          <w:szCs w:val="24"/>
          <w:highlight w:val="none"/>
          <w:lang w:val="en-US" w:eastAsia="zh-CN"/>
        </w:rPr>
        <w:t>本项目采用供应商须知前附表规定的采购方式和评审办法。</w:t>
      </w:r>
      <w:bookmarkEnd w:id="33"/>
    </w:p>
    <w:p>
      <w:pPr>
        <w:pStyle w:val="28"/>
        <w:spacing w:line="360" w:lineRule="auto"/>
        <w:ind w:firstLine="0" w:firstLineChars="0"/>
        <w:rPr>
          <w:rFonts w:hAnsi="宋体" w:eastAsia="宋体" w:cs="仿宋"/>
          <w:color w:val="auto"/>
          <w:sz w:val="24"/>
          <w:szCs w:val="24"/>
          <w:highlight w:val="none"/>
        </w:rPr>
      </w:pPr>
      <w:r>
        <w:rPr>
          <w:rFonts w:hint="eastAsia" w:hAnsi="宋体" w:eastAsia="宋体" w:cs="仿宋"/>
          <w:color w:val="auto"/>
          <w:sz w:val="24"/>
          <w:szCs w:val="24"/>
          <w:highlight w:val="none"/>
        </w:rPr>
        <w:t>1.1.1采购方法</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询价采购，是指按照规定程序就采购项目向符合资格要求的供应商进行询价，通过评审、比较确定成交供应商的采购方式。</w:t>
      </w:r>
    </w:p>
    <w:p>
      <w:pPr>
        <w:pStyle w:val="28"/>
        <w:spacing w:line="360" w:lineRule="auto"/>
        <w:ind w:firstLine="0" w:firstLineChars="0"/>
        <w:rPr>
          <w:rFonts w:hAnsi="宋体" w:eastAsia="宋体" w:cs="仿宋"/>
          <w:color w:val="auto"/>
          <w:sz w:val="24"/>
          <w:szCs w:val="24"/>
          <w:highlight w:val="none"/>
        </w:rPr>
      </w:pPr>
      <w:r>
        <w:rPr>
          <w:rFonts w:hint="eastAsia" w:hAnsi="宋体" w:eastAsia="宋体" w:cs="仿宋"/>
          <w:color w:val="auto"/>
          <w:sz w:val="24"/>
          <w:szCs w:val="24"/>
          <w:highlight w:val="none"/>
        </w:rPr>
        <w:t>1.1.2评审办法</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最低价法，是指在资质、业绩、信誉等条件均满足询价文件要求的前提下，按单项或总价价格最低原则确定成交供应商。包括同质比价法和同价比质法。</w:t>
      </w:r>
    </w:p>
    <w:p>
      <w:pPr>
        <w:adjustRightInd w:val="0"/>
        <w:snapToGrid w:val="0"/>
        <w:spacing w:line="360" w:lineRule="auto"/>
        <w:jc w:val="both"/>
        <w:outlineLvl w:val="2"/>
        <w:rPr>
          <w:rFonts w:ascii="宋体" w:hAnsi="宋体" w:cs="仿宋"/>
          <w:b/>
          <w:bCs/>
          <w:color w:val="auto"/>
          <w:sz w:val="24"/>
          <w:highlight w:val="none"/>
        </w:rPr>
      </w:pPr>
      <w:bookmarkStart w:id="34" w:name="_Toc8927"/>
      <w:r>
        <w:rPr>
          <w:rFonts w:hint="eastAsia" w:ascii="宋体" w:hAnsi="宋体" w:cs="仿宋"/>
          <w:b/>
          <w:bCs/>
          <w:color w:val="auto"/>
          <w:sz w:val="24"/>
          <w:highlight w:val="none"/>
        </w:rPr>
        <w:t>1.2采购项目概况和供应商资格要求</w:t>
      </w:r>
      <w:bookmarkEnd w:id="34"/>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采购项目概况和供应商资格要求见第一章“采购公告”。</w:t>
      </w:r>
    </w:p>
    <w:p>
      <w:pPr>
        <w:adjustRightInd w:val="0"/>
        <w:snapToGrid w:val="0"/>
        <w:spacing w:line="360" w:lineRule="auto"/>
        <w:jc w:val="both"/>
        <w:outlineLvl w:val="2"/>
        <w:rPr>
          <w:rFonts w:ascii="宋体" w:hAnsi="宋体" w:cs="仿宋"/>
          <w:b/>
          <w:bCs/>
          <w:color w:val="auto"/>
          <w:sz w:val="24"/>
          <w:highlight w:val="none"/>
        </w:rPr>
      </w:pPr>
      <w:bookmarkStart w:id="35" w:name="_Toc9946"/>
      <w:r>
        <w:rPr>
          <w:rFonts w:hint="eastAsia" w:ascii="宋体" w:hAnsi="宋体" w:cs="仿宋"/>
          <w:b/>
          <w:bCs/>
          <w:color w:val="auto"/>
          <w:sz w:val="24"/>
          <w:highlight w:val="none"/>
        </w:rPr>
        <w:t>1.3 费用承担</w:t>
      </w:r>
      <w:bookmarkEnd w:id="35"/>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供应商准备和参加采购活动所发生的各种费用由供应商自行承担。</w:t>
      </w:r>
    </w:p>
    <w:p>
      <w:pPr>
        <w:adjustRightInd w:val="0"/>
        <w:snapToGrid w:val="0"/>
        <w:spacing w:line="360" w:lineRule="auto"/>
        <w:jc w:val="both"/>
        <w:outlineLvl w:val="2"/>
        <w:rPr>
          <w:rFonts w:ascii="宋体" w:hAnsi="宋体" w:cs="仿宋"/>
          <w:b/>
          <w:bCs/>
          <w:color w:val="auto"/>
          <w:sz w:val="24"/>
          <w:highlight w:val="none"/>
        </w:rPr>
      </w:pPr>
      <w:bookmarkStart w:id="36" w:name="_Toc736"/>
      <w:r>
        <w:rPr>
          <w:rFonts w:hint="eastAsia" w:ascii="宋体" w:hAnsi="宋体" w:cs="仿宋"/>
          <w:b/>
          <w:bCs/>
          <w:color w:val="auto"/>
          <w:sz w:val="24"/>
          <w:highlight w:val="none"/>
        </w:rPr>
        <w:t>1.4保密</w:t>
      </w:r>
      <w:bookmarkEnd w:id="36"/>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参加采购活动的各方应对采购文件和响应文件中的商业和技术等秘密保密，否则应承担相应的法律责任。</w:t>
      </w:r>
    </w:p>
    <w:p>
      <w:pPr>
        <w:adjustRightInd w:val="0"/>
        <w:snapToGrid w:val="0"/>
        <w:spacing w:line="360" w:lineRule="auto"/>
        <w:jc w:val="both"/>
        <w:outlineLvl w:val="2"/>
        <w:rPr>
          <w:rFonts w:ascii="宋体" w:hAnsi="宋体" w:cs="仿宋"/>
          <w:b/>
          <w:bCs/>
          <w:color w:val="auto"/>
          <w:sz w:val="24"/>
          <w:highlight w:val="none"/>
        </w:rPr>
      </w:pPr>
      <w:bookmarkStart w:id="37" w:name="_Toc17883"/>
      <w:r>
        <w:rPr>
          <w:rFonts w:hint="eastAsia" w:ascii="宋体" w:hAnsi="宋体" w:cs="仿宋"/>
          <w:b/>
          <w:bCs/>
          <w:color w:val="auto"/>
          <w:sz w:val="24"/>
          <w:highlight w:val="none"/>
        </w:rPr>
        <w:t>1.5语言文字</w:t>
      </w:r>
      <w:bookmarkEnd w:id="37"/>
    </w:p>
    <w:p>
      <w:pPr>
        <w:adjustRightInd w:val="0"/>
        <w:snapToGrid w:val="0"/>
        <w:spacing w:line="360"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采购文件和响应文件使用的语言文字为中文。专用术语使用外文的，应附有中文注释。</w:t>
      </w:r>
    </w:p>
    <w:p>
      <w:pPr>
        <w:adjustRightInd w:val="0"/>
        <w:snapToGrid w:val="0"/>
        <w:spacing w:line="360" w:lineRule="auto"/>
        <w:jc w:val="both"/>
        <w:outlineLvl w:val="2"/>
        <w:rPr>
          <w:rFonts w:ascii="宋体" w:hAnsi="宋体" w:cs="仿宋"/>
          <w:b/>
          <w:bCs/>
          <w:color w:val="auto"/>
          <w:sz w:val="24"/>
          <w:highlight w:val="none"/>
        </w:rPr>
      </w:pPr>
      <w:bookmarkStart w:id="38" w:name="_Toc2808"/>
      <w:r>
        <w:rPr>
          <w:rFonts w:hint="eastAsia" w:ascii="宋体" w:hAnsi="宋体" w:cs="仿宋"/>
          <w:b/>
          <w:bCs/>
          <w:color w:val="auto"/>
          <w:sz w:val="24"/>
          <w:highlight w:val="none"/>
        </w:rPr>
        <w:t>1.6计量单位</w:t>
      </w:r>
      <w:bookmarkEnd w:id="38"/>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所有计量均采用中华人民共和国法定计量单位。</w:t>
      </w:r>
    </w:p>
    <w:p>
      <w:pPr>
        <w:adjustRightInd w:val="0"/>
        <w:snapToGrid w:val="0"/>
        <w:spacing w:line="360" w:lineRule="auto"/>
        <w:jc w:val="both"/>
        <w:rPr>
          <w:rFonts w:ascii="宋体" w:hAnsi="宋体" w:cs="仿宋"/>
          <w:b/>
          <w:bCs/>
          <w:color w:val="auto"/>
          <w:sz w:val="24"/>
          <w:highlight w:val="none"/>
        </w:rPr>
      </w:pPr>
      <w:r>
        <w:rPr>
          <w:rFonts w:hint="eastAsia" w:ascii="宋体" w:hAnsi="宋体" w:cs="仿宋"/>
          <w:b/>
          <w:bCs/>
          <w:color w:val="auto"/>
          <w:sz w:val="24"/>
          <w:highlight w:val="none"/>
        </w:rPr>
        <w:t>1.7踏勘现场（本项目不组织踏勘现场）</w:t>
      </w:r>
    </w:p>
    <w:p>
      <w:pPr>
        <w:adjustRightInd w:val="0"/>
        <w:snapToGrid w:val="0"/>
        <w:spacing w:line="360" w:lineRule="auto"/>
        <w:jc w:val="both"/>
        <w:rPr>
          <w:rFonts w:ascii="宋体" w:hAnsi="宋体" w:cs="仿宋"/>
          <w:b/>
          <w:bCs/>
          <w:color w:val="auto"/>
          <w:sz w:val="24"/>
          <w:highlight w:val="none"/>
        </w:rPr>
      </w:pPr>
      <w:r>
        <w:rPr>
          <w:rFonts w:hint="eastAsia" w:ascii="宋体" w:hAnsi="宋体" w:cs="仿宋"/>
          <w:b/>
          <w:bCs/>
          <w:color w:val="auto"/>
          <w:sz w:val="24"/>
          <w:highlight w:val="none"/>
        </w:rPr>
        <w:t>1.8采购预备会（本项目不组织采购预备会）</w:t>
      </w:r>
    </w:p>
    <w:p>
      <w:pPr>
        <w:adjustRightInd w:val="0"/>
        <w:snapToGrid w:val="0"/>
        <w:spacing w:line="360" w:lineRule="auto"/>
        <w:jc w:val="both"/>
        <w:rPr>
          <w:rFonts w:ascii="宋体" w:hAnsi="宋体" w:cs="仿宋"/>
          <w:b/>
          <w:bCs/>
          <w:color w:val="auto"/>
          <w:sz w:val="24"/>
          <w:highlight w:val="none"/>
        </w:rPr>
      </w:pPr>
      <w:r>
        <w:rPr>
          <w:rFonts w:hint="eastAsia" w:ascii="宋体" w:hAnsi="宋体" w:cs="仿宋"/>
          <w:b/>
          <w:bCs/>
          <w:color w:val="auto"/>
          <w:sz w:val="24"/>
          <w:highlight w:val="none"/>
        </w:rPr>
        <w:t>1.9主要材料和关键部件外购</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供应商拟对主要材料和关键部件进行外购的，应符合第五章“采购需求”中提出的或允许外购的相关规定，并在响应文件中作出说明。</w:t>
      </w:r>
    </w:p>
    <w:p>
      <w:pPr>
        <w:adjustRightInd w:val="0"/>
        <w:snapToGrid w:val="0"/>
        <w:spacing w:line="360" w:lineRule="auto"/>
        <w:jc w:val="both"/>
        <w:outlineLvl w:val="2"/>
        <w:rPr>
          <w:rFonts w:ascii="宋体" w:hAnsi="宋体" w:cs="仿宋"/>
          <w:b/>
          <w:bCs/>
          <w:color w:val="auto"/>
          <w:sz w:val="24"/>
          <w:highlight w:val="none"/>
        </w:rPr>
      </w:pPr>
      <w:bookmarkStart w:id="39" w:name="_Toc6115"/>
      <w:r>
        <w:rPr>
          <w:rFonts w:hint="eastAsia" w:ascii="宋体" w:hAnsi="宋体" w:cs="仿宋"/>
          <w:b/>
          <w:bCs/>
          <w:color w:val="auto"/>
          <w:sz w:val="24"/>
          <w:highlight w:val="none"/>
        </w:rPr>
        <w:t>1.10响应和偏差</w:t>
      </w:r>
      <w:bookmarkEnd w:id="39"/>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1.10.2供应商须知前附表规定了对非关键条款允许偏差的范围和可以偏差的项数的，如响应文件存在的偏差超出上述范围或项数，将被视为无效。</w:t>
      </w:r>
    </w:p>
    <w:p>
      <w:pPr>
        <w:adjustRightInd w:val="0"/>
        <w:snapToGrid w:val="0"/>
        <w:spacing w:line="360" w:lineRule="auto"/>
        <w:jc w:val="both"/>
        <w:outlineLvl w:val="1"/>
        <w:rPr>
          <w:rFonts w:ascii="宋体" w:hAnsi="宋体" w:cs="仿宋"/>
          <w:b/>
          <w:bCs/>
          <w:color w:val="auto"/>
          <w:sz w:val="24"/>
          <w:highlight w:val="none"/>
        </w:rPr>
      </w:pPr>
      <w:bookmarkStart w:id="40" w:name="_Toc2312"/>
      <w:r>
        <w:rPr>
          <w:rFonts w:hint="eastAsia" w:ascii="宋体" w:hAnsi="宋体" w:cs="仿宋"/>
          <w:b/>
          <w:bCs/>
          <w:color w:val="auto"/>
          <w:sz w:val="24"/>
          <w:highlight w:val="none"/>
        </w:rPr>
        <w:t>2采购文件</w:t>
      </w:r>
      <w:bookmarkEnd w:id="40"/>
    </w:p>
    <w:p>
      <w:pPr>
        <w:adjustRightInd w:val="0"/>
        <w:snapToGrid w:val="0"/>
        <w:spacing w:line="360" w:lineRule="auto"/>
        <w:jc w:val="both"/>
        <w:outlineLvl w:val="2"/>
        <w:rPr>
          <w:rFonts w:ascii="宋体" w:hAnsi="宋体" w:cs="仿宋"/>
          <w:b/>
          <w:bCs/>
          <w:color w:val="auto"/>
          <w:sz w:val="24"/>
          <w:highlight w:val="none"/>
        </w:rPr>
      </w:pPr>
      <w:bookmarkStart w:id="41" w:name="_Toc10200"/>
      <w:r>
        <w:rPr>
          <w:rFonts w:hint="eastAsia" w:ascii="宋体" w:hAnsi="宋体" w:cs="仿宋"/>
          <w:b/>
          <w:bCs/>
          <w:color w:val="auto"/>
          <w:sz w:val="24"/>
          <w:highlight w:val="none"/>
        </w:rPr>
        <w:t>2.1采购文件的组成</w:t>
      </w:r>
      <w:bookmarkEnd w:id="41"/>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本采购文件包括:</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(1)采购公告:</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(2)供应商须知;</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(3)评审办法;</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(4)合同条款及格式;</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(5)采购需求;</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(6)响应文件格式;</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(7)供应商须知前附表规定的其他资料。</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采购人依照本章规定，对采购文件所作的澄清、修改，构成采购文件的组成部分。</w:t>
      </w:r>
    </w:p>
    <w:p>
      <w:pPr>
        <w:adjustRightInd w:val="0"/>
        <w:snapToGrid w:val="0"/>
        <w:spacing w:line="360" w:lineRule="auto"/>
        <w:jc w:val="both"/>
        <w:outlineLvl w:val="2"/>
        <w:rPr>
          <w:rFonts w:ascii="宋体" w:hAnsi="宋体" w:cs="仿宋"/>
          <w:b/>
          <w:bCs/>
          <w:color w:val="auto"/>
          <w:sz w:val="24"/>
          <w:highlight w:val="none"/>
        </w:rPr>
      </w:pPr>
      <w:bookmarkStart w:id="42" w:name="_Toc1757"/>
      <w:r>
        <w:rPr>
          <w:rFonts w:hint="eastAsia" w:ascii="宋体" w:hAnsi="宋体" w:cs="仿宋"/>
          <w:b/>
          <w:bCs/>
          <w:color w:val="auto"/>
          <w:sz w:val="24"/>
          <w:highlight w:val="none"/>
        </w:rPr>
        <w:t>2.2采购文件的澄清和修改</w:t>
      </w:r>
      <w:bookmarkEnd w:id="42"/>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2.2.3供应商在收到补充文件后，应按供应商须知前附表规定的时间和方式通知采购人，确认已收到该补充文件。</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2.2.4除非确有必要，采购人有权拒绝回复供应商在本章第2.2.1项规定的时间后提出的任何澄清要求。</w:t>
      </w:r>
    </w:p>
    <w:p>
      <w:pPr>
        <w:adjustRightInd w:val="0"/>
        <w:snapToGrid w:val="0"/>
        <w:spacing w:line="360" w:lineRule="auto"/>
        <w:jc w:val="both"/>
        <w:outlineLvl w:val="1"/>
        <w:rPr>
          <w:rFonts w:ascii="宋体" w:hAnsi="宋体" w:cs="仿宋"/>
          <w:b/>
          <w:bCs/>
          <w:color w:val="auto"/>
          <w:sz w:val="24"/>
          <w:highlight w:val="none"/>
        </w:rPr>
      </w:pPr>
      <w:bookmarkStart w:id="43" w:name="_Toc16612"/>
      <w:r>
        <w:rPr>
          <w:rFonts w:hint="eastAsia" w:ascii="宋体" w:hAnsi="宋体" w:cs="仿宋"/>
          <w:b/>
          <w:bCs/>
          <w:color w:val="auto"/>
          <w:sz w:val="24"/>
          <w:highlight w:val="none"/>
        </w:rPr>
        <w:t>3响应文件</w:t>
      </w:r>
      <w:bookmarkEnd w:id="43"/>
    </w:p>
    <w:p>
      <w:pPr>
        <w:adjustRightInd w:val="0"/>
        <w:snapToGrid w:val="0"/>
        <w:spacing w:line="360" w:lineRule="auto"/>
        <w:jc w:val="both"/>
        <w:outlineLvl w:val="2"/>
        <w:rPr>
          <w:rFonts w:ascii="宋体" w:hAnsi="宋体" w:cs="仿宋"/>
          <w:b/>
          <w:bCs/>
          <w:color w:val="auto"/>
          <w:sz w:val="24"/>
          <w:highlight w:val="none"/>
        </w:rPr>
      </w:pPr>
      <w:bookmarkStart w:id="44" w:name="_Toc12606"/>
      <w:r>
        <w:rPr>
          <w:rFonts w:hint="eastAsia" w:ascii="宋体" w:hAnsi="宋体" w:cs="仿宋"/>
          <w:b/>
          <w:bCs/>
          <w:color w:val="auto"/>
          <w:sz w:val="24"/>
          <w:highlight w:val="none"/>
        </w:rPr>
        <w:t>3.1响应文件的组成</w:t>
      </w:r>
      <w:bookmarkEnd w:id="44"/>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3.1.1响应文件应包括下列内容:</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(1)响应函;</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(2)授权委托书(如有);</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(3)商务和技术偏差表;</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(4)报价表;</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(5)资格审查资料;</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(6)响应方案;</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(7)供应商须知前附表规定的其他资料。</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供应商在评审过程中作出的符合采购文件要求的澄清、说明和补正，构成响应文件的组成部分。</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3.1.2供应商的法定代表人(单位负责人)亲自签署响应文件、亲自参加采购的，响应文件不包括第3.1.1(2)目所指的授权委托书。</w:t>
      </w:r>
    </w:p>
    <w:p>
      <w:pPr>
        <w:adjustRightInd w:val="0"/>
        <w:snapToGrid w:val="0"/>
        <w:spacing w:line="360" w:lineRule="auto"/>
        <w:jc w:val="both"/>
        <w:outlineLvl w:val="2"/>
        <w:rPr>
          <w:rFonts w:ascii="宋体" w:hAnsi="宋体" w:cs="仿宋"/>
          <w:b/>
          <w:bCs/>
          <w:color w:val="auto"/>
          <w:sz w:val="24"/>
          <w:highlight w:val="none"/>
        </w:rPr>
      </w:pPr>
      <w:bookmarkStart w:id="45" w:name="_Toc22991"/>
      <w:r>
        <w:rPr>
          <w:rFonts w:hint="eastAsia" w:ascii="宋体" w:hAnsi="宋体" w:cs="仿宋"/>
          <w:b/>
          <w:bCs/>
          <w:color w:val="auto"/>
          <w:sz w:val="24"/>
          <w:highlight w:val="none"/>
        </w:rPr>
        <w:t>3.2报价</w:t>
      </w:r>
      <w:bookmarkEnd w:id="45"/>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3.2.1供应商应按采购文件提供的格式(见第六章“响应文件格式”)在响应函和报价表中进行报价。响应函中报价为</w:t>
      </w:r>
      <w:r>
        <w:rPr>
          <w:rFonts w:hint="eastAsia" w:ascii="宋体" w:hAnsi="宋体" w:cs="宋体"/>
          <w:bCs/>
          <w:color w:val="auto"/>
          <w:sz w:val="24"/>
          <w:szCs w:val="24"/>
          <w:highlight w:val="none"/>
          <w:lang w:val="en-US" w:eastAsia="zh-CN"/>
        </w:rPr>
        <w:t>不</w:t>
      </w:r>
      <w:r>
        <w:rPr>
          <w:rFonts w:hint="eastAsia" w:ascii="宋体" w:hAnsi="宋体" w:eastAsia="宋体" w:cs="宋体"/>
          <w:bCs/>
          <w:color w:val="auto"/>
          <w:sz w:val="24"/>
          <w:szCs w:val="24"/>
          <w:highlight w:val="none"/>
          <w:lang w:val="en-US" w:eastAsia="zh-CN"/>
        </w:rPr>
        <w:t>包含国家规定的增值税在内的</w:t>
      </w:r>
      <w:r>
        <w:rPr>
          <w:rFonts w:hint="eastAsia" w:ascii="宋体" w:hAnsi="宋体" w:cs="宋体"/>
          <w:bCs/>
          <w:color w:val="auto"/>
          <w:sz w:val="24"/>
          <w:szCs w:val="24"/>
          <w:highlight w:val="none"/>
          <w:lang w:val="en-US" w:eastAsia="zh-CN"/>
        </w:rPr>
        <w:t>不</w:t>
      </w:r>
      <w:r>
        <w:rPr>
          <w:rFonts w:hint="eastAsia" w:ascii="宋体" w:hAnsi="宋体" w:eastAsia="宋体" w:cs="宋体"/>
          <w:bCs/>
          <w:color w:val="auto"/>
          <w:sz w:val="24"/>
          <w:szCs w:val="24"/>
          <w:highlight w:val="none"/>
          <w:lang w:val="en-US" w:eastAsia="zh-CN"/>
        </w:rPr>
        <w:t>含税价格，同时应列明不含税价格和增值税税额，采购人将根据项目情况，在第三章“评审办法"第2.2.2项中选择按照含税价格或不含税价格对供应商进行价格评审。</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3.2.3采购人设有最高限价的，供应商的报价不得超过最高限价。最高限价或最高限价计算方法在供应商须知前附表中载明。</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3.2.4报价的其他要求见供应商须知前附表。</w:t>
      </w:r>
    </w:p>
    <w:p>
      <w:pPr>
        <w:adjustRightInd w:val="0"/>
        <w:snapToGrid w:val="0"/>
        <w:spacing w:line="360" w:lineRule="auto"/>
        <w:jc w:val="both"/>
        <w:outlineLvl w:val="2"/>
        <w:rPr>
          <w:rFonts w:ascii="宋体" w:hAnsi="宋体" w:cs="仿宋"/>
          <w:b/>
          <w:bCs/>
          <w:color w:val="auto"/>
          <w:sz w:val="24"/>
          <w:highlight w:val="none"/>
        </w:rPr>
      </w:pPr>
      <w:bookmarkStart w:id="46" w:name="_Toc13424"/>
      <w:r>
        <w:rPr>
          <w:rFonts w:hint="eastAsia" w:ascii="宋体" w:hAnsi="宋体" w:cs="仿宋"/>
          <w:b/>
          <w:bCs/>
          <w:color w:val="auto"/>
          <w:sz w:val="24"/>
          <w:highlight w:val="none"/>
        </w:rPr>
        <w:t>3.3响应文件有效期</w:t>
      </w:r>
      <w:bookmarkEnd w:id="46"/>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3.3.1除供应商须知前附表另有规定外，响应文件有效期应为90日，从采购文件规定的递交响应文件的截止时间开始计算。</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3.3.2出现特殊情况需要延长响应文件有效期，采购人以书面形式通知所有供应商延长响应文件有效期的，供应商应予以书面答复。同意延长的，应相应延长其响应保证金的有效期，但不得修改其响应文件；供应商商拒绝延长的，其响应文件在原有效期届满后失效，但供应商有权收回其响应保证金。</w:t>
      </w:r>
    </w:p>
    <w:p>
      <w:pPr>
        <w:adjustRightInd w:val="0"/>
        <w:snapToGrid w:val="0"/>
        <w:spacing w:line="360" w:lineRule="auto"/>
        <w:jc w:val="both"/>
        <w:rPr>
          <w:rFonts w:ascii="宋体" w:hAnsi="宋体" w:cs="仿宋"/>
          <w:b/>
          <w:bCs/>
          <w:color w:val="auto"/>
          <w:sz w:val="24"/>
          <w:highlight w:val="none"/>
        </w:rPr>
      </w:pPr>
      <w:r>
        <w:rPr>
          <w:rFonts w:hint="eastAsia" w:ascii="宋体" w:hAnsi="宋体" w:cs="仿宋"/>
          <w:b/>
          <w:bCs/>
          <w:color w:val="auto"/>
          <w:sz w:val="24"/>
          <w:highlight w:val="none"/>
        </w:rPr>
        <w:t>3.4响应保证金（本项目不提交响应保证金）</w:t>
      </w:r>
    </w:p>
    <w:p>
      <w:pPr>
        <w:adjustRightInd w:val="0"/>
        <w:snapToGrid w:val="0"/>
        <w:spacing w:line="360" w:lineRule="auto"/>
        <w:ind w:left="120" w:hanging="120" w:hangingChars="50"/>
        <w:jc w:val="both"/>
        <w:rPr>
          <w:rFonts w:ascii="宋体" w:hAnsi="宋体" w:cs="仿宋"/>
          <w:b/>
          <w:bCs/>
          <w:color w:val="auto"/>
          <w:sz w:val="24"/>
          <w:highlight w:val="none"/>
        </w:rPr>
      </w:pPr>
      <w:r>
        <w:rPr>
          <w:rFonts w:hint="eastAsia" w:ascii="宋体" w:hAnsi="宋体" w:cs="仿宋"/>
          <w:b/>
          <w:bCs/>
          <w:color w:val="auto"/>
          <w:sz w:val="24"/>
          <w:highlight w:val="none"/>
        </w:rPr>
        <w:t>3.5资格审查资料</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供应商应提供供应商须知前附表3.5(1)-3.5(9)中规定的资格审查资料，以证明其满足第一章“采购公告”对供应商的各项资格要求。</w:t>
      </w:r>
    </w:p>
    <w:p>
      <w:pPr>
        <w:adjustRightInd w:val="0"/>
        <w:snapToGrid w:val="0"/>
        <w:spacing w:line="360" w:lineRule="auto"/>
        <w:jc w:val="both"/>
        <w:outlineLvl w:val="2"/>
        <w:rPr>
          <w:rFonts w:ascii="宋体" w:hAnsi="宋体" w:cs="仿宋"/>
          <w:b/>
          <w:bCs/>
          <w:color w:val="auto"/>
          <w:sz w:val="24"/>
          <w:highlight w:val="none"/>
        </w:rPr>
      </w:pPr>
      <w:bookmarkStart w:id="47" w:name="_Toc9215"/>
      <w:r>
        <w:rPr>
          <w:rFonts w:hint="eastAsia" w:ascii="宋体" w:hAnsi="宋体" w:cs="仿宋"/>
          <w:b/>
          <w:bCs/>
          <w:color w:val="auto"/>
          <w:sz w:val="24"/>
          <w:highlight w:val="none"/>
        </w:rPr>
        <w:t>3.6响应方案</w:t>
      </w:r>
      <w:bookmarkEnd w:id="47"/>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3.6.1响应文件应当对采购文件中的实质性内容作出响应。采购需求中明确为关键条款(标记“*”)的，供应商还应按照供应商须知前附表的规定提供有关证据或证明材料。</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3.6.2供应商只能提出唯一的响应方案。供应商在响应文件中提出多个响应方案的，其响应文件将被视为无效。</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60" w:lineRule="auto"/>
        <w:jc w:val="both"/>
        <w:outlineLvl w:val="2"/>
        <w:rPr>
          <w:rFonts w:ascii="宋体" w:hAnsi="宋体" w:cs="仿宋"/>
          <w:b/>
          <w:bCs/>
          <w:color w:val="auto"/>
          <w:sz w:val="24"/>
          <w:highlight w:val="none"/>
        </w:rPr>
      </w:pPr>
      <w:bookmarkStart w:id="48" w:name="_Toc8619"/>
      <w:r>
        <w:rPr>
          <w:rFonts w:hint="eastAsia" w:ascii="宋体" w:hAnsi="宋体" w:cs="仿宋"/>
          <w:b/>
          <w:bCs/>
          <w:color w:val="auto"/>
          <w:sz w:val="24"/>
          <w:highlight w:val="none"/>
        </w:rPr>
        <w:t>3.7响应文件的编制</w:t>
      </w:r>
      <w:bookmarkEnd w:id="48"/>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3.7.1响应文件应按第六章“响应文件格式”进行编写，如有必要，可以增加附件作为响应文件的组成部分。</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3.7.2响应文件应用不褪色的的材料书写或打印。</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响应函应由供应商的法定代表人(单位负责人)或其授权的代理人签字并加盖单位章。联合体协议书(如有)应由联合体各方的法定代表人(单位负责人)或其授权的代理人签字并加盖单位章。</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响应函或联合体协议书(如有)由代理人签字的，应在响应文件中附授权委托书，授权委托书应由供应商或联合体各方的法定代表人(单位负责人)签字并加盖单位章。</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3.7.3评审过程中供应商对响应文件的澄清、说明和补正应由供应商的法定代表人(单位负责人)或其授权的代理人签字或加盖单位章。</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3.7.4响应文件应尽量避免涂改、行间插字或删除。如果出现上述情况，改动之处应由供应商的法定代表人(单位负责人)或其授权的代理人签字或加盖单位章。</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3.7.6响应文件的正本与副本应分别装订，并编制目录。响应文件需分册装订的，具体分册装订要求见供应商须知前附表规定。</w:t>
      </w:r>
    </w:p>
    <w:p>
      <w:pPr>
        <w:adjustRightInd w:val="0"/>
        <w:snapToGrid w:val="0"/>
        <w:spacing w:line="360" w:lineRule="auto"/>
        <w:jc w:val="both"/>
        <w:outlineLvl w:val="1"/>
        <w:rPr>
          <w:rFonts w:ascii="宋体" w:hAnsi="宋体" w:cs="仿宋"/>
          <w:b/>
          <w:bCs/>
          <w:color w:val="auto"/>
          <w:sz w:val="24"/>
          <w:highlight w:val="none"/>
        </w:rPr>
      </w:pPr>
      <w:bookmarkStart w:id="49" w:name="_Toc9105"/>
      <w:r>
        <w:rPr>
          <w:rFonts w:hint="eastAsia" w:ascii="宋体" w:hAnsi="宋体" w:cs="仿宋"/>
          <w:b/>
          <w:bCs/>
          <w:color w:val="auto"/>
          <w:sz w:val="24"/>
          <w:highlight w:val="none"/>
        </w:rPr>
        <w:t>4响应文件的递交</w:t>
      </w:r>
      <w:bookmarkEnd w:id="49"/>
    </w:p>
    <w:p>
      <w:pPr>
        <w:adjustRightInd w:val="0"/>
        <w:snapToGrid w:val="0"/>
        <w:spacing w:line="360" w:lineRule="auto"/>
        <w:jc w:val="both"/>
        <w:outlineLvl w:val="2"/>
        <w:rPr>
          <w:rFonts w:ascii="宋体" w:hAnsi="宋体" w:cs="仿宋"/>
          <w:b/>
          <w:bCs/>
          <w:color w:val="auto"/>
          <w:sz w:val="24"/>
          <w:highlight w:val="none"/>
        </w:rPr>
      </w:pPr>
      <w:bookmarkStart w:id="50" w:name="_Toc19793"/>
      <w:r>
        <w:rPr>
          <w:rFonts w:ascii="宋体" w:hAnsi="宋体" w:cs="仿宋"/>
          <w:b/>
          <w:bCs/>
          <w:color w:val="auto"/>
          <w:sz w:val="24"/>
          <w:highlight w:val="none"/>
        </w:rPr>
        <w:t>4.1响应文件的包装与标记</w:t>
      </w:r>
      <w:bookmarkEnd w:id="50"/>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4.1.1响应文件应安善包装。供应商须知前附表规定响应文件应密封的，响应文件应按要求密封。</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4.1.2响应文件封套上应载明的内容见供应商须知前附表。</w:t>
      </w:r>
    </w:p>
    <w:p>
      <w:pPr>
        <w:adjustRightInd w:val="0"/>
        <w:snapToGrid w:val="0"/>
        <w:spacing w:line="360" w:lineRule="auto"/>
        <w:jc w:val="both"/>
        <w:outlineLvl w:val="2"/>
        <w:rPr>
          <w:rFonts w:ascii="宋体" w:hAnsi="宋体" w:cs="仿宋"/>
          <w:b/>
          <w:bCs/>
          <w:color w:val="auto"/>
          <w:sz w:val="24"/>
          <w:highlight w:val="none"/>
        </w:rPr>
      </w:pPr>
      <w:bookmarkStart w:id="51" w:name="_Toc8492"/>
      <w:r>
        <w:rPr>
          <w:rFonts w:hint="eastAsia" w:ascii="宋体" w:hAnsi="宋体" w:cs="仿宋"/>
          <w:b/>
          <w:bCs/>
          <w:color w:val="auto"/>
          <w:sz w:val="24"/>
          <w:highlight w:val="none"/>
        </w:rPr>
        <w:t>4.2响应文件的递交</w:t>
      </w:r>
      <w:bookmarkEnd w:id="51"/>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4.2.2除供应商须知前附表另有规定外，供应商所提交的响应文件不于退还。</w:t>
      </w:r>
    </w:p>
    <w:p>
      <w:pPr>
        <w:adjustRightInd w:val="0"/>
        <w:snapToGrid w:val="0"/>
        <w:spacing w:line="360" w:lineRule="auto"/>
        <w:jc w:val="both"/>
        <w:outlineLvl w:val="2"/>
        <w:rPr>
          <w:rFonts w:ascii="宋体" w:hAnsi="宋体" w:cs="仿宋"/>
          <w:b/>
          <w:bCs/>
          <w:color w:val="auto"/>
          <w:sz w:val="24"/>
          <w:highlight w:val="none"/>
        </w:rPr>
      </w:pPr>
      <w:bookmarkStart w:id="52" w:name="_Toc21492"/>
      <w:r>
        <w:rPr>
          <w:rFonts w:hint="eastAsia" w:ascii="宋体" w:hAnsi="宋体" w:cs="仿宋"/>
          <w:b/>
          <w:bCs/>
          <w:color w:val="auto"/>
          <w:sz w:val="24"/>
          <w:highlight w:val="none"/>
        </w:rPr>
        <w:t>4.3响应文件的修改与撤回</w:t>
      </w:r>
      <w:bookmarkEnd w:id="52"/>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4.3.1在本章第4.2.1项规定的递交响应文件的截止时间前，供应商可以修改或撤回已递交的响应文件。</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4.3.2响应文件的修改文件或供应商撤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4.3.3除供应商须知前附表另有规定外，供应商撤回响应文件的，采购人应在5日内退还已收取的响应保证金。</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4.3.4修改的内容为响应文件的组成部分。响应文件的修改文件应按照本章第3条、第4条的规定进行编制、包装、标记和递交，并注明“修改”字样。</w:t>
      </w:r>
    </w:p>
    <w:p>
      <w:pPr>
        <w:adjustRightInd w:val="0"/>
        <w:snapToGrid w:val="0"/>
        <w:spacing w:line="360" w:lineRule="auto"/>
        <w:jc w:val="both"/>
        <w:outlineLvl w:val="1"/>
        <w:rPr>
          <w:rFonts w:ascii="宋体" w:hAnsi="宋体" w:cs="仿宋"/>
          <w:b/>
          <w:bCs/>
          <w:color w:val="auto"/>
          <w:sz w:val="24"/>
          <w:highlight w:val="none"/>
        </w:rPr>
      </w:pPr>
      <w:bookmarkStart w:id="53" w:name="_Toc2943"/>
      <w:r>
        <w:rPr>
          <w:rFonts w:hint="eastAsia" w:ascii="宋体" w:hAnsi="宋体" w:cs="仿宋"/>
          <w:b/>
          <w:bCs/>
          <w:color w:val="auto"/>
          <w:sz w:val="24"/>
          <w:highlight w:val="none"/>
        </w:rPr>
        <w:t>5开启响应文件</w:t>
      </w:r>
      <w:bookmarkEnd w:id="53"/>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采购人一般不公开开启响应文件。如供应商须知前附表规定公开开启响应文件的，开启活动应按本条规定执行。</w:t>
      </w:r>
    </w:p>
    <w:p>
      <w:pPr>
        <w:adjustRightInd w:val="0"/>
        <w:snapToGrid w:val="0"/>
        <w:spacing w:line="360" w:lineRule="auto"/>
        <w:jc w:val="both"/>
        <w:outlineLvl w:val="2"/>
        <w:rPr>
          <w:rFonts w:ascii="宋体" w:hAnsi="宋体" w:cs="仿宋"/>
          <w:b/>
          <w:bCs/>
          <w:color w:val="auto"/>
          <w:sz w:val="24"/>
          <w:highlight w:val="none"/>
        </w:rPr>
      </w:pPr>
      <w:bookmarkStart w:id="54" w:name="_Toc9319"/>
      <w:r>
        <w:rPr>
          <w:rFonts w:hint="eastAsia" w:ascii="宋体" w:hAnsi="宋体" w:cs="仿宋"/>
          <w:b/>
          <w:bCs/>
          <w:color w:val="auto"/>
          <w:sz w:val="24"/>
          <w:highlight w:val="none"/>
        </w:rPr>
        <w:t>5.1开启响应文件的时间和地点</w:t>
      </w:r>
      <w:bookmarkEnd w:id="54"/>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采购人在本章第4.2.1项规定的递交响应文件的截止时间和地点公开开启响应文件</w:t>
      </w:r>
      <w:r>
        <w:rPr>
          <w:rFonts w:hint="eastAsia" w:ascii="宋体" w:hAnsi="宋体" w:cs="宋体"/>
          <w:bCs/>
          <w:color w:val="auto"/>
          <w:sz w:val="24"/>
          <w:szCs w:val="24"/>
          <w:highlight w:val="none"/>
          <w:lang w:val="en-US" w:eastAsia="zh-CN"/>
        </w:rPr>
        <w:t>。</w:t>
      </w:r>
    </w:p>
    <w:p>
      <w:pPr>
        <w:adjustRightInd w:val="0"/>
        <w:snapToGrid w:val="0"/>
        <w:spacing w:line="360" w:lineRule="auto"/>
        <w:jc w:val="both"/>
        <w:outlineLvl w:val="2"/>
        <w:rPr>
          <w:rFonts w:ascii="宋体" w:hAnsi="宋体" w:cs="仿宋"/>
          <w:b/>
          <w:bCs/>
          <w:color w:val="auto"/>
          <w:sz w:val="24"/>
          <w:highlight w:val="none"/>
        </w:rPr>
      </w:pPr>
      <w:bookmarkStart w:id="55" w:name="_Toc19841"/>
      <w:r>
        <w:rPr>
          <w:rFonts w:hint="eastAsia" w:ascii="宋体" w:hAnsi="宋体" w:cs="仿宋"/>
          <w:b/>
          <w:bCs/>
          <w:color w:val="auto"/>
          <w:sz w:val="24"/>
          <w:highlight w:val="none"/>
        </w:rPr>
        <w:t>5.2开启程序</w:t>
      </w:r>
      <w:bookmarkEnd w:id="55"/>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主持人按下列程序公开开启响应文件:</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(1)按照供应商须知前附表规定的开启顺序开启响应文件，公布递交响应文件的供应商名称、响应报价及供应商须知前附表规定的其他应公布的信息，并记录在案;</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(2)开启会议结束。</w:t>
      </w:r>
    </w:p>
    <w:p>
      <w:pPr>
        <w:adjustRightInd w:val="0"/>
        <w:snapToGrid w:val="0"/>
        <w:spacing w:line="360" w:lineRule="auto"/>
        <w:jc w:val="both"/>
        <w:outlineLvl w:val="2"/>
        <w:rPr>
          <w:rFonts w:ascii="宋体" w:hAnsi="宋体" w:cs="仿宋"/>
          <w:color w:val="auto"/>
          <w:sz w:val="24"/>
          <w:highlight w:val="none"/>
        </w:rPr>
      </w:pPr>
      <w:bookmarkStart w:id="56" w:name="_Toc8044"/>
      <w:r>
        <w:rPr>
          <w:rFonts w:hint="eastAsia" w:ascii="宋体" w:hAnsi="宋体" w:cs="仿宋"/>
          <w:b/>
          <w:bCs/>
          <w:color w:val="auto"/>
          <w:sz w:val="24"/>
          <w:highlight w:val="none"/>
        </w:rPr>
        <w:t>5.3递交响应文件的供应商不足的情形</w:t>
      </w:r>
      <w:bookmarkEnd w:id="56"/>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60" w:lineRule="auto"/>
        <w:jc w:val="both"/>
        <w:outlineLvl w:val="1"/>
        <w:rPr>
          <w:rFonts w:ascii="宋体" w:hAnsi="宋体" w:cs="仿宋"/>
          <w:b/>
          <w:bCs/>
          <w:color w:val="auto"/>
          <w:sz w:val="24"/>
          <w:highlight w:val="none"/>
        </w:rPr>
      </w:pPr>
      <w:bookmarkStart w:id="57" w:name="_Toc2035"/>
      <w:r>
        <w:rPr>
          <w:rFonts w:hint="eastAsia" w:ascii="宋体" w:hAnsi="宋体" w:cs="仿宋"/>
          <w:b/>
          <w:bCs/>
          <w:color w:val="auto"/>
          <w:sz w:val="24"/>
          <w:highlight w:val="none"/>
        </w:rPr>
        <w:t>6评审</w:t>
      </w:r>
      <w:bookmarkEnd w:id="57"/>
    </w:p>
    <w:p>
      <w:pPr>
        <w:adjustRightInd w:val="0"/>
        <w:snapToGrid w:val="0"/>
        <w:spacing w:line="360" w:lineRule="auto"/>
        <w:jc w:val="both"/>
        <w:outlineLvl w:val="2"/>
        <w:rPr>
          <w:rFonts w:ascii="宋体" w:hAnsi="宋体" w:cs="仿宋"/>
          <w:b/>
          <w:bCs/>
          <w:color w:val="auto"/>
          <w:sz w:val="24"/>
          <w:highlight w:val="none"/>
        </w:rPr>
      </w:pPr>
      <w:bookmarkStart w:id="58" w:name="_Toc8637"/>
      <w:r>
        <w:rPr>
          <w:rFonts w:hint="eastAsia" w:ascii="宋体" w:hAnsi="宋体" w:cs="仿宋"/>
          <w:b/>
          <w:bCs/>
          <w:color w:val="auto"/>
          <w:sz w:val="24"/>
          <w:highlight w:val="none"/>
        </w:rPr>
        <w:t>6.1评审小组</w:t>
      </w:r>
      <w:bookmarkEnd w:id="58"/>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6.1.1评审由采购人组建的评审小组负责。</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6.1.2评审小组成员有下列情形之的，应当回避:</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（1）供应商主要负责人或供应商主要负责人的近亲属;</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(2)与供应商有经济利益关系或其他利害关系，可能影响公正评审的。</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6.1.3评审小组组建后，评审小组成员共同推选或或由采购人指定评审小组组长，评审小组组长负责组织评审工作。</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60" w:lineRule="auto"/>
        <w:jc w:val="both"/>
        <w:outlineLvl w:val="2"/>
        <w:rPr>
          <w:rFonts w:ascii="宋体" w:hAnsi="宋体" w:cs="仿宋"/>
          <w:b/>
          <w:bCs/>
          <w:color w:val="auto"/>
          <w:sz w:val="24"/>
          <w:highlight w:val="none"/>
        </w:rPr>
      </w:pPr>
      <w:bookmarkStart w:id="59" w:name="_Toc20402"/>
      <w:r>
        <w:rPr>
          <w:rFonts w:hint="eastAsia" w:ascii="宋体" w:hAnsi="宋体" w:cs="仿宋"/>
          <w:b/>
          <w:bCs/>
          <w:color w:val="auto"/>
          <w:sz w:val="24"/>
          <w:highlight w:val="none"/>
        </w:rPr>
        <w:t>6.2评审</w:t>
      </w:r>
      <w:bookmarkEnd w:id="59"/>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6.2.1评审小组按照第三章“评审办法”规定的评审标准和程序对响应文件进行评审和比较。</w:t>
      </w:r>
    </w:p>
    <w:p>
      <w:pPr>
        <w:adjustRightInd w:val="0"/>
        <w:snapToGrid w:val="0"/>
        <w:spacing w:line="360" w:lineRule="auto"/>
        <w:ind w:firstLine="480" w:firstLineChars="200"/>
        <w:rPr>
          <w:rFonts w:ascii="宋体" w:hAnsi="宋体" w:cs="仿宋"/>
          <w:color w:val="auto"/>
          <w:sz w:val="24"/>
          <w:highlight w:val="none"/>
        </w:rPr>
      </w:pPr>
      <w:r>
        <w:rPr>
          <w:rFonts w:hint="eastAsia" w:ascii="宋体" w:hAnsi="宋体" w:eastAsia="宋体" w:cs="宋体"/>
          <w:bCs/>
          <w:color w:val="auto"/>
          <w:sz w:val="24"/>
          <w:szCs w:val="24"/>
          <w:highlight w:val="none"/>
          <w:lang w:val="en-US" w:eastAsia="zh-CN"/>
        </w:rPr>
        <w:t>6.2.2评审完成后，评审小组应当向采购人提交书面评审报告和成交候选供应商名单。评审小组推荐成交候选供应商的排序要求及数量见供应商须知前附表。</w:t>
      </w:r>
    </w:p>
    <w:p>
      <w:pPr>
        <w:adjustRightInd w:val="0"/>
        <w:snapToGrid w:val="0"/>
        <w:spacing w:line="360" w:lineRule="auto"/>
        <w:jc w:val="both"/>
        <w:outlineLvl w:val="1"/>
        <w:rPr>
          <w:rFonts w:ascii="宋体" w:hAnsi="宋体" w:cs="仿宋"/>
          <w:b/>
          <w:bCs/>
          <w:color w:val="auto"/>
          <w:sz w:val="24"/>
          <w:highlight w:val="none"/>
        </w:rPr>
      </w:pPr>
      <w:bookmarkStart w:id="60" w:name="_Toc13192"/>
      <w:r>
        <w:rPr>
          <w:rFonts w:hint="eastAsia" w:ascii="宋体" w:hAnsi="宋体" w:cs="仿宋"/>
          <w:b/>
          <w:bCs/>
          <w:color w:val="auto"/>
          <w:sz w:val="24"/>
          <w:highlight w:val="none"/>
        </w:rPr>
        <w:t>7合同授予</w:t>
      </w:r>
      <w:bookmarkEnd w:id="60"/>
    </w:p>
    <w:p>
      <w:pPr>
        <w:adjustRightInd w:val="0"/>
        <w:snapToGrid w:val="0"/>
        <w:spacing w:line="360" w:lineRule="auto"/>
        <w:jc w:val="both"/>
        <w:outlineLvl w:val="2"/>
        <w:rPr>
          <w:rFonts w:ascii="宋体" w:hAnsi="宋体" w:cs="仿宋"/>
          <w:b/>
          <w:bCs/>
          <w:color w:val="auto"/>
          <w:sz w:val="24"/>
          <w:highlight w:val="none"/>
        </w:rPr>
      </w:pPr>
      <w:bookmarkStart w:id="61" w:name="_Toc24539"/>
      <w:r>
        <w:rPr>
          <w:rFonts w:hint="eastAsia" w:ascii="宋体" w:hAnsi="宋体" w:cs="仿宋"/>
          <w:b/>
          <w:bCs/>
          <w:color w:val="auto"/>
          <w:sz w:val="24"/>
          <w:highlight w:val="none"/>
        </w:rPr>
        <w:t>7.1成交候选供应商报价核查</w:t>
      </w:r>
      <w:bookmarkEnd w:id="61"/>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60" w:lineRule="auto"/>
        <w:jc w:val="both"/>
        <w:outlineLvl w:val="2"/>
        <w:rPr>
          <w:rFonts w:ascii="宋体" w:hAnsi="宋体" w:cs="宋体"/>
          <w:b/>
          <w:bCs/>
          <w:color w:val="auto"/>
          <w:sz w:val="24"/>
          <w:highlight w:val="none"/>
        </w:rPr>
      </w:pPr>
      <w:bookmarkStart w:id="62" w:name="_Toc12432"/>
      <w:r>
        <w:rPr>
          <w:rFonts w:hint="eastAsia" w:ascii="宋体" w:hAnsi="宋体" w:cs="仿宋"/>
          <w:b/>
          <w:bCs/>
          <w:color w:val="auto"/>
          <w:sz w:val="24"/>
          <w:highlight w:val="none"/>
        </w:rPr>
        <w:t>7.2</w:t>
      </w:r>
      <w:r>
        <w:rPr>
          <w:rFonts w:hint="eastAsia" w:ascii="宋体" w:hAnsi="宋体" w:cs="宋体"/>
          <w:b/>
          <w:bCs/>
          <w:color w:val="auto"/>
          <w:sz w:val="24"/>
          <w:highlight w:val="none"/>
        </w:rPr>
        <w:t>成交候选</w:t>
      </w:r>
      <w:r>
        <w:rPr>
          <w:rFonts w:hint="eastAsia" w:ascii="宋体" w:hAnsi="宋体" w:cs="仿宋"/>
          <w:b/>
          <w:bCs/>
          <w:color w:val="auto"/>
          <w:sz w:val="24"/>
          <w:highlight w:val="none"/>
        </w:rPr>
        <w:t>供应商</w:t>
      </w:r>
      <w:r>
        <w:rPr>
          <w:rFonts w:hint="eastAsia" w:ascii="宋体" w:hAnsi="宋体" w:cs="宋体"/>
          <w:b/>
          <w:bCs/>
          <w:color w:val="auto"/>
          <w:sz w:val="24"/>
          <w:highlight w:val="none"/>
        </w:rPr>
        <w:t>公示</w:t>
      </w:r>
      <w:bookmarkEnd w:id="62"/>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采购人按照供应商须知前附表规定的公示媒介和期限公示成交候选供应商。</w:t>
      </w:r>
    </w:p>
    <w:p>
      <w:pPr>
        <w:widowControl w:val="0"/>
        <w:adjustRightInd w:val="0"/>
        <w:snapToGrid w:val="0"/>
        <w:spacing w:line="360" w:lineRule="auto"/>
        <w:jc w:val="both"/>
        <w:outlineLvl w:val="2"/>
        <w:rPr>
          <w:rFonts w:ascii="宋体" w:hAnsi="宋体" w:cs="宋体"/>
          <w:b/>
          <w:bCs/>
          <w:color w:val="auto"/>
          <w:sz w:val="24"/>
          <w:highlight w:val="none"/>
        </w:rPr>
      </w:pPr>
      <w:bookmarkStart w:id="63" w:name="_Toc26068"/>
      <w:r>
        <w:rPr>
          <w:rFonts w:hint="eastAsia" w:ascii="宋体" w:hAnsi="宋体" w:cs="宋体"/>
          <w:b/>
          <w:bCs/>
          <w:color w:val="auto"/>
          <w:sz w:val="24"/>
          <w:highlight w:val="none"/>
        </w:rPr>
        <w:t>7.3成交结果异议</w:t>
      </w:r>
      <w:bookmarkEnd w:id="63"/>
      <w:r>
        <w:rPr>
          <w:rFonts w:hint="eastAsia" w:ascii="宋体" w:hAnsi="宋体" w:cs="宋体"/>
          <w:b/>
          <w:bCs/>
          <w:color w:val="auto"/>
          <w:sz w:val="24"/>
          <w:highlight w:val="none"/>
        </w:rPr>
        <w:t xml:space="preserve"> </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供应商或者其他利害关系人对采购结果有异议的，应当在成交候选供应商公示期间提出。</w:t>
      </w:r>
    </w:p>
    <w:p>
      <w:pPr>
        <w:adjustRightInd w:val="0"/>
        <w:snapToGrid w:val="0"/>
        <w:spacing w:line="360" w:lineRule="auto"/>
        <w:jc w:val="both"/>
        <w:outlineLvl w:val="2"/>
        <w:rPr>
          <w:rFonts w:ascii="宋体" w:hAnsi="宋体" w:cs="仿宋"/>
          <w:b/>
          <w:bCs/>
          <w:color w:val="auto"/>
          <w:sz w:val="24"/>
          <w:highlight w:val="none"/>
        </w:rPr>
      </w:pPr>
      <w:bookmarkStart w:id="64" w:name="_Toc5779"/>
      <w:r>
        <w:rPr>
          <w:rFonts w:hint="eastAsia" w:ascii="宋体" w:hAnsi="宋体" w:cs="仿宋"/>
          <w:b/>
          <w:bCs/>
          <w:color w:val="auto"/>
          <w:sz w:val="24"/>
          <w:highlight w:val="none"/>
        </w:rPr>
        <w:t>7.4成交候选供应商履约能力核查</w:t>
      </w:r>
      <w:bookmarkEnd w:id="64"/>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60" w:lineRule="auto"/>
        <w:jc w:val="both"/>
        <w:outlineLvl w:val="2"/>
        <w:rPr>
          <w:rFonts w:ascii="宋体" w:hAnsi="宋体" w:cs="仿宋"/>
          <w:b/>
          <w:bCs/>
          <w:color w:val="auto"/>
          <w:sz w:val="24"/>
          <w:highlight w:val="none"/>
        </w:rPr>
      </w:pPr>
      <w:bookmarkStart w:id="65" w:name="_Toc32423"/>
      <w:r>
        <w:rPr>
          <w:rFonts w:hint="eastAsia" w:ascii="宋体" w:hAnsi="宋体" w:cs="仿宋"/>
          <w:b/>
          <w:bCs/>
          <w:color w:val="auto"/>
          <w:sz w:val="24"/>
          <w:highlight w:val="none"/>
        </w:rPr>
        <w:t>7.5发出成交通知书</w:t>
      </w:r>
      <w:bookmarkEnd w:id="65"/>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公示期结束后，在本章第3.3款规定的响应文件有效期内，采购人以书面形式向成交供应商发出成交通知书，并将成交结果书面通知所有提交响应文件的供应商。</w:t>
      </w:r>
    </w:p>
    <w:p>
      <w:pPr>
        <w:adjustRightInd w:val="0"/>
        <w:snapToGrid w:val="0"/>
        <w:spacing w:line="360" w:lineRule="auto"/>
        <w:jc w:val="both"/>
        <w:rPr>
          <w:rFonts w:ascii="宋体" w:hAnsi="宋体" w:cs="仿宋"/>
          <w:b/>
          <w:bCs/>
          <w:color w:val="auto"/>
          <w:sz w:val="24"/>
          <w:highlight w:val="none"/>
        </w:rPr>
      </w:pPr>
      <w:r>
        <w:rPr>
          <w:rFonts w:hint="eastAsia" w:ascii="宋体" w:hAnsi="宋体" w:cs="仿宋"/>
          <w:b/>
          <w:bCs/>
          <w:color w:val="auto"/>
          <w:sz w:val="24"/>
          <w:highlight w:val="none"/>
        </w:rPr>
        <w:t>7.6履约保证金（本项目不要求递交履约保证金）</w:t>
      </w:r>
    </w:p>
    <w:p>
      <w:pPr>
        <w:adjustRightInd w:val="0"/>
        <w:snapToGrid w:val="0"/>
        <w:spacing w:line="360" w:lineRule="auto"/>
        <w:jc w:val="both"/>
        <w:rPr>
          <w:rFonts w:ascii="宋体" w:hAnsi="宋体" w:cs="仿宋"/>
          <w:b/>
          <w:bCs/>
          <w:color w:val="auto"/>
          <w:sz w:val="24"/>
          <w:highlight w:val="none"/>
        </w:rPr>
      </w:pPr>
      <w:r>
        <w:rPr>
          <w:rFonts w:hint="eastAsia" w:ascii="宋体" w:hAnsi="宋体" w:cs="仿宋"/>
          <w:b/>
          <w:bCs/>
          <w:color w:val="auto"/>
          <w:sz w:val="24"/>
          <w:highlight w:val="none"/>
        </w:rPr>
        <w:t>7.7签订合同</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7.7.2发出成交通知书后，采购人无正当理由拒绝签订合同，或者在签订合同时向成交供应商提出附加条件的，采购人向成交供应商退还响应保证金；给成交供应商造成损失的，还应当赔偿损失。</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7.7.3联合体成交的，联合体各方应当共同与采购人签订合同，就成交项目向采购人承担连带责任。</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adjustRightInd w:val="0"/>
        <w:snapToGrid w:val="0"/>
        <w:spacing w:line="360" w:lineRule="auto"/>
        <w:jc w:val="both"/>
        <w:outlineLvl w:val="2"/>
        <w:rPr>
          <w:rFonts w:ascii="宋体" w:hAnsi="宋体" w:cs="仿宋"/>
          <w:b/>
          <w:bCs/>
          <w:color w:val="auto"/>
          <w:sz w:val="24"/>
          <w:highlight w:val="none"/>
        </w:rPr>
      </w:pPr>
      <w:bookmarkStart w:id="66" w:name="_Toc21414"/>
      <w:r>
        <w:rPr>
          <w:rFonts w:hint="eastAsia" w:ascii="宋体" w:hAnsi="宋体" w:cs="仿宋"/>
          <w:b/>
          <w:bCs/>
          <w:color w:val="auto"/>
          <w:sz w:val="24"/>
          <w:highlight w:val="none"/>
        </w:rPr>
        <w:t>7.</w:t>
      </w:r>
      <w:r>
        <w:rPr>
          <w:rFonts w:ascii="宋体" w:hAnsi="宋体" w:cs="仿宋"/>
          <w:b/>
          <w:bCs/>
          <w:color w:val="auto"/>
          <w:sz w:val="24"/>
          <w:highlight w:val="none"/>
        </w:rPr>
        <w:t>8</w:t>
      </w:r>
      <w:r>
        <w:rPr>
          <w:rFonts w:hint="eastAsia" w:ascii="宋体" w:hAnsi="宋体" w:cs="仿宋"/>
          <w:b/>
          <w:bCs/>
          <w:color w:val="auto"/>
          <w:sz w:val="24"/>
          <w:highlight w:val="none"/>
        </w:rPr>
        <w:t>特殊情形处理</w:t>
      </w:r>
      <w:bookmarkEnd w:id="66"/>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adjustRightInd w:val="0"/>
        <w:snapToGrid w:val="0"/>
        <w:spacing w:line="360" w:lineRule="auto"/>
        <w:jc w:val="both"/>
        <w:outlineLvl w:val="1"/>
        <w:rPr>
          <w:rFonts w:ascii="宋体" w:hAnsi="宋体" w:cs="仿宋"/>
          <w:b/>
          <w:bCs/>
          <w:color w:val="auto"/>
          <w:sz w:val="24"/>
          <w:highlight w:val="none"/>
        </w:rPr>
      </w:pPr>
      <w:bookmarkStart w:id="67" w:name="_Toc30822"/>
      <w:r>
        <w:rPr>
          <w:rFonts w:hint="eastAsia" w:ascii="宋体" w:hAnsi="宋体" w:cs="仿宋"/>
          <w:b/>
          <w:bCs/>
          <w:color w:val="auto"/>
          <w:sz w:val="24"/>
          <w:highlight w:val="none"/>
        </w:rPr>
        <w:t>8异议</w:t>
      </w:r>
      <w:bookmarkEnd w:id="67"/>
    </w:p>
    <w:p>
      <w:pPr>
        <w:adjustRightInd w:val="0"/>
        <w:snapToGrid w:val="0"/>
        <w:spacing w:line="360" w:lineRule="auto"/>
        <w:jc w:val="both"/>
        <w:outlineLvl w:val="2"/>
        <w:rPr>
          <w:rFonts w:ascii="宋体" w:hAnsi="宋体" w:cs="仿宋"/>
          <w:b/>
          <w:bCs/>
          <w:color w:val="auto"/>
          <w:sz w:val="24"/>
          <w:highlight w:val="none"/>
        </w:rPr>
      </w:pPr>
      <w:bookmarkStart w:id="68" w:name="_Toc31906"/>
      <w:r>
        <w:rPr>
          <w:rFonts w:hint="eastAsia" w:ascii="宋体" w:hAnsi="宋体" w:cs="仿宋"/>
          <w:b/>
          <w:bCs/>
          <w:color w:val="auto"/>
          <w:sz w:val="24"/>
          <w:highlight w:val="none"/>
        </w:rPr>
        <w:t>8.1提出异议</w:t>
      </w:r>
      <w:bookmarkEnd w:id="68"/>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xml:space="preserve"> (1)异议人名称、地址、邮政编码、联系人及联系电话;</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xml:space="preserve"> (2)具体、明确的异议事项、事实依据及与异议事项相关的请求。</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异议函应由异议人的法定代表人(单位负责人)或其授权的代理人签字并加盖单位章。</w:t>
      </w:r>
    </w:p>
    <w:p>
      <w:pPr>
        <w:adjustRightInd w:val="0"/>
        <w:snapToGrid w:val="0"/>
        <w:spacing w:line="360" w:lineRule="auto"/>
        <w:jc w:val="both"/>
        <w:outlineLvl w:val="2"/>
        <w:rPr>
          <w:rFonts w:ascii="宋体" w:hAnsi="宋体" w:cs="仿宋"/>
          <w:b/>
          <w:bCs/>
          <w:color w:val="auto"/>
          <w:sz w:val="24"/>
          <w:highlight w:val="none"/>
        </w:rPr>
      </w:pPr>
      <w:bookmarkStart w:id="69" w:name="_Toc16230"/>
      <w:r>
        <w:rPr>
          <w:rFonts w:hint="eastAsia" w:ascii="宋体" w:hAnsi="宋体" w:cs="仿宋"/>
          <w:b/>
          <w:bCs/>
          <w:color w:val="auto"/>
          <w:sz w:val="24"/>
          <w:highlight w:val="none"/>
        </w:rPr>
        <w:t>8.2异议处理</w:t>
      </w:r>
      <w:bookmarkEnd w:id="69"/>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60" w:lineRule="auto"/>
        <w:ind w:firstLine="480" w:firstLineChars="200"/>
        <w:rPr>
          <w:rFonts w:ascii="宋体" w:hAnsi="宋体" w:cs="仿宋"/>
          <w:color w:val="auto"/>
          <w:sz w:val="24"/>
          <w:highlight w:val="none"/>
        </w:rPr>
      </w:pPr>
      <w:r>
        <w:rPr>
          <w:rFonts w:hint="eastAsia" w:ascii="宋体" w:hAnsi="宋体" w:eastAsia="宋体" w:cs="宋体"/>
          <w:bCs/>
          <w:color w:val="auto"/>
          <w:sz w:val="24"/>
          <w:szCs w:val="24"/>
          <w:highlight w:val="none"/>
          <w:lang w:val="en-US" w:eastAsia="zh-CN"/>
        </w:rPr>
        <w:t>采购人认为异议不成立或不影响采购结果的，可以继续进行采购活动。</w:t>
      </w:r>
    </w:p>
    <w:p>
      <w:pPr>
        <w:adjustRightInd w:val="0"/>
        <w:snapToGrid w:val="0"/>
        <w:spacing w:line="360" w:lineRule="auto"/>
        <w:jc w:val="both"/>
        <w:outlineLvl w:val="1"/>
        <w:rPr>
          <w:rFonts w:ascii="宋体" w:hAnsi="宋体" w:cs="仿宋"/>
          <w:b/>
          <w:bCs/>
          <w:color w:val="auto"/>
          <w:sz w:val="24"/>
          <w:highlight w:val="none"/>
        </w:rPr>
      </w:pPr>
      <w:bookmarkStart w:id="70" w:name="_Toc21473"/>
      <w:r>
        <w:rPr>
          <w:rFonts w:hint="eastAsia" w:ascii="宋体" w:hAnsi="宋体" w:cs="仿宋"/>
          <w:b/>
          <w:bCs/>
          <w:color w:val="auto"/>
          <w:sz w:val="24"/>
          <w:highlight w:val="none"/>
        </w:rPr>
        <w:t>9纪律要求</w:t>
      </w:r>
      <w:bookmarkEnd w:id="70"/>
    </w:p>
    <w:p>
      <w:pPr>
        <w:adjustRightInd w:val="0"/>
        <w:snapToGrid w:val="0"/>
        <w:spacing w:line="360" w:lineRule="auto"/>
        <w:jc w:val="both"/>
        <w:outlineLvl w:val="2"/>
        <w:rPr>
          <w:rFonts w:ascii="宋体" w:hAnsi="宋体" w:cs="仿宋"/>
          <w:b/>
          <w:bCs/>
          <w:color w:val="auto"/>
          <w:sz w:val="24"/>
          <w:highlight w:val="none"/>
        </w:rPr>
      </w:pPr>
      <w:bookmarkStart w:id="71" w:name="_Toc24209"/>
      <w:r>
        <w:rPr>
          <w:rFonts w:hint="eastAsia" w:ascii="宋体" w:hAnsi="宋体" w:cs="仿宋"/>
          <w:b/>
          <w:bCs/>
          <w:color w:val="auto"/>
          <w:sz w:val="24"/>
          <w:highlight w:val="none"/>
        </w:rPr>
        <w:t>9.1对采购人的纪律要求</w:t>
      </w:r>
      <w:bookmarkEnd w:id="71"/>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采购人不得泄露采购活动中应当保密的情况和资料，不得与供应商串通损害国家利益、社会公共利益或者他人合法权益。</w:t>
      </w:r>
    </w:p>
    <w:p>
      <w:pPr>
        <w:adjustRightInd w:val="0"/>
        <w:snapToGrid w:val="0"/>
        <w:spacing w:line="360" w:lineRule="auto"/>
        <w:jc w:val="both"/>
        <w:outlineLvl w:val="2"/>
        <w:rPr>
          <w:rFonts w:ascii="宋体" w:hAnsi="宋体" w:cs="仿宋"/>
          <w:b/>
          <w:bCs/>
          <w:color w:val="auto"/>
          <w:sz w:val="24"/>
          <w:highlight w:val="none"/>
        </w:rPr>
      </w:pPr>
      <w:bookmarkStart w:id="72" w:name="_Toc2763"/>
      <w:r>
        <w:rPr>
          <w:rFonts w:hint="eastAsia" w:ascii="宋体" w:hAnsi="宋体" w:cs="仿宋"/>
          <w:b/>
          <w:bCs/>
          <w:color w:val="auto"/>
          <w:sz w:val="24"/>
          <w:highlight w:val="none"/>
        </w:rPr>
        <w:t>9.2对供应商的纪律要求</w:t>
      </w:r>
      <w:bookmarkEnd w:id="72"/>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60" w:lineRule="auto"/>
        <w:jc w:val="both"/>
        <w:outlineLvl w:val="2"/>
        <w:rPr>
          <w:rFonts w:ascii="宋体" w:hAnsi="宋体" w:cs="仿宋"/>
          <w:b/>
          <w:bCs/>
          <w:color w:val="auto"/>
          <w:sz w:val="24"/>
          <w:highlight w:val="none"/>
        </w:rPr>
      </w:pPr>
      <w:bookmarkStart w:id="73" w:name="_Toc29483"/>
      <w:r>
        <w:rPr>
          <w:rFonts w:hint="eastAsia" w:ascii="宋体" w:hAnsi="宋体" w:cs="仿宋"/>
          <w:b/>
          <w:bCs/>
          <w:color w:val="auto"/>
          <w:sz w:val="24"/>
          <w:highlight w:val="none"/>
        </w:rPr>
        <w:t>9.3对评审小组成员的纪律要求</w:t>
      </w:r>
      <w:bookmarkEnd w:id="73"/>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60" w:lineRule="auto"/>
        <w:jc w:val="both"/>
        <w:outlineLvl w:val="2"/>
        <w:rPr>
          <w:rFonts w:ascii="宋体" w:hAnsi="宋体" w:cs="仿宋"/>
          <w:b/>
          <w:bCs/>
          <w:color w:val="auto"/>
          <w:sz w:val="24"/>
          <w:highlight w:val="none"/>
        </w:rPr>
      </w:pPr>
      <w:bookmarkStart w:id="74" w:name="_Toc15635"/>
      <w:r>
        <w:rPr>
          <w:rFonts w:hint="eastAsia" w:ascii="宋体" w:hAnsi="宋体" w:cs="仿宋"/>
          <w:b/>
          <w:bCs/>
          <w:color w:val="auto"/>
          <w:sz w:val="24"/>
          <w:highlight w:val="none"/>
        </w:rPr>
        <w:t>9.4对与采购活动有关的工作人员的纪律要求</w:t>
      </w:r>
      <w:bookmarkEnd w:id="74"/>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60" w:lineRule="auto"/>
        <w:jc w:val="both"/>
        <w:outlineLvl w:val="1"/>
        <w:rPr>
          <w:rFonts w:ascii="宋体" w:hAnsi="宋体" w:cs="仿宋"/>
          <w:b/>
          <w:bCs/>
          <w:color w:val="auto"/>
          <w:sz w:val="24"/>
          <w:highlight w:val="none"/>
        </w:rPr>
      </w:pPr>
      <w:bookmarkStart w:id="75" w:name="_Toc14255"/>
      <w:r>
        <w:rPr>
          <w:rFonts w:hint="eastAsia" w:ascii="宋体" w:hAnsi="宋体" w:cs="仿宋"/>
          <w:b/>
          <w:bCs/>
          <w:color w:val="auto"/>
          <w:sz w:val="24"/>
          <w:highlight w:val="none"/>
        </w:rPr>
        <w:t>10</w:t>
      </w:r>
      <w:r>
        <w:rPr>
          <w:rFonts w:ascii="宋体" w:hAnsi="宋体" w:cs="仿宋"/>
          <w:b/>
          <w:bCs/>
          <w:color w:val="auto"/>
          <w:sz w:val="24"/>
          <w:highlight w:val="none"/>
        </w:rPr>
        <w:t xml:space="preserve"> </w:t>
      </w:r>
      <w:r>
        <w:rPr>
          <w:rFonts w:hint="eastAsia" w:ascii="宋体" w:hAnsi="宋体" w:cs="仿宋"/>
          <w:b/>
          <w:bCs/>
          <w:color w:val="auto"/>
          <w:sz w:val="24"/>
          <w:highlight w:val="none"/>
        </w:rPr>
        <w:t>需要补充的其他内容</w:t>
      </w:r>
      <w:bookmarkEnd w:id="75"/>
    </w:p>
    <w:p>
      <w:pPr>
        <w:adjustRightInd w:val="0"/>
        <w:snapToGrid w:val="0"/>
        <w:spacing w:line="360" w:lineRule="auto"/>
        <w:jc w:val="both"/>
        <w:outlineLvl w:val="2"/>
        <w:rPr>
          <w:rFonts w:ascii="宋体" w:hAnsi="宋体" w:cs="仿宋"/>
          <w:b/>
          <w:bCs/>
          <w:color w:val="auto"/>
          <w:sz w:val="24"/>
          <w:highlight w:val="none"/>
        </w:rPr>
      </w:pPr>
      <w:bookmarkStart w:id="76" w:name="_Toc23186"/>
      <w:r>
        <w:rPr>
          <w:rFonts w:hint="eastAsia" w:ascii="宋体" w:hAnsi="宋体" w:cs="仿宋"/>
          <w:b/>
          <w:bCs/>
          <w:color w:val="auto"/>
          <w:sz w:val="24"/>
          <w:highlight w:val="none"/>
        </w:rPr>
        <w:t>10.1其他</w:t>
      </w:r>
      <w:bookmarkEnd w:id="76"/>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需更补充的其他内容:见供应商须知前附表。</w:t>
      </w:r>
    </w:p>
    <w:p>
      <w:pPr>
        <w:spacing w:line="360" w:lineRule="auto"/>
        <w:rPr>
          <w:rFonts w:ascii="微软雅黑" w:hAnsi="微软雅黑" w:eastAsia="微软雅黑"/>
          <w:color w:val="auto"/>
          <w:sz w:val="24"/>
          <w:szCs w:val="24"/>
          <w:highlight w:val="none"/>
          <w:lang w:val="zh-CN"/>
        </w:rPr>
      </w:pPr>
      <w:r>
        <w:rPr>
          <w:rFonts w:ascii="微软雅黑" w:hAnsi="微软雅黑" w:eastAsia="微软雅黑"/>
          <w:color w:val="auto"/>
          <w:sz w:val="24"/>
          <w:szCs w:val="24"/>
          <w:highlight w:val="none"/>
          <w:lang w:val="zh-CN"/>
        </w:rPr>
        <w:br w:type="page"/>
      </w:r>
    </w:p>
    <w:p>
      <w:pPr>
        <w:spacing w:line="360" w:lineRule="auto"/>
        <w:jc w:val="both"/>
        <w:outlineLvl w:val="0"/>
        <w:rPr>
          <w:rFonts w:ascii="宋体" w:hAnsi="宋体" w:cs="仿宋"/>
          <w:color w:val="auto"/>
          <w:sz w:val="30"/>
          <w:szCs w:val="30"/>
          <w:highlight w:val="none"/>
        </w:rPr>
      </w:pPr>
      <w:bookmarkStart w:id="77" w:name="_Toc9910"/>
      <w:bookmarkStart w:id="78" w:name="_Toc20116"/>
      <w:bookmarkStart w:id="79" w:name="_Toc24656"/>
      <w:r>
        <w:rPr>
          <w:rFonts w:hint="eastAsia" w:ascii="宋体" w:hAnsi="宋体" w:cs="仿宋"/>
          <w:color w:val="auto"/>
          <w:sz w:val="30"/>
          <w:szCs w:val="30"/>
          <w:highlight w:val="none"/>
        </w:rPr>
        <w:t>附件1  开启记录表</w:t>
      </w:r>
      <w:bookmarkEnd w:id="77"/>
      <w:bookmarkEnd w:id="78"/>
      <w:bookmarkEnd w:id="79"/>
    </w:p>
    <w:p>
      <w:pPr>
        <w:adjustRightInd w:val="0"/>
        <w:snapToGrid w:val="0"/>
        <w:spacing w:line="360" w:lineRule="auto"/>
        <w:ind w:firstLine="723" w:firstLineChars="200"/>
        <w:jc w:val="center"/>
        <w:rPr>
          <w:rFonts w:ascii="华文中宋" w:hAnsi="华文中宋" w:eastAsia="华文中宋" w:cs="仿宋"/>
          <w:b/>
          <w:bCs/>
          <w:color w:val="auto"/>
          <w:sz w:val="36"/>
          <w:szCs w:val="36"/>
          <w:highlight w:val="none"/>
        </w:rPr>
      </w:pPr>
    </w:p>
    <w:p>
      <w:pPr>
        <w:adjustRightInd w:val="0"/>
        <w:snapToGrid w:val="0"/>
        <w:spacing w:line="360" w:lineRule="auto"/>
        <w:ind w:firstLine="723" w:firstLineChars="200"/>
        <w:jc w:val="center"/>
        <w:rPr>
          <w:rFonts w:ascii="华文中宋" w:hAnsi="华文中宋" w:eastAsia="华文中宋" w:cs="仿宋"/>
          <w:b/>
          <w:bCs/>
          <w:color w:val="auto"/>
          <w:sz w:val="36"/>
          <w:szCs w:val="36"/>
          <w:highlight w:val="none"/>
        </w:rPr>
      </w:pPr>
      <w:r>
        <w:rPr>
          <w:rFonts w:hint="eastAsia" w:ascii="华文中宋" w:hAnsi="华文中宋" w:eastAsia="华文中宋" w:cs="仿宋"/>
          <w:b/>
          <w:bCs/>
          <w:color w:val="auto"/>
          <w:sz w:val="36"/>
          <w:szCs w:val="36"/>
          <w:highlight w:val="none"/>
        </w:rPr>
        <w:t>开启记录表</w:t>
      </w:r>
    </w:p>
    <w:p>
      <w:pPr>
        <w:adjustRightInd w:val="0"/>
        <w:snapToGrid w:val="0"/>
        <w:spacing w:line="360" w:lineRule="auto"/>
        <w:ind w:firstLine="723" w:firstLineChars="200"/>
        <w:jc w:val="center"/>
        <w:rPr>
          <w:rFonts w:ascii="华文中宋" w:hAnsi="华文中宋" w:eastAsia="华文中宋" w:cs="仿宋"/>
          <w:b/>
          <w:bCs/>
          <w:color w:val="auto"/>
          <w:sz w:val="36"/>
          <w:szCs w:val="36"/>
          <w:highlight w:val="none"/>
        </w:rPr>
      </w:pPr>
    </w:p>
    <w:p>
      <w:pPr>
        <w:spacing w:line="360" w:lineRule="auto"/>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 </w:t>
      </w:r>
      <w:r>
        <w:rPr>
          <w:rFonts w:cs="仿宋" w:asciiTheme="minorEastAsia" w:hAnsiTheme="minorEastAsia" w:eastAsiaTheme="minorEastAsia"/>
          <w:color w:val="auto"/>
          <w:sz w:val="24"/>
          <w:highlight w:val="none"/>
        </w:rPr>
        <w:t xml:space="preserve">                                       </w:t>
      </w:r>
      <w:r>
        <w:rPr>
          <w:rFonts w:hint="eastAsia" w:cs="仿宋" w:asciiTheme="minorEastAsia" w:hAnsiTheme="minorEastAsia" w:eastAsiaTheme="minorEastAsia"/>
          <w:color w:val="auto"/>
          <w:sz w:val="24"/>
          <w:highlight w:val="none"/>
        </w:rPr>
        <w:t>开启时间：</w:t>
      </w:r>
      <w:r>
        <w:rPr>
          <w:rFonts w:hint="eastAsia" w:cs="仿宋" w:asciiTheme="minorEastAsia" w:hAnsiTheme="minorEastAsia" w:eastAsiaTheme="minorEastAsia"/>
          <w:color w:val="auto"/>
          <w:sz w:val="24"/>
          <w:highlight w:val="none"/>
          <w:u w:val="single"/>
        </w:rPr>
        <w:t xml:space="preserve">  </w:t>
      </w:r>
      <w:r>
        <w:rPr>
          <w:rFonts w:hint="eastAsia" w:cs="仿宋" w:asciiTheme="minorEastAsia" w:hAnsiTheme="minorEastAsia" w:eastAsiaTheme="minorEastAsia"/>
          <w:color w:val="auto"/>
          <w:sz w:val="24"/>
          <w:highlight w:val="none"/>
        </w:rPr>
        <w:t>年</w:t>
      </w:r>
      <w:r>
        <w:rPr>
          <w:rFonts w:hint="eastAsia" w:cs="仿宋" w:asciiTheme="minorEastAsia" w:hAnsiTheme="minorEastAsia" w:eastAsiaTheme="minorEastAsia"/>
          <w:color w:val="auto"/>
          <w:sz w:val="24"/>
          <w:highlight w:val="none"/>
          <w:u w:val="single"/>
        </w:rPr>
        <w:t xml:space="preserve">  </w:t>
      </w:r>
      <w:r>
        <w:rPr>
          <w:rFonts w:hint="eastAsia" w:cs="仿宋" w:asciiTheme="minorEastAsia" w:hAnsiTheme="minorEastAsia" w:eastAsiaTheme="minorEastAsia"/>
          <w:color w:val="auto"/>
          <w:sz w:val="24"/>
          <w:highlight w:val="none"/>
        </w:rPr>
        <w:t>月</w:t>
      </w:r>
      <w:r>
        <w:rPr>
          <w:rFonts w:hint="eastAsia" w:cs="仿宋" w:asciiTheme="minorEastAsia" w:hAnsiTheme="minorEastAsia" w:eastAsiaTheme="minorEastAsia"/>
          <w:color w:val="auto"/>
          <w:sz w:val="24"/>
          <w:highlight w:val="none"/>
          <w:u w:val="single"/>
        </w:rPr>
        <w:t xml:space="preserve">  </w:t>
      </w:r>
      <w:r>
        <w:rPr>
          <w:rFonts w:hint="eastAsia" w:cs="仿宋" w:asciiTheme="minorEastAsia" w:hAnsiTheme="minorEastAsia" w:eastAsiaTheme="minorEastAsia"/>
          <w:color w:val="auto"/>
          <w:sz w:val="24"/>
          <w:highlight w:val="none"/>
        </w:rPr>
        <w:t>日</w:t>
      </w:r>
      <w:r>
        <w:rPr>
          <w:rFonts w:hint="eastAsia" w:cs="仿宋" w:asciiTheme="minorEastAsia" w:hAnsiTheme="minorEastAsia" w:eastAsiaTheme="minorEastAsia"/>
          <w:color w:val="auto"/>
          <w:sz w:val="24"/>
          <w:highlight w:val="none"/>
          <w:u w:val="single"/>
        </w:rPr>
        <w:t xml:space="preserve">  </w:t>
      </w:r>
      <w:r>
        <w:rPr>
          <w:rFonts w:hint="eastAsia" w:cs="仿宋" w:asciiTheme="minorEastAsia" w:hAnsiTheme="minorEastAsia" w:eastAsiaTheme="minorEastAsia"/>
          <w:color w:val="auto"/>
          <w:sz w:val="24"/>
          <w:highlight w:val="none"/>
        </w:rPr>
        <w:t>时</w:t>
      </w:r>
      <w:r>
        <w:rPr>
          <w:rFonts w:hint="eastAsia" w:cs="仿宋" w:asciiTheme="minorEastAsia" w:hAnsiTheme="minorEastAsia" w:eastAsiaTheme="minorEastAsia"/>
          <w:color w:val="auto"/>
          <w:sz w:val="24"/>
          <w:highlight w:val="none"/>
          <w:u w:val="single"/>
        </w:rPr>
        <w:t xml:space="preserve">  </w:t>
      </w:r>
      <w:r>
        <w:rPr>
          <w:rFonts w:hint="eastAsia" w:cs="仿宋" w:asciiTheme="minorEastAsia" w:hAnsiTheme="minorEastAsia" w:eastAsiaTheme="minorEastAsia"/>
          <w:color w:val="auto"/>
          <w:sz w:val="24"/>
          <w:highlight w:val="none"/>
        </w:rPr>
        <w:t>分</w:t>
      </w:r>
    </w:p>
    <w:tbl>
      <w:tblPr>
        <w:tblStyle w:val="19"/>
        <w:tblW w:w="4857"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2049"/>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pPr>
              <w:widowControl w:val="0"/>
              <w:spacing w:line="360" w:lineRule="auto"/>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序 号</w:t>
            </w:r>
          </w:p>
        </w:tc>
        <w:tc>
          <w:tcPr>
            <w:tcW w:w="1238" w:type="pct"/>
            <w:vAlign w:val="center"/>
          </w:tcPr>
          <w:p>
            <w:pPr>
              <w:widowControl w:val="0"/>
              <w:spacing w:line="360" w:lineRule="auto"/>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供应商</w:t>
            </w:r>
          </w:p>
        </w:tc>
        <w:tc>
          <w:tcPr>
            <w:tcW w:w="1029" w:type="pct"/>
            <w:vAlign w:val="center"/>
          </w:tcPr>
          <w:p>
            <w:pPr>
              <w:widowControl w:val="0"/>
              <w:spacing w:line="360" w:lineRule="auto"/>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（供应商须知前附表规定的其他应公布的信息）</w:t>
            </w:r>
          </w:p>
        </w:tc>
        <w:tc>
          <w:tcPr>
            <w:tcW w:w="1029" w:type="pct"/>
            <w:vAlign w:val="center"/>
          </w:tcPr>
          <w:p>
            <w:pPr>
              <w:widowControl w:val="0"/>
              <w:spacing w:line="360" w:lineRule="auto"/>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报价</w:t>
            </w:r>
          </w:p>
        </w:tc>
        <w:tc>
          <w:tcPr>
            <w:tcW w:w="1029" w:type="pct"/>
            <w:vAlign w:val="center"/>
          </w:tcPr>
          <w:p>
            <w:pPr>
              <w:widowControl w:val="0"/>
              <w:spacing w:line="360" w:lineRule="auto"/>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color w:val="auto"/>
                <w:sz w:val="24"/>
                <w:highlight w:val="none"/>
              </w:rPr>
            </w:pPr>
          </w:p>
        </w:tc>
        <w:tc>
          <w:tcPr>
            <w:tcW w:w="1238" w:type="pct"/>
            <w:vAlign w:val="center"/>
          </w:tcPr>
          <w:p>
            <w:pPr>
              <w:widowControl w:val="0"/>
              <w:spacing w:line="360" w:lineRule="auto"/>
              <w:jc w:val="both"/>
              <w:rPr>
                <w:rFonts w:cs="仿宋" w:asciiTheme="minorEastAsia" w:hAnsiTheme="minorEastAsia" w:eastAsiaTheme="minorEastAsia"/>
                <w:color w:val="auto"/>
                <w:sz w:val="24"/>
                <w:highlight w:val="none"/>
              </w:rPr>
            </w:pPr>
          </w:p>
        </w:tc>
        <w:tc>
          <w:tcPr>
            <w:tcW w:w="1029" w:type="pct"/>
            <w:vAlign w:val="center"/>
          </w:tcPr>
          <w:p>
            <w:pPr>
              <w:widowControl w:val="0"/>
              <w:spacing w:line="360" w:lineRule="auto"/>
              <w:jc w:val="both"/>
              <w:rPr>
                <w:rFonts w:cs="仿宋" w:asciiTheme="minorEastAsia" w:hAnsiTheme="minorEastAsia" w:eastAsiaTheme="minorEastAsia"/>
                <w:color w:val="auto"/>
                <w:sz w:val="24"/>
                <w:highlight w:val="none"/>
              </w:rPr>
            </w:pPr>
          </w:p>
        </w:tc>
        <w:tc>
          <w:tcPr>
            <w:tcW w:w="1029" w:type="pct"/>
            <w:vAlign w:val="center"/>
          </w:tcPr>
          <w:p>
            <w:pPr>
              <w:widowControl w:val="0"/>
              <w:spacing w:line="360" w:lineRule="auto"/>
              <w:jc w:val="both"/>
              <w:rPr>
                <w:rFonts w:cs="仿宋" w:asciiTheme="minorEastAsia" w:hAnsiTheme="minorEastAsia" w:eastAsiaTheme="minorEastAsia"/>
                <w:color w:val="auto"/>
                <w:sz w:val="24"/>
                <w:highlight w:val="none"/>
              </w:rPr>
            </w:pPr>
          </w:p>
        </w:tc>
        <w:tc>
          <w:tcPr>
            <w:tcW w:w="1029" w:type="pct"/>
            <w:vAlign w:val="center"/>
          </w:tcPr>
          <w:p>
            <w:pPr>
              <w:widowControl w:val="0"/>
              <w:spacing w:line="360" w:lineRule="auto"/>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color w:val="auto"/>
                <w:sz w:val="24"/>
                <w:highlight w:val="none"/>
              </w:rPr>
            </w:pPr>
          </w:p>
        </w:tc>
        <w:tc>
          <w:tcPr>
            <w:tcW w:w="1238" w:type="pct"/>
            <w:vAlign w:val="center"/>
          </w:tcPr>
          <w:p>
            <w:pPr>
              <w:widowControl w:val="0"/>
              <w:spacing w:line="360" w:lineRule="auto"/>
              <w:jc w:val="both"/>
              <w:rPr>
                <w:rFonts w:cs="仿宋" w:asciiTheme="minorEastAsia" w:hAnsiTheme="minorEastAsia" w:eastAsiaTheme="minorEastAsia"/>
                <w:color w:val="auto"/>
                <w:sz w:val="24"/>
                <w:highlight w:val="none"/>
              </w:rPr>
            </w:pPr>
          </w:p>
        </w:tc>
        <w:tc>
          <w:tcPr>
            <w:tcW w:w="1029" w:type="pct"/>
            <w:vAlign w:val="center"/>
          </w:tcPr>
          <w:p>
            <w:pPr>
              <w:widowControl w:val="0"/>
              <w:spacing w:line="360" w:lineRule="auto"/>
              <w:jc w:val="both"/>
              <w:rPr>
                <w:rFonts w:cs="仿宋" w:asciiTheme="minorEastAsia" w:hAnsiTheme="minorEastAsia" w:eastAsiaTheme="minorEastAsia"/>
                <w:color w:val="auto"/>
                <w:sz w:val="24"/>
                <w:highlight w:val="none"/>
              </w:rPr>
            </w:pPr>
          </w:p>
        </w:tc>
        <w:tc>
          <w:tcPr>
            <w:tcW w:w="1029" w:type="pct"/>
            <w:vAlign w:val="center"/>
          </w:tcPr>
          <w:p>
            <w:pPr>
              <w:widowControl w:val="0"/>
              <w:spacing w:line="360" w:lineRule="auto"/>
              <w:jc w:val="both"/>
              <w:rPr>
                <w:rFonts w:cs="仿宋" w:asciiTheme="minorEastAsia" w:hAnsiTheme="minorEastAsia" w:eastAsiaTheme="minorEastAsia"/>
                <w:color w:val="auto"/>
                <w:sz w:val="24"/>
                <w:highlight w:val="none"/>
              </w:rPr>
            </w:pPr>
          </w:p>
        </w:tc>
        <w:tc>
          <w:tcPr>
            <w:tcW w:w="1029" w:type="pct"/>
            <w:vAlign w:val="center"/>
          </w:tcPr>
          <w:p>
            <w:pPr>
              <w:widowControl w:val="0"/>
              <w:spacing w:line="360" w:lineRule="auto"/>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color w:val="auto"/>
                <w:sz w:val="24"/>
                <w:highlight w:val="none"/>
              </w:rPr>
            </w:pPr>
          </w:p>
        </w:tc>
        <w:tc>
          <w:tcPr>
            <w:tcW w:w="1238" w:type="pct"/>
            <w:vAlign w:val="center"/>
          </w:tcPr>
          <w:p>
            <w:pPr>
              <w:widowControl w:val="0"/>
              <w:spacing w:line="360" w:lineRule="auto"/>
              <w:jc w:val="both"/>
              <w:rPr>
                <w:rFonts w:cs="仿宋" w:asciiTheme="minorEastAsia" w:hAnsiTheme="minorEastAsia" w:eastAsiaTheme="minorEastAsia"/>
                <w:color w:val="auto"/>
                <w:sz w:val="24"/>
                <w:highlight w:val="none"/>
              </w:rPr>
            </w:pPr>
          </w:p>
        </w:tc>
        <w:tc>
          <w:tcPr>
            <w:tcW w:w="1029" w:type="pct"/>
            <w:vAlign w:val="center"/>
          </w:tcPr>
          <w:p>
            <w:pPr>
              <w:widowControl w:val="0"/>
              <w:spacing w:line="360" w:lineRule="auto"/>
              <w:jc w:val="both"/>
              <w:rPr>
                <w:rFonts w:cs="仿宋" w:asciiTheme="minorEastAsia" w:hAnsiTheme="minorEastAsia" w:eastAsiaTheme="minorEastAsia"/>
                <w:color w:val="auto"/>
                <w:sz w:val="24"/>
                <w:highlight w:val="none"/>
              </w:rPr>
            </w:pPr>
          </w:p>
        </w:tc>
        <w:tc>
          <w:tcPr>
            <w:tcW w:w="1029" w:type="pct"/>
            <w:vAlign w:val="center"/>
          </w:tcPr>
          <w:p>
            <w:pPr>
              <w:widowControl w:val="0"/>
              <w:spacing w:line="360" w:lineRule="auto"/>
              <w:jc w:val="both"/>
              <w:rPr>
                <w:rFonts w:cs="仿宋" w:asciiTheme="minorEastAsia" w:hAnsiTheme="minorEastAsia" w:eastAsiaTheme="minorEastAsia"/>
                <w:color w:val="auto"/>
                <w:sz w:val="24"/>
                <w:highlight w:val="none"/>
              </w:rPr>
            </w:pPr>
          </w:p>
        </w:tc>
        <w:tc>
          <w:tcPr>
            <w:tcW w:w="1029" w:type="pct"/>
            <w:vAlign w:val="center"/>
          </w:tcPr>
          <w:p>
            <w:pPr>
              <w:widowControl w:val="0"/>
              <w:spacing w:line="360" w:lineRule="auto"/>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color w:val="auto"/>
                <w:sz w:val="24"/>
                <w:highlight w:val="none"/>
              </w:rPr>
            </w:pPr>
          </w:p>
        </w:tc>
        <w:tc>
          <w:tcPr>
            <w:tcW w:w="1238" w:type="pct"/>
            <w:vAlign w:val="center"/>
          </w:tcPr>
          <w:p>
            <w:pPr>
              <w:widowControl w:val="0"/>
              <w:spacing w:line="360" w:lineRule="auto"/>
              <w:jc w:val="both"/>
              <w:rPr>
                <w:rFonts w:cs="仿宋" w:asciiTheme="minorEastAsia" w:hAnsiTheme="minorEastAsia" w:eastAsiaTheme="minorEastAsia"/>
                <w:color w:val="auto"/>
                <w:sz w:val="24"/>
                <w:highlight w:val="none"/>
              </w:rPr>
            </w:pPr>
          </w:p>
        </w:tc>
        <w:tc>
          <w:tcPr>
            <w:tcW w:w="1029" w:type="pct"/>
            <w:vAlign w:val="center"/>
          </w:tcPr>
          <w:p>
            <w:pPr>
              <w:widowControl w:val="0"/>
              <w:spacing w:line="360" w:lineRule="auto"/>
              <w:jc w:val="both"/>
              <w:rPr>
                <w:rFonts w:cs="仿宋" w:asciiTheme="minorEastAsia" w:hAnsiTheme="minorEastAsia" w:eastAsiaTheme="minorEastAsia"/>
                <w:color w:val="auto"/>
                <w:sz w:val="24"/>
                <w:highlight w:val="none"/>
              </w:rPr>
            </w:pPr>
          </w:p>
        </w:tc>
        <w:tc>
          <w:tcPr>
            <w:tcW w:w="1029" w:type="pct"/>
            <w:vAlign w:val="center"/>
          </w:tcPr>
          <w:p>
            <w:pPr>
              <w:widowControl w:val="0"/>
              <w:spacing w:line="360" w:lineRule="auto"/>
              <w:jc w:val="both"/>
              <w:rPr>
                <w:rFonts w:cs="仿宋" w:asciiTheme="minorEastAsia" w:hAnsiTheme="minorEastAsia" w:eastAsiaTheme="minorEastAsia"/>
                <w:color w:val="auto"/>
                <w:sz w:val="24"/>
                <w:highlight w:val="none"/>
              </w:rPr>
            </w:pPr>
          </w:p>
        </w:tc>
        <w:tc>
          <w:tcPr>
            <w:tcW w:w="1029" w:type="pct"/>
            <w:vAlign w:val="center"/>
          </w:tcPr>
          <w:p>
            <w:pPr>
              <w:widowControl w:val="0"/>
              <w:spacing w:line="360" w:lineRule="auto"/>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color w:val="auto"/>
                <w:sz w:val="24"/>
                <w:highlight w:val="none"/>
              </w:rPr>
            </w:pPr>
          </w:p>
        </w:tc>
        <w:tc>
          <w:tcPr>
            <w:tcW w:w="1238" w:type="pct"/>
            <w:vAlign w:val="center"/>
          </w:tcPr>
          <w:p>
            <w:pPr>
              <w:widowControl w:val="0"/>
              <w:spacing w:line="360" w:lineRule="auto"/>
              <w:jc w:val="both"/>
              <w:rPr>
                <w:rFonts w:cs="仿宋" w:asciiTheme="minorEastAsia" w:hAnsiTheme="minorEastAsia" w:eastAsiaTheme="minorEastAsia"/>
                <w:color w:val="auto"/>
                <w:sz w:val="24"/>
                <w:highlight w:val="none"/>
              </w:rPr>
            </w:pPr>
          </w:p>
        </w:tc>
        <w:tc>
          <w:tcPr>
            <w:tcW w:w="1029" w:type="pct"/>
            <w:vAlign w:val="center"/>
          </w:tcPr>
          <w:p>
            <w:pPr>
              <w:widowControl w:val="0"/>
              <w:spacing w:line="360" w:lineRule="auto"/>
              <w:jc w:val="both"/>
              <w:rPr>
                <w:rFonts w:cs="仿宋" w:asciiTheme="minorEastAsia" w:hAnsiTheme="minorEastAsia" w:eastAsiaTheme="minorEastAsia"/>
                <w:color w:val="auto"/>
                <w:sz w:val="24"/>
                <w:highlight w:val="none"/>
              </w:rPr>
            </w:pPr>
          </w:p>
        </w:tc>
        <w:tc>
          <w:tcPr>
            <w:tcW w:w="1029" w:type="pct"/>
            <w:vAlign w:val="center"/>
          </w:tcPr>
          <w:p>
            <w:pPr>
              <w:widowControl w:val="0"/>
              <w:spacing w:line="360" w:lineRule="auto"/>
              <w:jc w:val="both"/>
              <w:rPr>
                <w:rFonts w:cs="仿宋" w:asciiTheme="minorEastAsia" w:hAnsiTheme="minorEastAsia" w:eastAsiaTheme="minorEastAsia"/>
                <w:color w:val="auto"/>
                <w:sz w:val="24"/>
                <w:highlight w:val="none"/>
              </w:rPr>
            </w:pPr>
          </w:p>
        </w:tc>
        <w:tc>
          <w:tcPr>
            <w:tcW w:w="1029" w:type="pct"/>
            <w:vAlign w:val="center"/>
          </w:tcPr>
          <w:p>
            <w:pPr>
              <w:widowControl w:val="0"/>
              <w:spacing w:line="360" w:lineRule="auto"/>
              <w:jc w:val="both"/>
              <w:rPr>
                <w:rFonts w:cs="仿宋" w:asciiTheme="minorEastAsia" w:hAnsiTheme="minorEastAsia" w:eastAsiaTheme="minorEastAsia"/>
                <w:color w:val="auto"/>
                <w:sz w:val="24"/>
                <w:highlight w:val="none"/>
              </w:rPr>
            </w:pPr>
          </w:p>
        </w:tc>
      </w:tr>
    </w:tbl>
    <w:p>
      <w:pPr>
        <w:spacing w:line="360" w:lineRule="auto"/>
        <w:jc w:val="both"/>
        <w:rPr>
          <w:rFonts w:cs="仿宋" w:asciiTheme="minorEastAsia" w:hAnsiTheme="minorEastAsia" w:eastAsiaTheme="minorEastAsia"/>
          <w:color w:val="auto"/>
          <w:sz w:val="24"/>
          <w:highlight w:val="none"/>
        </w:rPr>
      </w:pPr>
    </w:p>
    <w:p>
      <w:pPr>
        <w:spacing w:line="360" w:lineRule="auto"/>
        <w:ind w:firstLine="0" w:firstLineChars="0"/>
        <w:jc w:val="both"/>
        <w:rPr>
          <w:rFonts w:cs="仿宋" w:asciiTheme="minorEastAsia" w:hAnsiTheme="minorEastAsia" w:eastAsiaTheme="minorEastAsia"/>
          <w:color w:val="auto"/>
          <w:sz w:val="24"/>
          <w:highlight w:val="none"/>
          <w:u w:val="single"/>
        </w:rPr>
      </w:pPr>
      <w:r>
        <w:rPr>
          <w:rFonts w:hint="eastAsia" w:cs="仿宋" w:asciiTheme="minorEastAsia" w:hAnsiTheme="minorEastAsia" w:eastAsiaTheme="minorEastAsia"/>
          <w:color w:val="auto"/>
          <w:sz w:val="24"/>
          <w:highlight w:val="none"/>
        </w:rPr>
        <w:t>采购人代表：</w:t>
      </w:r>
      <w:r>
        <w:rPr>
          <w:rFonts w:hint="eastAsia" w:cs="仿宋" w:asciiTheme="minorEastAsia" w:hAnsiTheme="minorEastAsia" w:eastAsiaTheme="minorEastAsia"/>
          <w:color w:val="auto"/>
          <w:sz w:val="24"/>
          <w:highlight w:val="none"/>
          <w:u w:val="single"/>
        </w:rPr>
        <w:t xml:space="preserve">   </w:t>
      </w:r>
      <w:r>
        <w:rPr>
          <w:rFonts w:cs="仿宋" w:asciiTheme="minorEastAsia" w:hAnsiTheme="minorEastAsia" w:eastAsiaTheme="minorEastAsia"/>
          <w:color w:val="auto"/>
          <w:sz w:val="24"/>
          <w:highlight w:val="none"/>
          <w:u w:val="single"/>
        </w:rPr>
        <w:t xml:space="preserve">    </w:t>
      </w:r>
      <w:r>
        <w:rPr>
          <w:rFonts w:hint="eastAsia" w:cs="仿宋" w:asciiTheme="minorEastAsia" w:hAnsiTheme="minorEastAsia" w:eastAsiaTheme="minorEastAsia"/>
          <w:color w:val="auto"/>
          <w:sz w:val="24"/>
          <w:highlight w:val="none"/>
          <w:u w:val="single"/>
        </w:rPr>
        <w:t xml:space="preserve">   </w:t>
      </w:r>
      <w:r>
        <w:rPr>
          <w:rFonts w:hint="eastAsia" w:cs="仿宋" w:asciiTheme="minorEastAsia" w:hAnsiTheme="minorEastAsia" w:eastAsiaTheme="minorEastAsia"/>
          <w:color w:val="auto"/>
          <w:sz w:val="24"/>
          <w:highlight w:val="none"/>
        </w:rPr>
        <w:t xml:space="preserve">      记录人：</w:t>
      </w:r>
      <w:r>
        <w:rPr>
          <w:rFonts w:hint="eastAsia" w:cs="仿宋" w:asciiTheme="minorEastAsia" w:hAnsiTheme="minorEastAsia" w:eastAsiaTheme="minorEastAsia"/>
          <w:color w:val="auto"/>
          <w:sz w:val="24"/>
          <w:highlight w:val="none"/>
          <w:u w:val="single"/>
        </w:rPr>
        <w:t xml:space="preserve">     </w:t>
      </w:r>
      <w:r>
        <w:rPr>
          <w:rFonts w:cs="仿宋" w:asciiTheme="minorEastAsia" w:hAnsiTheme="minorEastAsia" w:eastAsiaTheme="minorEastAsia"/>
          <w:color w:val="auto"/>
          <w:sz w:val="24"/>
          <w:highlight w:val="none"/>
          <w:u w:val="single"/>
        </w:rPr>
        <w:t xml:space="preserve"> </w:t>
      </w:r>
      <w:r>
        <w:rPr>
          <w:rFonts w:cs="仿宋" w:asciiTheme="minorEastAsia" w:hAnsiTheme="minorEastAsia" w:eastAsiaTheme="minorEastAsia"/>
          <w:color w:val="auto"/>
          <w:sz w:val="24"/>
          <w:highlight w:val="none"/>
        </w:rPr>
        <w:t xml:space="preserve">        </w:t>
      </w:r>
      <w:r>
        <w:rPr>
          <w:rFonts w:hint="eastAsia" w:cs="仿宋" w:asciiTheme="minorEastAsia" w:hAnsiTheme="minorEastAsia" w:eastAsiaTheme="minorEastAsia"/>
          <w:color w:val="auto"/>
          <w:sz w:val="24"/>
          <w:highlight w:val="none"/>
        </w:rPr>
        <w:t>监督人：</w:t>
      </w:r>
      <w:r>
        <w:rPr>
          <w:rFonts w:hint="eastAsia" w:cs="仿宋" w:asciiTheme="minorEastAsia" w:hAnsiTheme="minorEastAsia" w:eastAsiaTheme="minorEastAsia"/>
          <w:color w:val="auto"/>
          <w:sz w:val="24"/>
          <w:highlight w:val="none"/>
          <w:u w:val="single"/>
        </w:rPr>
        <w:t xml:space="preserve">        </w:t>
      </w:r>
    </w:p>
    <w:p>
      <w:pPr>
        <w:spacing w:line="360" w:lineRule="auto"/>
        <w:jc w:val="both"/>
        <w:rPr>
          <w:rFonts w:cs="仿宋" w:asciiTheme="minorEastAsia" w:hAnsiTheme="minorEastAsia" w:eastAsiaTheme="minorEastAsia"/>
          <w:color w:val="auto"/>
          <w:sz w:val="24"/>
          <w:highlight w:val="none"/>
        </w:rPr>
      </w:pPr>
    </w:p>
    <w:p>
      <w:pPr>
        <w:adjustRightInd w:val="0"/>
        <w:snapToGrid w:val="0"/>
        <w:spacing w:line="360" w:lineRule="auto"/>
        <w:ind w:firstLine="567" w:firstLineChars="189"/>
        <w:rPr>
          <w:rFonts w:ascii="宋体" w:hAnsi="宋体" w:cs="仿宋"/>
          <w:color w:val="auto"/>
          <w:sz w:val="30"/>
          <w:szCs w:val="30"/>
          <w:highlight w:val="none"/>
        </w:rPr>
      </w:pPr>
    </w:p>
    <w:p>
      <w:pPr>
        <w:adjustRightInd w:val="0"/>
        <w:snapToGrid w:val="0"/>
        <w:spacing w:line="360" w:lineRule="auto"/>
        <w:ind w:firstLine="567" w:firstLineChars="189"/>
        <w:rPr>
          <w:rFonts w:ascii="宋体" w:hAnsi="宋体" w:cs="仿宋"/>
          <w:color w:val="auto"/>
          <w:sz w:val="30"/>
          <w:szCs w:val="30"/>
          <w:highlight w:val="none"/>
        </w:rPr>
      </w:pPr>
    </w:p>
    <w:p>
      <w:pPr>
        <w:adjustRightInd w:val="0"/>
        <w:snapToGrid w:val="0"/>
        <w:spacing w:line="360" w:lineRule="auto"/>
        <w:ind w:firstLine="567" w:firstLineChars="189"/>
        <w:rPr>
          <w:rFonts w:ascii="宋体" w:hAnsi="宋体" w:cs="仿宋"/>
          <w:color w:val="auto"/>
          <w:sz w:val="30"/>
          <w:szCs w:val="30"/>
          <w:highlight w:val="none"/>
        </w:rPr>
      </w:pPr>
    </w:p>
    <w:p>
      <w:pPr>
        <w:adjustRightInd w:val="0"/>
        <w:snapToGrid w:val="0"/>
        <w:spacing w:line="360" w:lineRule="auto"/>
        <w:rPr>
          <w:rFonts w:ascii="宋体" w:hAnsi="宋体" w:cs="仿宋"/>
          <w:color w:val="auto"/>
          <w:sz w:val="30"/>
          <w:szCs w:val="30"/>
          <w:highlight w:val="none"/>
        </w:rPr>
      </w:pPr>
    </w:p>
    <w:p>
      <w:pPr>
        <w:adjustRightInd w:val="0"/>
        <w:snapToGrid w:val="0"/>
        <w:spacing w:line="360" w:lineRule="auto"/>
        <w:ind w:firstLine="567" w:firstLineChars="189"/>
        <w:rPr>
          <w:rFonts w:ascii="宋体" w:hAnsi="宋体" w:cs="仿宋"/>
          <w:color w:val="auto"/>
          <w:sz w:val="30"/>
          <w:szCs w:val="30"/>
          <w:highlight w:val="none"/>
        </w:rPr>
      </w:pPr>
    </w:p>
    <w:p>
      <w:pPr>
        <w:pStyle w:val="16"/>
        <w:spacing w:line="360" w:lineRule="auto"/>
        <w:rPr>
          <w:rFonts w:ascii="宋体" w:hAnsi="宋体" w:cs="仿宋"/>
          <w:color w:val="auto"/>
          <w:sz w:val="30"/>
          <w:szCs w:val="30"/>
          <w:highlight w:val="none"/>
        </w:rPr>
      </w:pPr>
    </w:p>
    <w:p>
      <w:pPr>
        <w:pStyle w:val="16"/>
        <w:spacing w:line="360" w:lineRule="auto"/>
        <w:rPr>
          <w:rFonts w:ascii="宋体" w:hAnsi="宋体" w:cs="仿宋"/>
          <w:color w:val="auto"/>
          <w:sz w:val="30"/>
          <w:szCs w:val="30"/>
          <w:highlight w:val="none"/>
        </w:rPr>
      </w:pPr>
    </w:p>
    <w:p>
      <w:pPr>
        <w:pStyle w:val="16"/>
        <w:spacing w:line="360" w:lineRule="auto"/>
        <w:rPr>
          <w:rFonts w:ascii="宋体" w:hAnsi="宋体" w:cs="仿宋"/>
          <w:color w:val="auto"/>
          <w:sz w:val="30"/>
          <w:szCs w:val="30"/>
          <w:highlight w:val="none"/>
        </w:rPr>
      </w:pPr>
    </w:p>
    <w:p>
      <w:pPr>
        <w:adjustRightInd w:val="0"/>
        <w:snapToGrid w:val="0"/>
        <w:spacing w:line="360" w:lineRule="auto"/>
        <w:rPr>
          <w:rFonts w:ascii="宋体" w:hAnsi="宋体" w:cs="仿宋"/>
          <w:color w:val="auto"/>
          <w:sz w:val="30"/>
          <w:szCs w:val="30"/>
          <w:highlight w:val="none"/>
        </w:rPr>
      </w:pPr>
    </w:p>
    <w:p>
      <w:pPr>
        <w:adjustRightInd w:val="0"/>
        <w:snapToGrid w:val="0"/>
        <w:spacing w:line="360" w:lineRule="auto"/>
        <w:ind w:firstLine="600" w:firstLineChars="200"/>
        <w:rPr>
          <w:rFonts w:ascii="宋体" w:hAnsi="宋体" w:cs="仿宋"/>
          <w:color w:val="auto"/>
          <w:sz w:val="30"/>
          <w:szCs w:val="30"/>
          <w:highlight w:val="none"/>
        </w:rPr>
      </w:pPr>
      <w:r>
        <w:rPr>
          <w:rFonts w:hint="eastAsia" w:ascii="宋体" w:hAnsi="宋体" w:cs="仿宋"/>
          <w:color w:val="auto"/>
          <w:sz w:val="30"/>
          <w:szCs w:val="30"/>
          <w:highlight w:val="none"/>
        </w:rPr>
        <w:t>附件2  问题澄清通知</w:t>
      </w:r>
    </w:p>
    <w:p>
      <w:pPr>
        <w:adjustRightInd w:val="0"/>
        <w:snapToGrid w:val="0"/>
        <w:spacing w:line="360" w:lineRule="auto"/>
        <w:ind w:firstLine="723" w:firstLineChars="200"/>
        <w:jc w:val="center"/>
        <w:rPr>
          <w:rFonts w:ascii="华文中宋" w:hAnsi="华文中宋" w:eastAsia="华文中宋" w:cs="仿宋"/>
          <w:b/>
          <w:bCs/>
          <w:color w:val="auto"/>
          <w:sz w:val="36"/>
          <w:szCs w:val="36"/>
          <w:highlight w:val="none"/>
        </w:rPr>
      </w:pPr>
    </w:p>
    <w:p>
      <w:pPr>
        <w:adjustRightInd w:val="0"/>
        <w:snapToGrid w:val="0"/>
        <w:spacing w:line="360" w:lineRule="auto"/>
        <w:ind w:firstLine="723" w:firstLineChars="200"/>
        <w:jc w:val="center"/>
        <w:rPr>
          <w:rFonts w:ascii="华文中宋" w:hAnsi="华文中宋" w:eastAsia="华文中宋" w:cs="仿宋"/>
          <w:b/>
          <w:bCs/>
          <w:color w:val="auto"/>
          <w:sz w:val="36"/>
          <w:szCs w:val="36"/>
          <w:highlight w:val="none"/>
        </w:rPr>
      </w:pPr>
      <w:r>
        <w:rPr>
          <w:rFonts w:hint="eastAsia" w:ascii="华文中宋" w:hAnsi="华文中宋" w:eastAsia="华文中宋" w:cs="仿宋"/>
          <w:b/>
          <w:bCs/>
          <w:color w:val="auto"/>
          <w:sz w:val="36"/>
          <w:szCs w:val="36"/>
          <w:highlight w:val="none"/>
        </w:rPr>
        <w:t>问题澄清通知</w:t>
      </w:r>
    </w:p>
    <w:p>
      <w:pPr>
        <w:adjustRightInd w:val="0"/>
        <w:snapToGrid w:val="0"/>
        <w:spacing w:line="360" w:lineRule="auto"/>
        <w:ind w:firstLine="480" w:firstLineChars="200"/>
        <w:jc w:val="center"/>
        <w:rPr>
          <w:rFonts w:ascii="宋体" w:hAnsi="宋体" w:cs="仿宋"/>
          <w:color w:val="auto"/>
          <w:sz w:val="24"/>
          <w:highlight w:val="none"/>
        </w:rPr>
      </w:pPr>
      <w:r>
        <w:rPr>
          <w:rFonts w:hint="eastAsia" w:ascii="宋体" w:hAnsi="宋体" w:cs="仿宋"/>
          <w:color w:val="auto"/>
          <w:sz w:val="24"/>
          <w:highlight w:val="none"/>
        </w:rPr>
        <w:t>(编号:</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w:t>
      </w:r>
    </w:p>
    <w:p>
      <w:pPr>
        <w:adjustRightInd w:val="0"/>
        <w:snapToGrid w:val="0"/>
        <w:spacing w:line="360" w:lineRule="auto"/>
        <w:ind w:left="210" w:leftChars="100" w:firstLine="240" w:firstLineChars="100"/>
        <w:jc w:val="both"/>
        <w:rPr>
          <w:rFonts w:ascii="宋体" w:hAnsi="宋体" w:cs="仿宋"/>
          <w:color w:val="auto"/>
          <w:sz w:val="24"/>
          <w:highlight w:val="none"/>
          <w:u w:val="single"/>
        </w:rPr>
      </w:pPr>
      <w:r>
        <w:rPr>
          <w:rFonts w:hint="eastAsia" w:ascii="宋体" w:hAnsi="宋体" w:cs="仿宋"/>
          <w:color w:val="auto"/>
          <w:sz w:val="24"/>
          <w:highlight w:val="none"/>
          <w:u w:val="single"/>
        </w:rPr>
        <w:t>(供应商名称):</w:t>
      </w:r>
    </w:p>
    <w:p>
      <w:pPr>
        <w:adjustRightInd w:val="0"/>
        <w:snapToGrid w:val="0"/>
        <w:spacing w:line="360" w:lineRule="auto"/>
        <w:ind w:left="210" w:leftChars="100" w:firstLine="496" w:firstLineChars="207"/>
        <w:jc w:val="both"/>
        <w:rPr>
          <w:rFonts w:ascii="宋体" w:hAnsi="宋体" w:cs="仿宋"/>
          <w:color w:val="auto"/>
          <w:sz w:val="24"/>
          <w:highlight w:val="none"/>
        </w:rPr>
      </w:pPr>
      <w:r>
        <w:rPr>
          <w:rFonts w:hint="eastAsia" w:ascii="宋体" w:hAnsi="宋体" w:cs="仿宋"/>
          <w:color w:val="auto"/>
          <w:sz w:val="24"/>
          <w:highlight w:val="none"/>
        </w:rPr>
        <w:t>评审小组对你方的响应文件进行了仔细的审查，现需你方对下列问题以书面形式予以澄清、说明和补正:</w:t>
      </w:r>
    </w:p>
    <w:p>
      <w:pPr>
        <w:adjustRightInd w:val="0"/>
        <w:snapToGrid w:val="0"/>
        <w:spacing w:line="360" w:lineRule="auto"/>
        <w:ind w:left="210" w:leftChars="100" w:firstLine="496" w:firstLineChars="207"/>
        <w:jc w:val="both"/>
        <w:rPr>
          <w:rFonts w:ascii="宋体" w:hAnsi="宋体" w:cs="仿宋"/>
          <w:color w:val="auto"/>
          <w:sz w:val="24"/>
          <w:highlight w:val="none"/>
        </w:rPr>
      </w:pPr>
      <w:r>
        <w:rPr>
          <w:rFonts w:hint="eastAsia" w:ascii="宋体" w:hAnsi="宋体" w:cs="仿宋"/>
          <w:color w:val="auto"/>
          <w:sz w:val="24"/>
          <w:highlight w:val="none"/>
        </w:rPr>
        <w:t>1.</w:t>
      </w:r>
    </w:p>
    <w:p>
      <w:pPr>
        <w:adjustRightInd w:val="0"/>
        <w:snapToGrid w:val="0"/>
        <w:spacing w:line="360" w:lineRule="auto"/>
        <w:ind w:left="210" w:leftChars="100" w:firstLine="496" w:firstLineChars="207"/>
        <w:jc w:val="both"/>
        <w:rPr>
          <w:rFonts w:ascii="宋体" w:hAnsi="宋体" w:cs="仿宋"/>
          <w:color w:val="auto"/>
          <w:sz w:val="24"/>
          <w:highlight w:val="none"/>
        </w:rPr>
      </w:pPr>
      <w:r>
        <w:rPr>
          <w:rFonts w:hint="eastAsia" w:ascii="宋体" w:hAnsi="宋体" w:cs="仿宋"/>
          <w:color w:val="auto"/>
          <w:sz w:val="24"/>
          <w:highlight w:val="none"/>
        </w:rPr>
        <w:t>2.</w:t>
      </w:r>
    </w:p>
    <w:p>
      <w:pPr>
        <w:adjustRightInd w:val="0"/>
        <w:snapToGrid w:val="0"/>
        <w:spacing w:line="360" w:lineRule="auto"/>
        <w:ind w:left="508" w:leftChars="242" w:firstLine="496" w:firstLineChars="207"/>
        <w:jc w:val="both"/>
        <w:rPr>
          <w:rFonts w:ascii="宋体" w:hAnsi="宋体" w:cs="仿宋"/>
          <w:color w:val="auto"/>
          <w:sz w:val="24"/>
          <w:highlight w:val="none"/>
        </w:rPr>
      </w:pPr>
      <w:r>
        <w:rPr>
          <w:rFonts w:hint="eastAsia" w:ascii="宋体" w:hAnsi="宋体" w:cs="仿宋"/>
          <w:color w:val="auto"/>
          <w:sz w:val="24"/>
          <w:highlight w:val="none"/>
        </w:rPr>
        <w:t>......</w:t>
      </w:r>
    </w:p>
    <w:p>
      <w:pPr>
        <w:adjustRightInd w:val="0"/>
        <w:snapToGrid w:val="0"/>
        <w:spacing w:line="360" w:lineRule="auto"/>
        <w:ind w:left="141" w:leftChars="67" w:firstLine="566" w:firstLineChars="236"/>
        <w:jc w:val="both"/>
        <w:rPr>
          <w:rFonts w:ascii="宋体" w:hAnsi="宋体" w:cs="仿宋"/>
          <w:color w:val="auto"/>
          <w:sz w:val="24"/>
          <w:highlight w:val="none"/>
        </w:rPr>
      </w:pPr>
      <w:r>
        <w:rPr>
          <w:rFonts w:hint="eastAsia" w:ascii="宋体" w:hAnsi="宋体" w:cs="仿宋"/>
          <w:color w:val="auto"/>
          <w:sz w:val="24"/>
          <w:highlight w:val="none"/>
        </w:rPr>
        <w:t>请将上述问题的澄清、说明和补正于</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年</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月</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日</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时前递交至</w:t>
      </w:r>
      <w:r>
        <w:rPr>
          <w:rFonts w:hint="eastAsia" w:ascii="宋体" w:hAnsi="宋体" w:cs="仿宋"/>
          <w:color w:val="auto"/>
          <w:sz w:val="24"/>
          <w:highlight w:val="none"/>
          <w:u w:val="single"/>
        </w:rPr>
        <w:t>(详细地址)</w:t>
      </w:r>
      <w:r>
        <w:rPr>
          <w:rFonts w:hint="eastAsia" w:ascii="宋体" w:hAnsi="宋体" w:cs="仿宋"/>
          <w:color w:val="auto"/>
          <w:sz w:val="24"/>
          <w:highlight w:val="none"/>
        </w:rPr>
        <w:t>或发电子邮件至</w:t>
      </w:r>
      <w:r>
        <w:rPr>
          <w:rFonts w:hint="eastAsia" w:ascii="宋体" w:hAnsi="宋体" w:cs="仿宋"/>
          <w:color w:val="auto"/>
          <w:sz w:val="24"/>
          <w:highlight w:val="none"/>
          <w:u w:val="single"/>
        </w:rPr>
        <w:t>(电子邮箱地址)</w:t>
      </w:r>
      <w:r>
        <w:rPr>
          <w:rFonts w:hint="eastAsia" w:ascii="宋体" w:hAnsi="宋体" w:cs="仿宋"/>
          <w:color w:val="auto"/>
          <w:sz w:val="24"/>
          <w:highlight w:val="none"/>
        </w:rPr>
        <w:t>。采用电子邮件方式的，应在</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年</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月</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日_时前将原件递交至</w:t>
      </w:r>
      <w:r>
        <w:rPr>
          <w:rFonts w:hint="eastAsia" w:ascii="宋体" w:hAnsi="宋体" w:cs="仿宋"/>
          <w:color w:val="auto"/>
          <w:sz w:val="24"/>
          <w:highlight w:val="none"/>
          <w:u w:val="single"/>
        </w:rPr>
        <w:t>(详细地址)</w:t>
      </w:r>
      <w:r>
        <w:rPr>
          <w:rFonts w:hint="eastAsia" w:ascii="宋体" w:hAnsi="宋体" w:cs="仿宋"/>
          <w:color w:val="auto"/>
          <w:sz w:val="24"/>
          <w:highlight w:val="none"/>
        </w:rPr>
        <w:t>。</w:t>
      </w:r>
    </w:p>
    <w:p>
      <w:pPr>
        <w:adjustRightInd w:val="0"/>
        <w:snapToGrid w:val="0"/>
        <w:spacing w:line="360" w:lineRule="auto"/>
        <w:ind w:left="141" w:leftChars="67" w:firstLine="566" w:firstLineChars="236"/>
        <w:jc w:val="both"/>
        <w:rPr>
          <w:rFonts w:ascii="宋体" w:hAnsi="宋体" w:cs="仿宋"/>
          <w:color w:val="auto"/>
          <w:sz w:val="24"/>
          <w:highlight w:val="none"/>
        </w:rPr>
      </w:pPr>
    </w:p>
    <w:p>
      <w:pPr>
        <w:adjustRightInd w:val="0"/>
        <w:snapToGrid w:val="0"/>
        <w:spacing w:line="360" w:lineRule="auto"/>
        <w:ind w:left="210" w:leftChars="100" w:firstLine="240" w:firstLineChars="100"/>
        <w:jc w:val="both"/>
        <w:rPr>
          <w:rFonts w:ascii="宋体" w:hAnsi="宋体" w:cs="仿宋"/>
          <w:color w:val="auto"/>
          <w:sz w:val="24"/>
          <w:highlight w:val="none"/>
        </w:rPr>
      </w:pPr>
    </w:p>
    <w:p>
      <w:pPr>
        <w:adjustRightInd w:val="0"/>
        <w:snapToGrid w:val="0"/>
        <w:spacing w:line="360" w:lineRule="auto"/>
        <w:ind w:left="210" w:leftChars="100" w:firstLine="240" w:firstLineChars="100"/>
        <w:jc w:val="both"/>
        <w:rPr>
          <w:rFonts w:ascii="宋体" w:hAnsi="宋体" w:cs="仿宋"/>
          <w:color w:val="auto"/>
          <w:sz w:val="24"/>
          <w:highlight w:val="none"/>
        </w:rPr>
      </w:pPr>
    </w:p>
    <w:p>
      <w:pPr>
        <w:adjustRightInd w:val="0"/>
        <w:snapToGrid w:val="0"/>
        <w:spacing w:line="360" w:lineRule="auto"/>
        <w:ind w:left="0" w:leftChars="0" w:firstLine="0" w:firstLineChars="0"/>
        <w:jc w:val="both"/>
        <w:rPr>
          <w:rFonts w:ascii="宋体" w:hAnsi="宋体" w:cs="仿宋"/>
          <w:color w:val="auto"/>
          <w:sz w:val="24"/>
          <w:highlight w:val="none"/>
          <w:u w:val="single"/>
        </w:rPr>
      </w:pPr>
      <w:r>
        <w:rPr>
          <w:rFonts w:hint="eastAsia" w:ascii="宋体" w:hAnsi="宋体" w:cs="仿宋"/>
          <w:color w:val="auto"/>
          <w:sz w:val="24"/>
          <w:highlight w:val="none"/>
        </w:rPr>
        <w:t>采购人(或采购代理机构):</w:t>
      </w:r>
      <w:r>
        <w:rPr>
          <w:rFonts w:hint="eastAsia" w:ascii="宋体" w:hAnsi="宋体" w:cs="仿宋"/>
          <w:color w:val="auto"/>
          <w:sz w:val="24"/>
          <w:highlight w:val="none"/>
          <w:u w:val="single"/>
        </w:rPr>
        <w:t>(签字或盖单位章)</w:t>
      </w:r>
    </w:p>
    <w:p>
      <w:pPr>
        <w:spacing w:line="360" w:lineRule="auto"/>
        <w:jc w:val="both"/>
        <w:rPr>
          <w:rFonts w:ascii="宋体" w:hAnsi="宋体" w:cs="仿宋"/>
          <w:color w:val="auto"/>
          <w:sz w:val="24"/>
          <w:highlight w:val="none"/>
        </w:rPr>
      </w:pPr>
      <w:r>
        <w:rPr>
          <w:rFonts w:hint="eastAsia" w:ascii="宋体" w:hAnsi="宋体" w:cs="仿宋"/>
          <w:color w:val="auto"/>
          <w:sz w:val="24"/>
          <w:highlight w:val="none"/>
          <w:u w:val="single"/>
        </w:rPr>
        <w:t xml:space="preserve"> </w:t>
      </w:r>
      <w:r>
        <w:rPr>
          <w:rFonts w:ascii="宋体" w:hAnsi="宋体" w:cs="仿宋"/>
          <w:color w:val="auto"/>
          <w:sz w:val="24"/>
          <w:highlight w:val="none"/>
          <w:u w:val="single"/>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年</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月</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日</w:t>
      </w:r>
      <w:r>
        <w:rPr>
          <w:rFonts w:hint="eastAsia" w:ascii="仿宋" w:hAnsi="仿宋" w:eastAsia="仿宋" w:cs="仿宋"/>
          <w:color w:val="auto"/>
          <w:sz w:val="30"/>
          <w:szCs w:val="30"/>
          <w:highlight w:val="none"/>
        </w:rPr>
        <w:br w:type="page"/>
      </w:r>
    </w:p>
    <w:p>
      <w:pPr>
        <w:adjustRightInd w:val="0"/>
        <w:snapToGrid w:val="0"/>
        <w:spacing w:line="360" w:lineRule="auto"/>
        <w:ind w:firstLine="0" w:firstLineChars="0"/>
        <w:rPr>
          <w:rFonts w:ascii="宋体" w:hAnsi="宋体" w:cs="仿宋"/>
          <w:color w:val="auto"/>
          <w:sz w:val="30"/>
          <w:szCs w:val="30"/>
          <w:highlight w:val="none"/>
        </w:rPr>
      </w:pPr>
      <w:r>
        <w:rPr>
          <w:rFonts w:hint="eastAsia" w:ascii="宋体" w:hAnsi="宋体" w:cs="仿宋"/>
          <w:color w:val="auto"/>
          <w:sz w:val="30"/>
          <w:szCs w:val="30"/>
          <w:highlight w:val="none"/>
        </w:rPr>
        <w:t>附件3  问题的澄清</w:t>
      </w:r>
    </w:p>
    <w:p>
      <w:pPr>
        <w:adjustRightInd w:val="0"/>
        <w:snapToGrid w:val="0"/>
        <w:spacing w:line="360" w:lineRule="auto"/>
        <w:jc w:val="center"/>
        <w:rPr>
          <w:rFonts w:ascii="华文中宋" w:hAnsi="华文中宋" w:eastAsia="华文中宋" w:cs="仿宋"/>
          <w:b/>
          <w:bCs/>
          <w:color w:val="auto"/>
          <w:sz w:val="36"/>
          <w:szCs w:val="36"/>
          <w:highlight w:val="none"/>
        </w:rPr>
      </w:pPr>
    </w:p>
    <w:p>
      <w:pPr>
        <w:adjustRightInd w:val="0"/>
        <w:snapToGrid w:val="0"/>
        <w:spacing w:line="360" w:lineRule="auto"/>
        <w:jc w:val="center"/>
        <w:rPr>
          <w:rFonts w:ascii="华文中宋" w:hAnsi="华文中宋" w:eastAsia="华文中宋" w:cs="仿宋"/>
          <w:b/>
          <w:bCs/>
          <w:color w:val="auto"/>
          <w:sz w:val="36"/>
          <w:szCs w:val="36"/>
          <w:highlight w:val="none"/>
        </w:rPr>
      </w:pPr>
      <w:r>
        <w:rPr>
          <w:rFonts w:hint="eastAsia" w:ascii="华文中宋" w:hAnsi="华文中宋" w:eastAsia="华文中宋" w:cs="仿宋"/>
          <w:b/>
          <w:bCs/>
          <w:color w:val="auto"/>
          <w:sz w:val="36"/>
          <w:szCs w:val="36"/>
          <w:highlight w:val="none"/>
        </w:rPr>
        <w:t>问题的澄清</w:t>
      </w:r>
    </w:p>
    <w:p>
      <w:pPr>
        <w:adjustRightInd w:val="0"/>
        <w:snapToGrid w:val="0"/>
        <w:spacing w:line="360" w:lineRule="auto"/>
        <w:ind w:firstLine="480" w:firstLineChars="200"/>
        <w:jc w:val="center"/>
        <w:rPr>
          <w:rFonts w:ascii="宋体" w:hAnsi="宋体" w:cs="仿宋"/>
          <w:color w:val="auto"/>
          <w:sz w:val="24"/>
          <w:highlight w:val="none"/>
        </w:rPr>
      </w:pPr>
      <w:r>
        <w:rPr>
          <w:rFonts w:hint="eastAsia" w:ascii="宋体" w:hAnsi="宋体" w:cs="仿宋"/>
          <w:color w:val="auto"/>
          <w:sz w:val="24"/>
          <w:highlight w:val="none"/>
        </w:rPr>
        <w:t>(编号:</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w:t>
      </w:r>
    </w:p>
    <w:p>
      <w:pPr>
        <w:adjustRightInd w:val="0"/>
        <w:snapToGrid w:val="0"/>
        <w:spacing w:line="360" w:lineRule="auto"/>
        <w:jc w:val="both"/>
        <w:rPr>
          <w:rFonts w:ascii="宋体" w:hAnsi="宋体" w:cs="仿宋"/>
          <w:color w:val="auto"/>
          <w:sz w:val="24"/>
          <w:highlight w:val="none"/>
        </w:rPr>
      </w:pPr>
      <w:r>
        <w:rPr>
          <w:rFonts w:hint="eastAsia" w:ascii="宋体" w:hAnsi="宋体" w:cs="仿宋"/>
          <w:color w:val="auto"/>
          <w:sz w:val="24"/>
          <w:highlight w:val="none"/>
        </w:rPr>
        <w:t>评审小组:</w:t>
      </w:r>
    </w:p>
    <w:p>
      <w:pPr>
        <w:adjustRightInd w:val="0"/>
        <w:snapToGrid w:val="0"/>
        <w:spacing w:line="360" w:lineRule="auto"/>
        <w:ind w:firstLine="530" w:firstLineChars="221"/>
        <w:jc w:val="both"/>
        <w:rPr>
          <w:rFonts w:ascii="宋体" w:hAnsi="宋体" w:cs="仿宋"/>
          <w:color w:val="auto"/>
          <w:sz w:val="24"/>
          <w:highlight w:val="none"/>
        </w:rPr>
      </w:pPr>
      <w:r>
        <w:rPr>
          <w:rFonts w:hint="eastAsia" w:ascii="宋体" w:hAnsi="宋体" w:cs="仿宋"/>
          <w:color w:val="auto"/>
          <w:sz w:val="24"/>
          <w:highlight w:val="none"/>
        </w:rPr>
        <w:t>问题澄清通知(编号:</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)已收悉，现澄清、说明和补正如下：</w:t>
      </w:r>
    </w:p>
    <w:p>
      <w:pPr>
        <w:adjustRightInd w:val="0"/>
        <w:snapToGrid w:val="0"/>
        <w:spacing w:line="360" w:lineRule="auto"/>
        <w:ind w:firstLine="530" w:firstLineChars="221"/>
        <w:jc w:val="both"/>
        <w:rPr>
          <w:rFonts w:ascii="宋体" w:hAnsi="宋体" w:cs="仿宋"/>
          <w:color w:val="auto"/>
          <w:sz w:val="24"/>
          <w:highlight w:val="none"/>
        </w:rPr>
      </w:pPr>
      <w:r>
        <w:rPr>
          <w:rFonts w:hint="eastAsia" w:ascii="宋体" w:hAnsi="宋体" w:cs="仿宋"/>
          <w:color w:val="auto"/>
          <w:sz w:val="24"/>
          <w:highlight w:val="none"/>
        </w:rPr>
        <w:t>1.</w:t>
      </w:r>
    </w:p>
    <w:p>
      <w:pPr>
        <w:adjustRightInd w:val="0"/>
        <w:snapToGrid w:val="0"/>
        <w:spacing w:line="360" w:lineRule="auto"/>
        <w:ind w:firstLine="530" w:firstLineChars="221"/>
        <w:jc w:val="both"/>
        <w:rPr>
          <w:rFonts w:ascii="宋体" w:hAnsi="宋体" w:cs="仿宋"/>
          <w:color w:val="auto"/>
          <w:sz w:val="24"/>
          <w:highlight w:val="none"/>
        </w:rPr>
      </w:pPr>
      <w:r>
        <w:rPr>
          <w:rFonts w:hint="eastAsia" w:ascii="宋体" w:hAnsi="宋体" w:cs="仿宋"/>
          <w:color w:val="auto"/>
          <w:sz w:val="24"/>
          <w:highlight w:val="none"/>
        </w:rPr>
        <w:t>2.</w:t>
      </w:r>
    </w:p>
    <w:p>
      <w:pPr>
        <w:adjustRightInd w:val="0"/>
        <w:snapToGrid w:val="0"/>
        <w:spacing w:line="360" w:lineRule="auto"/>
        <w:ind w:firstLine="530" w:firstLineChars="221"/>
        <w:jc w:val="both"/>
        <w:rPr>
          <w:rFonts w:ascii="宋体" w:hAnsi="宋体" w:cs="仿宋"/>
          <w:color w:val="auto"/>
          <w:sz w:val="24"/>
          <w:highlight w:val="none"/>
        </w:rPr>
      </w:pPr>
      <w:r>
        <w:rPr>
          <w:rFonts w:hint="eastAsia" w:ascii="宋体" w:hAnsi="宋体" w:cs="仿宋"/>
          <w:color w:val="auto"/>
          <w:sz w:val="24"/>
          <w:highlight w:val="none"/>
        </w:rPr>
        <w:t>......</w:t>
      </w:r>
    </w:p>
    <w:p>
      <w:pPr>
        <w:adjustRightInd w:val="0"/>
        <w:snapToGrid w:val="0"/>
        <w:spacing w:line="360" w:lineRule="auto"/>
        <w:ind w:firstLine="530" w:firstLineChars="221"/>
        <w:jc w:val="both"/>
        <w:rPr>
          <w:rFonts w:ascii="宋体" w:hAnsi="宋体" w:cs="仿宋"/>
          <w:color w:val="auto"/>
          <w:sz w:val="24"/>
          <w:highlight w:val="none"/>
        </w:rPr>
      </w:pPr>
      <w:r>
        <w:rPr>
          <w:rFonts w:hint="eastAsia" w:ascii="宋体" w:hAnsi="宋体" w:cs="仿宋"/>
          <w:color w:val="auto"/>
          <w:sz w:val="24"/>
          <w:highlight w:val="none"/>
        </w:rPr>
        <w:t>上述问题澄清、说明和补正，构成我方响应文件的组成部分。</w:t>
      </w:r>
    </w:p>
    <w:p>
      <w:pPr>
        <w:adjustRightInd w:val="0"/>
        <w:snapToGrid w:val="0"/>
        <w:spacing w:line="360" w:lineRule="auto"/>
        <w:ind w:firstLine="530" w:firstLineChars="221"/>
        <w:jc w:val="both"/>
        <w:rPr>
          <w:rFonts w:ascii="宋体" w:hAnsi="宋体" w:cs="仿宋"/>
          <w:color w:val="auto"/>
          <w:sz w:val="24"/>
          <w:highlight w:val="none"/>
        </w:rPr>
      </w:pPr>
    </w:p>
    <w:p>
      <w:pPr>
        <w:adjustRightInd w:val="0"/>
        <w:snapToGrid w:val="0"/>
        <w:spacing w:line="360" w:lineRule="auto"/>
        <w:ind w:firstLine="4320" w:firstLineChars="1800"/>
        <w:jc w:val="both"/>
        <w:rPr>
          <w:rFonts w:ascii="宋体" w:hAnsi="宋体" w:cs="仿宋"/>
          <w:color w:val="auto"/>
          <w:sz w:val="24"/>
          <w:highlight w:val="none"/>
          <w:u w:val="single"/>
        </w:rPr>
      </w:pPr>
      <w:r>
        <w:rPr>
          <w:rFonts w:hint="eastAsia" w:ascii="宋体" w:hAnsi="宋体" w:cs="仿宋"/>
          <w:color w:val="auto"/>
          <w:sz w:val="24"/>
          <w:highlight w:val="none"/>
        </w:rPr>
        <w:t>供应商:</w:t>
      </w:r>
      <w:r>
        <w:rPr>
          <w:rFonts w:ascii="宋体" w:hAnsi="宋体" w:cs="仿宋"/>
          <w:color w:val="auto"/>
          <w:sz w:val="24"/>
          <w:highlight w:val="none"/>
        </w:rPr>
        <w:t xml:space="preserve"> </w:t>
      </w:r>
      <w:r>
        <w:rPr>
          <w:rFonts w:ascii="宋体" w:hAnsi="宋体" w:cs="仿宋"/>
          <w:color w:val="auto"/>
          <w:sz w:val="24"/>
          <w:highlight w:val="none"/>
          <w:u w:val="single"/>
        </w:rPr>
        <w:t xml:space="preserve">        </w:t>
      </w:r>
      <w:r>
        <w:rPr>
          <w:rFonts w:hint="eastAsia" w:ascii="宋体" w:hAnsi="宋体" w:cs="仿宋"/>
          <w:color w:val="auto"/>
          <w:sz w:val="24"/>
          <w:highlight w:val="none"/>
          <w:u w:val="single"/>
        </w:rPr>
        <w:t>(盖单位章)</w:t>
      </w:r>
      <w:r>
        <w:rPr>
          <w:rFonts w:ascii="宋体" w:hAnsi="宋体" w:cs="仿宋"/>
          <w:color w:val="auto"/>
          <w:sz w:val="24"/>
          <w:highlight w:val="none"/>
          <w:u w:val="single"/>
        </w:rPr>
        <w:t xml:space="preserve">      </w:t>
      </w:r>
    </w:p>
    <w:p>
      <w:pPr>
        <w:adjustRightInd w:val="0"/>
        <w:snapToGrid w:val="0"/>
        <w:spacing w:line="360" w:lineRule="auto"/>
        <w:ind w:firstLine="480" w:firstLineChars="200"/>
        <w:jc w:val="both"/>
        <w:rPr>
          <w:rFonts w:ascii="宋体" w:hAnsi="宋体" w:cs="仿宋"/>
          <w:color w:val="auto"/>
          <w:sz w:val="24"/>
          <w:highlight w:val="none"/>
        </w:rPr>
      </w:pPr>
      <w:r>
        <w:rPr>
          <w:rFonts w:hint="eastAsia" w:ascii="宋体" w:hAnsi="宋体" w:cs="仿宋"/>
          <w:color w:val="auto"/>
          <w:sz w:val="24"/>
          <w:highlight w:val="none"/>
        </w:rPr>
        <w:t>法定代表人(单位负责人)或其授权的代理人:</w:t>
      </w:r>
      <w:r>
        <w:rPr>
          <w:rFonts w:ascii="宋体" w:hAnsi="宋体" w:cs="仿宋"/>
          <w:color w:val="auto"/>
          <w:sz w:val="24"/>
          <w:highlight w:val="none"/>
          <w:u w:val="single"/>
        </w:rPr>
        <w:t xml:space="preserve">  </w:t>
      </w:r>
      <w:r>
        <w:rPr>
          <w:rFonts w:hint="eastAsia" w:ascii="宋体" w:hAnsi="宋体" w:cs="仿宋"/>
          <w:color w:val="auto"/>
          <w:sz w:val="24"/>
          <w:highlight w:val="none"/>
          <w:u w:val="single"/>
        </w:rPr>
        <w:t xml:space="preserve">(签字) </w:t>
      </w:r>
      <w:r>
        <w:rPr>
          <w:rFonts w:hint="eastAsia" w:ascii="宋体" w:hAnsi="宋体" w:cs="仿宋"/>
          <w:color w:val="auto"/>
          <w:sz w:val="24"/>
          <w:highlight w:val="none"/>
        </w:rPr>
        <w:t>年</w:t>
      </w:r>
      <w:r>
        <w:rPr>
          <w:rFonts w:hint="eastAsia" w:ascii="宋体" w:hAnsi="宋体" w:cs="仿宋"/>
          <w:color w:val="auto"/>
          <w:sz w:val="24"/>
          <w:highlight w:val="none"/>
          <w:u w:val="single"/>
        </w:rPr>
        <w:t xml:space="preserve"> </w:t>
      </w:r>
      <w:r>
        <w:rPr>
          <w:rFonts w:ascii="宋体" w:hAnsi="宋体" w:cs="仿宋"/>
          <w:color w:val="auto"/>
          <w:sz w:val="24"/>
          <w:highlight w:val="none"/>
          <w:u w:val="single"/>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月</w:t>
      </w:r>
      <w:r>
        <w:rPr>
          <w:rFonts w:hint="eastAsia" w:ascii="宋体" w:hAnsi="宋体" w:cs="仿宋"/>
          <w:color w:val="auto"/>
          <w:sz w:val="24"/>
          <w:highlight w:val="none"/>
          <w:u w:val="single"/>
        </w:rPr>
        <w:t xml:space="preserve">  </w:t>
      </w:r>
      <w:r>
        <w:rPr>
          <w:rFonts w:ascii="宋体" w:hAnsi="宋体" w:cs="仿宋"/>
          <w:color w:val="auto"/>
          <w:sz w:val="24"/>
          <w:highlight w:val="none"/>
          <w:u w:val="single"/>
        </w:rPr>
        <w:t xml:space="preserve">   </w:t>
      </w:r>
      <w:r>
        <w:rPr>
          <w:rFonts w:hint="eastAsia" w:ascii="宋体" w:hAnsi="宋体" w:cs="仿宋"/>
          <w:color w:val="auto"/>
          <w:sz w:val="24"/>
          <w:highlight w:val="none"/>
        </w:rPr>
        <w:t>日</w:t>
      </w:r>
      <w:r>
        <w:rPr>
          <w:rFonts w:hint="eastAsia" w:ascii="宋体" w:hAnsi="宋体" w:cs="仿宋"/>
          <w:color w:val="auto"/>
          <w:sz w:val="24"/>
          <w:highlight w:val="none"/>
        </w:rPr>
        <w:br w:type="page"/>
      </w:r>
    </w:p>
    <w:p>
      <w:pPr>
        <w:adjustRightInd w:val="0"/>
        <w:snapToGrid w:val="0"/>
        <w:spacing w:line="360" w:lineRule="auto"/>
        <w:ind w:firstLine="567" w:firstLineChars="189"/>
        <w:rPr>
          <w:rFonts w:ascii="宋体" w:hAnsi="宋体" w:cs="仿宋"/>
          <w:color w:val="auto"/>
          <w:sz w:val="30"/>
          <w:szCs w:val="30"/>
          <w:highlight w:val="none"/>
        </w:rPr>
      </w:pPr>
      <w:r>
        <w:rPr>
          <w:rFonts w:hint="eastAsia" w:ascii="宋体" w:hAnsi="宋体" w:cs="仿宋"/>
          <w:color w:val="auto"/>
          <w:sz w:val="30"/>
          <w:szCs w:val="30"/>
          <w:highlight w:val="none"/>
        </w:rPr>
        <w:t>附件4  成交通知书</w:t>
      </w:r>
    </w:p>
    <w:p>
      <w:pPr>
        <w:adjustRightInd w:val="0"/>
        <w:snapToGrid w:val="0"/>
        <w:spacing w:line="360" w:lineRule="auto"/>
        <w:jc w:val="center"/>
        <w:rPr>
          <w:rFonts w:ascii="华文中宋" w:hAnsi="华文中宋" w:eastAsia="华文中宋" w:cs="仿宋"/>
          <w:b/>
          <w:bCs/>
          <w:color w:val="auto"/>
          <w:sz w:val="36"/>
          <w:szCs w:val="36"/>
          <w:highlight w:val="none"/>
        </w:rPr>
      </w:pPr>
    </w:p>
    <w:p>
      <w:pPr>
        <w:adjustRightInd w:val="0"/>
        <w:snapToGrid w:val="0"/>
        <w:spacing w:line="360" w:lineRule="auto"/>
        <w:jc w:val="center"/>
        <w:rPr>
          <w:rFonts w:ascii="华文中宋" w:hAnsi="华文中宋" w:eastAsia="华文中宋" w:cs="仿宋"/>
          <w:b/>
          <w:bCs/>
          <w:color w:val="auto"/>
          <w:sz w:val="36"/>
          <w:szCs w:val="36"/>
          <w:highlight w:val="none"/>
        </w:rPr>
      </w:pPr>
      <w:r>
        <w:rPr>
          <w:rFonts w:hint="eastAsia" w:ascii="华文中宋" w:hAnsi="华文中宋" w:eastAsia="华文中宋" w:cs="仿宋"/>
          <w:b/>
          <w:bCs/>
          <w:color w:val="auto"/>
          <w:sz w:val="36"/>
          <w:szCs w:val="36"/>
          <w:highlight w:val="none"/>
        </w:rPr>
        <w:t>成交通知书</w:t>
      </w:r>
    </w:p>
    <w:p>
      <w:pPr>
        <w:adjustRightInd w:val="0"/>
        <w:snapToGrid w:val="0"/>
        <w:spacing w:line="360" w:lineRule="auto"/>
        <w:ind w:firstLine="723" w:firstLineChars="200"/>
        <w:jc w:val="both"/>
        <w:rPr>
          <w:rFonts w:ascii="华文中宋" w:hAnsi="华文中宋" w:eastAsia="华文中宋" w:cs="仿宋"/>
          <w:b/>
          <w:bCs/>
          <w:color w:val="auto"/>
          <w:sz w:val="36"/>
          <w:szCs w:val="36"/>
          <w:highlight w:val="none"/>
        </w:rPr>
      </w:pPr>
    </w:p>
    <w:p>
      <w:pPr>
        <w:adjustRightInd w:val="0"/>
        <w:snapToGrid w:val="0"/>
        <w:spacing w:line="360" w:lineRule="auto"/>
        <w:ind w:firstLine="480" w:firstLineChars="200"/>
        <w:jc w:val="both"/>
        <w:rPr>
          <w:rFonts w:ascii="宋体" w:hAnsi="宋体" w:cs="仿宋"/>
          <w:color w:val="auto"/>
          <w:sz w:val="24"/>
          <w:highlight w:val="none"/>
        </w:rPr>
      </w:pPr>
      <w:r>
        <w:rPr>
          <w:rFonts w:hint="eastAsia" w:ascii="宋体" w:hAnsi="宋体" w:cs="仿宋"/>
          <w:color w:val="auto"/>
          <w:sz w:val="24"/>
          <w:highlight w:val="none"/>
          <w:u w:val="single"/>
        </w:rPr>
        <w:t>(成交供应商名称)</w:t>
      </w:r>
      <w:r>
        <w:rPr>
          <w:rFonts w:hint="eastAsia" w:ascii="宋体" w:hAnsi="宋体" w:cs="仿宋"/>
          <w:color w:val="auto"/>
          <w:sz w:val="24"/>
          <w:highlight w:val="none"/>
        </w:rPr>
        <w:t>:</w:t>
      </w:r>
    </w:p>
    <w:p>
      <w:pPr>
        <w:adjustRightInd w:val="0"/>
        <w:snapToGrid w:val="0"/>
        <w:spacing w:line="360" w:lineRule="auto"/>
        <w:ind w:firstLine="480" w:firstLineChars="200"/>
        <w:jc w:val="both"/>
        <w:rPr>
          <w:rFonts w:ascii="宋体" w:hAnsi="宋体" w:cs="仿宋"/>
          <w:color w:val="auto"/>
          <w:sz w:val="24"/>
          <w:highlight w:val="none"/>
        </w:rPr>
      </w:pPr>
      <w:r>
        <w:rPr>
          <w:rFonts w:hint="eastAsia" w:ascii="宋体" w:hAnsi="宋体" w:cs="仿宋"/>
          <w:color w:val="auto"/>
          <w:sz w:val="24"/>
          <w:highlight w:val="none"/>
        </w:rPr>
        <w:t>你方所递交的</w:t>
      </w:r>
      <w:r>
        <w:rPr>
          <w:rFonts w:hint="eastAsia" w:ascii="宋体" w:hAnsi="宋体" w:cs="仿宋"/>
          <w:color w:val="auto"/>
          <w:sz w:val="24"/>
          <w:highlight w:val="none"/>
          <w:u w:val="single"/>
        </w:rPr>
        <w:t>(项目名称)</w:t>
      </w:r>
      <w:r>
        <w:rPr>
          <w:rFonts w:hint="eastAsia" w:ascii="宋体" w:hAnsi="宋体" w:cs="仿宋"/>
          <w:color w:val="auto"/>
          <w:sz w:val="24"/>
          <w:highlight w:val="none"/>
        </w:rPr>
        <w:t>的响应文件已被我方接受，被确定为成交供应商。</w:t>
      </w:r>
    </w:p>
    <w:p>
      <w:pPr>
        <w:adjustRightInd w:val="0"/>
        <w:snapToGrid w:val="0"/>
        <w:spacing w:line="360" w:lineRule="auto"/>
        <w:ind w:firstLine="480" w:firstLineChars="200"/>
        <w:jc w:val="both"/>
        <w:rPr>
          <w:rFonts w:ascii="宋体" w:hAnsi="宋体" w:cs="仿宋"/>
          <w:color w:val="auto"/>
          <w:sz w:val="24"/>
          <w:highlight w:val="none"/>
          <w:u w:val="single"/>
        </w:rPr>
      </w:pPr>
      <w:r>
        <w:rPr>
          <w:rFonts w:hint="eastAsia" w:ascii="宋体" w:hAnsi="宋体" w:cs="仿宋"/>
          <w:color w:val="auto"/>
          <w:sz w:val="24"/>
          <w:highlight w:val="none"/>
        </w:rPr>
        <w:t>成交价:</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 xml:space="preserve"> 。</w:t>
      </w:r>
    </w:p>
    <w:p>
      <w:pPr>
        <w:adjustRightInd w:val="0"/>
        <w:snapToGrid w:val="0"/>
        <w:spacing w:line="360" w:lineRule="auto"/>
        <w:ind w:firstLine="480" w:firstLineChars="200"/>
        <w:jc w:val="both"/>
        <w:rPr>
          <w:rFonts w:ascii="宋体" w:hAnsi="宋体" w:cs="仿宋"/>
          <w:color w:val="auto"/>
          <w:sz w:val="24"/>
          <w:highlight w:val="none"/>
        </w:rPr>
      </w:pPr>
      <w:r>
        <w:rPr>
          <w:rFonts w:hint="eastAsia" w:ascii="宋体" w:hAnsi="宋体" w:cs="仿宋"/>
          <w:color w:val="auto"/>
          <w:sz w:val="24"/>
          <w:highlight w:val="none"/>
        </w:rPr>
        <w:t>请你方在接到本通知书后的</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日内到</w:t>
      </w:r>
      <w:r>
        <w:rPr>
          <w:rFonts w:hint="eastAsia" w:ascii="宋体" w:hAnsi="宋体" w:cs="仿宋"/>
          <w:color w:val="auto"/>
          <w:sz w:val="24"/>
          <w:highlight w:val="none"/>
          <w:u w:val="single"/>
        </w:rPr>
        <w:t>(指定地点)</w:t>
      </w:r>
      <w:r>
        <w:rPr>
          <w:rFonts w:hint="eastAsia" w:ascii="宋体" w:hAnsi="宋体" w:cs="仿宋"/>
          <w:color w:val="auto"/>
          <w:sz w:val="24"/>
          <w:highlight w:val="none"/>
        </w:rPr>
        <w:t>与我方签订采购合同，并按采购文件第二章“供应商须知”第7.6款规定向我方递交履约保证金。</w:t>
      </w:r>
    </w:p>
    <w:p>
      <w:pPr>
        <w:adjustRightInd w:val="0"/>
        <w:snapToGrid w:val="0"/>
        <w:spacing w:line="360" w:lineRule="auto"/>
        <w:ind w:firstLine="480" w:firstLineChars="200"/>
        <w:jc w:val="both"/>
        <w:rPr>
          <w:rFonts w:ascii="宋体" w:hAnsi="宋体" w:cs="仿宋"/>
          <w:color w:val="auto"/>
          <w:sz w:val="24"/>
          <w:highlight w:val="none"/>
        </w:rPr>
      </w:pPr>
      <w:r>
        <w:rPr>
          <w:rFonts w:hint="eastAsia" w:ascii="宋体" w:hAnsi="宋体" w:cs="仿宋"/>
          <w:color w:val="auto"/>
          <w:sz w:val="24"/>
          <w:highlight w:val="none"/>
        </w:rPr>
        <w:t>特此通知。</w:t>
      </w:r>
    </w:p>
    <w:p>
      <w:pPr>
        <w:adjustRightInd w:val="0"/>
        <w:snapToGrid w:val="0"/>
        <w:spacing w:line="360" w:lineRule="auto"/>
        <w:ind w:firstLine="480" w:firstLineChars="200"/>
        <w:jc w:val="both"/>
        <w:rPr>
          <w:rFonts w:ascii="宋体" w:hAnsi="宋体" w:cs="仿宋"/>
          <w:color w:val="auto"/>
          <w:sz w:val="24"/>
          <w:highlight w:val="none"/>
        </w:rPr>
      </w:pPr>
    </w:p>
    <w:p>
      <w:pPr>
        <w:adjustRightInd w:val="0"/>
        <w:snapToGrid w:val="0"/>
        <w:spacing w:line="360" w:lineRule="auto"/>
        <w:ind w:firstLine="480" w:firstLineChars="200"/>
        <w:jc w:val="both"/>
        <w:rPr>
          <w:rFonts w:ascii="宋体" w:hAnsi="宋体" w:cs="仿宋"/>
          <w:color w:val="auto"/>
          <w:sz w:val="24"/>
          <w:highlight w:val="none"/>
        </w:rPr>
      </w:pPr>
    </w:p>
    <w:p>
      <w:pPr>
        <w:adjustRightInd w:val="0"/>
        <w:snapToGrid w:val="0"/>
        <w:spacing w:line="360" w:lineRule="auto"/>
        <w:ind w:firstLine="3360" w:firstLineChars="1400"/>
        <w:jc w:val="both"/>
        <w:rPr>
          <w:rFonts w:ascii="宋体" w:hAnsi="宋体" w:cs="仿宋"/>
          <w:color w:val="auto"/>
          <w:sz w:val="24"/>
          <w:highlight w:val="none"/>
          <w:u w:val="single"/>
        </w:rPr>
      </w:pPr>
      <w:r>
        <w:rPr>
          <w:rFonts w:hint="eastAsia" w:ascii="宋体" w:hAnsi="宋体" w:cs="仿宋"/>
          <w:color w:val="auto"/>
          <w:sz w:val="24"/>
          <w:highlight w:val="none"/>
        </w:rPr>
        <w:t>采购人(或采购代理机构):</w:t>
      </w:r>
      <w:r>
        <w:rPr>
          <w:rFonts w:ascii="宋体" w:hAnsi="宋体" w:cs="仿宋"/>
          <w:color w:val="auto"/>
          <w:sz w:val="24"/>
          <w:highlight w:val="none"/>
          <w:u w:val="single"/>
        </w:rPr>
        <w:t xml:space="preserve">   </w:t>
      </w:r>
      <w:r>
        <w:rPr>
          <w:rFonts w:hint="eastAsia" w:ascii="宋体" w:hAnsi="宋体" w:cs="仿宋"/>
          <w:color w:val="auto"/>
          <w:sz w:val="24"/>
          <w:highlight w:val="none"/>
          <w:u w:val="single"/>
        </w:rPr>
        <w:t>(盖单位章)</w:t>
      </w:r>
      <w:r>
        <w:rPr>
          <w:rFonts w:ascii="宋体" w:hAnsi="宋体" w:cs="仿宋"/>
          <w:color w:val="auto"/>
          <w:sz w:val="24"/>
          <w:highlight w:val="none"/>
          <w:u w:val="single"/>
        </w:rPr>
        <w:t xml:space="preserve">      </w:t>
      </w:r>
    </w:p>
    <w:p>
      <w:pPr>
        <w:adjustRightInd w:val="0"/>
        <w:snapToGrid w:val="0"/>
        <w:spacing w:line="360" w:lineRule="auto"/>
        <w:ind w:firstLine="4800" w:firstLineChars="2000"/>
        <w:jc w:val="both"/>
        <w:rPr>
          <w:rFonts w:ascii="仿宋" w:hAnsi="仿宋" w:eastAsia="仿宋" w:cs="仿宋"/>
          <w:color w:val="auto"/>
          <w:sz w:val="30"/>
          <w:szCs w:val="30"/>
          <w:highlight w:val="none"/>
        </w:rPr>
      </w:pPr>
      <w:r>
        <w:rPr>
          <w:rFonts w:ascii="宋体" w:hAnsi="宋体" w:cs="仿宋"/>
          <w:color w:val="auto"/>
          <w:sz w:val="24"/>
          <w:highlight w:val="none"/>
          <w:u w:val="single"/>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年</w:t>
      </w:r>
      <w:r>
        <w:rPr>
          <w:rFonts w:hint="eastAsia" w:ascii="宋体" w:hAnsi="宋体" w:cs="仿宋"/>
          <w:color w:val="auto"/>
          <w:sz w:val="24"/>
          <w:highlight w:val="none"/>
          <w:u w:val="single"/>
        </w:rPr>
        <w:t xml:space="preserve"> </w:t>
      </w:r>
      <w:r>
        <w:rPr>
          <w:rFonts w:ascii="宋体" w:hAnsi="宋体" w:cs="仿宋"/>
          <w:color w:val="auto"/>
          <w:sz w:val="24"/>
          <w:highlight w:val="none"/>
          <w:u w:val="single"/>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月</w:t>
      </w:r>
      <w:r>
        <w:rPr>
          <w:rFonts w:hint="eastAsia" w:ascii="宋体" w:hAnsi="宋体" w:cs="仿宋"/>
          <w:color w:val="auto"/>
          <w:sz w:val="24"/>
          <w:highlight w:val="none"/>
          <w:u w:val="single"/>
        </w:rPr>
        <w:t xml:space="preserve"> </w:t>
      </w:r>
      <w:r>
        <w:rPr>
          <w:rFonts w:ascii="宋体" w:hAnsi="宋体" w:cs="仿宋"/>
          <w:color w:val="auto"/>
          <w:sz w:val="24"/>
          <w:highlight w:val="none"/>
          <w:u w:val="single"/>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日</w:t>
      </w:r>
      <w:r>
        <w:rPr>
          <w:rFonts w:hint="eastAsia" w:ascii="仿宋" w:hAnsi="仿宋" w:eastAsia="仿宋" w:cs="仿宋"/>
          <w:color w:val="auto"/>
          <w:sz w:val="30"/>
          <w:szCs w:val="30"/>
          <w:highlight w:val="none"/>
        </w:rPr>
        <w:br w:type="page"/>
      </w:r>
    </w:p>
    <w:p>
      <w:pPr>
        <w:pStyle w:val="16"/>
        <w:spacing w:line="360" w:lineRule="auto"/>
        <w:ind w:firstLine="0"/>
        <w:rPr>
          <w:rFonts w:hAnsi="宋体" w:cs="仿宋"/>
          <w:color w:val="auto"/>
          <w:highlight w:val="none"/>
        </w:rPr>
      </w:pPr>
    </w:p>
    <w:p>
      <w:pPr>
        <w:adjustRightInd w:val="0"/>
        <w:snapToGrid w:val="0"/>
        <w:spacing w:line="360" w:lineRule="auto"/>
        <w:ind w:firstLine="567" w:firstLineChars="189"/>
        <w:rPr>
          <w:rFonts w:ascii="宋体" w:hAnsi="宋体" w:cs="仿宋"/>
          <w:color w:val="auto"/>
          <w:sz w:val="30"/>
          <w:szCs w:val="30"/>
          <w:highlight w:val="none"/>
        </w:rPr>
      </w:pPr>
      <w:r>
        <w:rPr>
          <w:rFonts w:hint="eastAsia" w:ascii="宋体" w:hAnsi="宋体" w:cs="仿宋"/>
          <w:color w:val="auto"/>
          <w:sz w:val="30"/>
          <w:szCs w:val="30"/>
          <w:highlight w:val="none"/>
        </w:rPr>
        <w:t>附件5  确认通知</w:t>
      </w:r>
    </w:p>
    <w:p>
      <w:pPr>
        <w:adjustRightInd w:val="0"/>
        <w:snapToGrid w:val="0"/>
        <w:spacing w:line="360" w:lineRule="auto"/>
        <w:ind w:firstLine="723" w:firstLineChars="200"/>
        <w:jc w:val="both"/>
        <w:rPr>
          <w:rFonts w:ascii="华文中宋" w:hAnsi="华文中宋" w:eastAsia="华文中宋" w:cs="仿宋"/>
          <w:b/>
          <w:bCs/>
          <w:color w:val="auto"/>
          <w:sz w:val="36"/>
          <w:szCs w:val="36"/>
          <w:highlight w:val="none"/>
        </w:rPr>
      </w:pPr>
    </w:p>
    <w:p>
      <w:pPr>
        <w:adjustRightInd w:val="0"/>
        <w:snapToGrid w:val="0"/>
        <w:spacing w:line="360" w:lineRule="auto"/>
        <w:ind w:firstLine="723" w:firstLineChars="200"/>
        <w:jc w:val="center"/>
        <w:rPr>
          <w:rFonts w:ascii="华文中宋" w:hAnsi="华文中宋" w:eastAsia="华文中宋" w:cs="仿宋"/>
          <w:b/>
          <w:bCs/>
          <w:color w:val="auto"/>
          <w:sz w:val="36"/>
          <w:szCs w:val="36"/>
          <w:highlight w:val="none"/>
        </w:rPr>
      </w:pPr>
      <w:r>
        <w:rPr>
          <w:rFonts w:hint="eastAsia" w:ascii="华文中宋" w:hAnsi="华文中宋" w:eastAsia="华文中宋" w:cs="仿宋"/>
          <w:b/>
          <w:bCs/>
          <w:color w:val="auto"/>
          <w:sz w:val="36"/>
          <w:szCs w:val="36"/>
          <w:highlight w:val="none"/>
        </w:rPr>
        <w:t>确认通知</w:t>
      </w:r>
    </w:p>
    <w:p>
      <w:pPr>
        <w:adjustRightInd w:val="0"/>
        <w:snapToGrid w:val="0"/>
        <w:spacing w:line="360" w:lineRule="auto"/>
        <w:ind w:firstLine="723" w:firstLineChars="200"/>
        <w:jc w:val="both"/>
        <w:rPr>
          <w:rFonts w:ascii="华文中宋" w:hAnsi="华文中宋" w:eastAsia="华文中宋" w:cs="仿宋"/>
          <w:b/>
          <w:bCs/>
          <w:color w:val="auto"/>
          <w:sz w:val="36"/>
          <w:szCs w:val="36"/>
          <w:highlight w:val="none"/>
        </w:rPr>
      </w:pPr>
    </w:p>
    <w:p>
      <w:pPr>
        <w:adjustRightInd w:val="0"/>
        <w:snapToGrid w:val="0"/>
        <w:spacing w:line="360" w:lineRule="auto"/>
        <w:ind w:firstLine="480" w:firstLineChars="200"/>
        <w:jc w:val="both"/>
        <w:rPr>
          <w:rFonts w:ascii="宋体" w:hAnsi="宋体" w:cs="仿宋"/>
          <w:b/>
          <w:bCs/>
          <w:color w:val="auto"/>
          <w:sz w:val="24"/>
          <w:highlight w:val="none"/>
        </w:rPr>
      </w:pPr>
      <w:r>
        <w:rPr>
          <w:rFonts w:hint="eastAsia" w:ascii="宋体" w:hAnsi="宋体" w:cs="仿宋"/>
          <w:color w:val="auto"/>
          <w:sz w:val="24"/>
          <w:highlight w:val="none"/>
          <w:u w:val="single"/>
        </w:rPr>
        <w:t xml:space="preserve">           （采购人或采购代理机构名称)</w:t>
      </w:r>
      <w:r>
        <w:rPr>
          <w:rFonts w:hint="eastAsia" w:ascii="宋体" w:hAnsi="宋体" w:cs="仿宋"/>
          <w:color w:val="auto"/>
          <w:sz w:val="24"/>
          <w:highlight w:val="none"/>
        </w:rPr>
        <w:t>:</w:t>
      </w:r>
    </w:p>
    <w:p>
      <w:pPr>
        <w:adjustRightInd w:val="0"/>
        <w:snapToGrid w:val="0"/>
        <w:spacing w:line="360" w:lineRule="auto"/>
        <w:ind w:firstLine="480" w:firstLineChars="200"/>
        <w:jc w:val="both"/>
        <w:rPr>
          <w:rFonts w:ascii="宋体" w:hAnsi="宋体" w:cs="仿宋"/>
          <w:color w:val="auto"/>
          <w:sz w:val="24"/>
          <w:highlight w:val="none"/>
        </w:rPr>
      </w:pPr>
      <w:r>
        <w:rPr>
          <w:rFonts w:hint="eastAsia" w:ascii="宋体" w:hAnsi="宋体" w:cs="仿宋"/>
          <w:color w:val="auto"/>
          <w:sz w:val="24"/>
          <w:highlight w:val="none"/>
        </w:rPr>
        <w:t>你方于</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年</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月</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日发出的的</w:t>
      </w:r>
      <w:r>
        <w:rPr>
          <w:rFonts w:hint="eastAsia" w:ascii="宋体" w:hAnsi="宋体" w:cs="仿宋"/>
          <w:color w:val="auto"/>
          <w:sz w:val="24"/>
          <w:highlight w:val="none"/>
          <w:u w:val="single"/>
        </w:rPr>
        <w:t>(项目名称)</w:t>
      </w:r>
      <w:r>
        <w:rPr>
          <w:rFonts w:hint="eastAsia" w:ascii="宋体" w:hAnsi="宋体" w:cs="仿宋"/>
          <w:color w:val="auto"/>
          <w:sz w:val="24"/>
          <w:highlight w:val="none"/>
        </w:rPr>
        <w:t>采购文件的澄清/修改的通知，我方已于</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年</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月</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日收到。</w:t>
      </w:r>
    </w:p>
    <w:p>
      <w:pPr>
        <w:adjustRightInd w:val="0"/>
        <w:snapToGrid w:val="0"/>
        <w:spacing w:line="360" w:lineRule="auto"/>
        <w:ind w:firstLine="480" w:firstLineChars="200"/>
        <w:jc w:val="both"/>
        <w:rPr>
          <w:rFonts w:ascii="宋体" w:hAnsi="宋体" w:cs="仿宋"/>
          <w:color w:val="auto"/>
          <w:sz w:val="24"/>
          <w:highlight w:val="none"/>
        </w:rPr>
      </w:pPr>
      <w:r>
        <w:rPr>
          <w:rFonts w:hint="eastAsia" w:ascii="宋体" w:hAnsi="宋体" w:cs="仿宋"/>
          <w:color w:val="auto"/>
          <w:sz w:val="24"/>
          <w:highlight w:val="none"/>
        </w:rPr>
        <w:t>特此确认。</w:t>
      </w:r>
    </w:p>
    <w:p>
      <w:pPr>
        <w:adjustRightInd w:val="0"/>
        <w:snapToGrid w:val="0"/>
        <w:spacing w:line="360" w:lineRule="auto"/>
        <w:ind w:firstLine="480" w:firstLineChars="200"/>
        <w:jc w:val="both"/>
        <w:rPr>
          <w:rFonts w:ascii="宋体" w:hAnsi="宋体" w:cs="仿宋"/>
          <w:color w:val="auto"/>
          <w:sz w:val="24"/>
          <w:highlight w:val="none"/>
        </w:rPr>
      </w:pPr>
    </w:p>
    <w:p>
      <w:pPr>
        <w:adjustRightInd w:val="0"/>
        <w:snapToGrid w:val="0"/>
        <w:spacing w:line="360" w:lineRule="auto"/>
        <w:ind w:firstLine="480" w:firstLineChars="200"/>
        <w:jc w:val="both"/>
        <w:rPr>
          <w:rFonts w:ascii="宋体" w:hAnsi="宋体" w:cs="仿宋"/>
          <w:color w:val="auto"/>
          <w:sz w:val="24"/>
          <w:highlight w:val="none"/>
        </w:rPr>
      </w:pPr>
    </w:p>
    <w:p>
      <w:pPr>
        <w:adjustRightInd w:val="0"/>
        <w:snapToGrid w:val="0"/>
        <w:spacing w:line="360" w:lineRule="auto"/>
        <w:ind w:firstLine="5090" w:firstLineChars="2121"/>
        <w:jc w:val="both"/>
        <w:rPr>
          <w:rFonts w:ascii="宋体" w:hAnsi="宋体" w:cs="仿宋"/>
          <w:color w:val="auto"/>
          <w:sz w:val="24"/>
          <w:highlight w:val="none"/>
          <w:u w:val="single"/>
        </w:rPr>
      </w:pPr>
      <w:r>
        <w:rPr>
          <w:rFonts w:hint="eastAsia" w:ascii="宋体" w:hAnsi="宋体" w:cs="仿宋"/>
          <w:color w:val="auto"/>
          <w:sz w:val="24"/>
          <w:highlight w:val="none"/>
        </w:rPr>
        <w:t>供应商:</w:t>
      </w:r>
      <w:r>
        <w:rPr>
          <w:rFonts w:ascii="宋体" w:hAnsi="宋体" w:cs="仿宋"/>
          <w:color w:val="auto"/>
          <w:sz w:val="24"/>
          <w:highlight w:val="none"/>
        </w:rPr>
        <w:t xml:space="preserve"> </w:t>
      </w:r>
      <w:r>
        <w:rPr>
          <w:rFonts w:ascii="宋体" w:hAnsi="宋体" w:cs="仿宋"/>
          <w:color w:val="auto"/>
          <w:sz w:val="24"/>
          <w:highlight w:val="none"/>
          <w:u w:val="single"/>
        </w:rPr>
        <w:t xml:space="preserve">     </w:t>
      </w:r>
      <w:r>
        <w:rPr>
          <w:rFonts w:hint="eastAsia" w:ascii="宋体" w:hAnsi="宋体" w:cs="仿宋"/>
          <w:color w:val="auto"/>
          <w:sz w:val="24"/>
          <w:highlight w:val="none"/>
          <w:u w:val="single"/>
        </w:rPr>
        <w:t>(盖单位章)</w:t>
      </w:r>
      <w:r>
        <w:rPr>
          <w:rFonts w:ascii="宋体" w:hAnsi="宋体" w:cs="仿宋"/>
          <w:color w:val="auto"/>
          <w:sz w:val="24"/>
          <w:highlight w:val="none"/>
          <w:u w:val="single"/>
        </w:rPr>
        <w:t xml:space="preserve">      </w:t>
      </w:r>
    </w:p>
    <w:p>
      <w:pPr>
        <w:adjustRightInd w:val="0"/>
        <w:snapToGrid w:val="0"/>
        <w:spacing w:line="360" w:lineRule="auto"/>
        <w:jc w:val="center"/>
        <w:outlineLvl w:val="0"/>
        <w:rPr>
          <w:rFonts w:ascii="黑体" w:hAnsi="黑体" w:eastAsia="黑体" w:cs="仿宋"/>
          <w:bCs/>
          <w:color w:val="auto"/>
          <w:sz w:val="36"/>
          <w:szCs w:val="36"/>
          <w:highlight w:val="none"/>
        </w:rPr>
      </w:pPr>
      <w:r>
        <w:rPr>
          <w:rFonts w:hint="eastAsia" w:cs="仿宋"/>
          <w:color w:val="auto"/>
          <w:highlight w:val="none"/>
        </w:rPr>
        <w:t>年</w:t>
      </w:r>
      <w:r>
        <w:rPr>
          <w:rFonts w:hint="eastAsia" w:cs="仿宋"/>
          <w:color w:val="auto"/>
          <w:highlight w:val="none"/>
          <w:u w:val="single"/>
        </w:rPr>
        <w:t xml:space="preserve"> </w:t>
      </w:r>
      <w:r>
        <w:rPr>
          <w:rFonts w:cs="仿宋"/>
          <w:color w:val="auto"/>
          <w:highlight w:val="none"/>
          <w:u w:val="single"/>
        </w:rPr>
        <w:t xml:space="preserve">   </w:t>
      </w:r>
      <w:r>
        <w:rPr>
          <w:rFonts w:hint="eastAsia" w:cs="仿宋"/>
          <w:color w:val="auto"/>
          <w:highlight w:val="none"/>
          <w:u w:val="single"/>
        </w:rPr>
        <w:t xml:space="preserve"> </w:t>
      </w:r>
      <w:r>
        <w:rPr>
          <w:rFonts w:hint="eastAsia" w:cs="仿宋"/>
          <w:color w:val="auto"/>
          <w:highlight w:val="none"/>
        </w:rPr>
        <w:t>月</w:t>
      </w:r>
      <w:r>
        <w:rPr>
          <w:rFonts w:hint="eastAsia" w:cs="仿宋"/>
          <w:color w:val="auto"/>
          <w:highlight w:val="none"/>
          <w:u w:val="single"/>
        </w:rPr>
        <w:t xml:space="preserve">  </w:t>
      </w:r>
      <w:r>
        <w:rPr>
          <w:rFonts w:cs="仿宋"/>
          <w:color w:val="auto"/>
          <w:highlight w:val="none"/>
          <w:u w:val="single"/>
        </w:rPr>
        <w:t xml:space="preserve">   </w:t>
      </w:r>
      <w:r>
        <w:rPr>
          <w:rFonts w:hint="eastAsia" w:cs="仿宋"/>
          <w:color w:val="auto"/>
          <w:highlight w:val="none"/>
        </w:rPr>
        <w:t>日</w:t>
      </w:r>
      <w:r>
        <w:rPr>
          <w:rFonts w:hint="eastAsia" w:cs="仿宋"/>
          <w:color w:val="auto"/>
          <w:highlight w:val="none"/>
        </w:rPr>
        <w:br w:type="page"/>
      </w:r>
      <w:bookmarkStart w:id="80" w:name="_Toc2584"/>
      <w:bookmarkStart w:id="81" w:name="_Toc29741"/>
      <w:bookmarkStart w:id="82" w:name="_Toc7444"/>
      <w:r>
        <w:rPr>
          <w:rFonts w:hint="eastAsia" w:ascii="黑体" w:hAnsi="黑体" w:eastAsia="黑体" w:cs="仿宋"/>
          <w:bCs/>
          <w:color w:val="auto"/>
          <w:sz w:val="36"/>
          <w:szCs w:val="36"/>
          <w:highlight w:val="none"/>
        </w:rPr>
        <w:t>第三章 评审办法</w:t>
      </w:r>
      <w:bookmarkEnd w:id="80"/>
      <w:bookmarkEnd w:id="81"/>
      <w:bookmarkEnd w:id="82"/>
    </w:p>
    <w:p>
      <w:pPr>
        <w:adjustRightInd w:val="0"/>
        <w:snapToGrid w:val="0"/>
        <w:spacing w:before="120" w:beforeLines="50" w:after="120" w:afterLines="50" w:line="360" w:lineRule="auto"/>
        <w:jc w:val="center"/>
        <w:rPr>
          <w:rFonts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评审办法前附表</w:t>
      </w:r>
    </w:p>
    <w:tbl>
      <w:tblPr>
        <w:tblStyle w:val="19"/>
        <w:tblW w:w="87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1155"/>
        <w:gridCol w:w="1452"/>
        <w:gridCol w:w="4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trPr>
        <w:tc>
          <w:tcPr>
            <w:tcW w:w="2327" w:type="dxa"/>
            <w:gridSpan w:val="2"/>
            <w:vAlign w:val="center"/>
          </w:tcPr>
          <w:p>
            <w:pPr>
              <w:widowControl/>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条款号及名称</w:t>
            </w:r>
          </w:p>
        </w:tc>
        <w:tc>
          <w:tcPr>
            <w:tcW w:w="1452" w:type="dxa"/>
            <w:vAlign w:val="center"/>
          </w:tcPr>
          <w:p>
            <w:pPr>
              <w:widowControl/>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评审因素</w:t>
            </w:r>
          </w:p>
        </w:tc>
        <w:tc>
          <w:tcPr>
            <w:tcW w:w="4983" w:type="dxa"/>
            <w:vAlign w:val="center"/>
          </w:tcPr>
          <w:p>
            <w:pPr>
              <w:widowControl/>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172" w:type="dxa"/>
            <w:vAlign w:val="center"/>
          </w:tcPr>
          <w:p>
            <w:pPr>
              <w:widowControl/>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155" w:type="dxa"/>
            <w:vAlign w:val="center"/>
          </w:tcPr>
          <w:p>
            <w:pPr>
              <w:widowControl/>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评审方法</w:t>
            </w:r>
          </w:p>
        </w:tc>
        <w:tc>
          <w:tcPr>
            <w:tcW w:w="1452" w:type="dxa"/>
            <w:vAlign w:val="center"/>
          </w:tcPr>
          <w:p>
            <w:pPr>
              <w:widowControl/>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评审方法</w:t>
            </w:r>
          </w:p>
        </w:tc>
        <w:tc>
          <w:tcPr>
            <w:tcW w:w="4983" w:type="dxa"/>
            <w:vAlign w:val="center"/>
          </w:tcPr>
          <w:p>
            <w:pPr>
              <w:widowControl/>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exact"/>
        </w:trPr>
        <w:tc>
          <w:tcPr>
            <w:tcW w:w="1172" w:type="dxa"/>
            <w:vMerge w:val="restart"/>
            <w:vAlign w:val="center"/>
          </w:tcPr>
          <w:p>
            <w:pPr>
              <w:widowControl/>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2.1.1</w:t>
            </w:r>
          </w:p>
        </w:tc>
        <w:tc>
          <w:tcPr>
            <w:tcW w:w="1155" w:type="dxa"/>
            <w:vMerge w:val="restart"/>
            <w:vAlign w:val="center"/>
          </w:tcPr>
          <w:p>
            <w:pPr>
              <w:widowControl/>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形式评审标准</w:t>
            </w:r>
          </w:p>
        </w:tc>
        <w:tc>
          <w:tcPr>
            <w:tcW w:w="1452" w:type="dxa"/>
            <w:vAlign w:val="center"/>
          </w:tcPr>
          <w:p>
            <w:pPr>
              <w:widowControl/>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供应商名称</w:t>
            </w:r>
          </w:p>
        </w:tc>
        <w:tc>
          <w:tcPr>
            <w:tcW w:w="4983" w:type="dxa"/>
            <w:vAlign w:val="center"/>
          </w:tcPr>
          <w:p>
            <w:pPr>
              <w:widowControl/>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与营业执照或事业单位法人证书、资质证书一致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172" w:type="dxa"/>
            <w:vMerge w:val="continue"/>
            <w:vAlign w:val="center"/>
          </w:tcPr>
          <w:p>
            <w:pPr>
              <w:widowControl/>
              <w:adjustRightInd w:val="0"/>
              <w:snapToGrid w:val="0"/>
              <w:spacing w:line="360" w:lineRule="auto"/>
              <w:jc w:val="center"/>
              <w:rPr>
                <w:rFonts w:ascii="宋体" w:hAnsi="宋体" w:cs="宋体"/>
                <w:color w:val="auto"/>
                <w:sz w:val="24"/>
                <w:highlight w:val="none"/>
              </w:rPr>
            </w:pPr>
          </w:p>
        </w:tc>
        <w:tc>
          <w:tcPr>
            <w:tcW w:w="1155" w:type="dxa"/>
            <w:vMerge w:val="continue"/>
            <w:vAlign w:val="center"/>
          </w:tcPr>
          <w:p>
            <w:pPr>
              <w:widowControl/>
              <w:adjustRightInd w:val="0"/>
              <w:snapToGrid w:val="0"/>
              <w:spacing w:line="360" w:lineRule="auto"/>
              <w:jc w:val="center"/>
              <w:rPr>
                <w:rFonts w:ascii="宋体" w:hAnsi="宋体" w:cs="宋体"/>
                <w:color w:val="auto"/>
                <w:sz w:val="24"/>
                <w:highlight w:val="none"/>
              </w:rPr>
            </w:pPr>
          </w:p>
        </w:tc>
        <w:tc>
          <w:tcPr>
            <w:tcW w:w="1452" w:type="dxa"/>
            <w:vAlign w:val="center"/>
          </w:tcPr>
          <w:p>
            <w:pPr>
              <w:widowControl/>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响应文件签字盖章</w:t>
            </w:r>
          </w:p>
        </w:tc>
        <w:tc>
          <w:tcPr>
            <w:tcW w:w="4983" w:type="dxa"/>
            <w:vAlign w:val="center"/>
          </w:tcPr>
          <w:p>
            <w:pPr>
              <w:widowControl/>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符合第二章第3.7.2项及第3.7.3项的规定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172" w:type="dxa"/>
            <w:vMerge w:val="continue"/>
            <w:vAlign w:val="center"/>
          </w:tcPr>
          <w:p>
            <w:pPr>
              <w:widowControl/>
              <w:adjustRightInd w:val="0"/>
              <w:snapToGrid w:val="0"/>
              <w:spacing w:line="360" w:lineRule="auto"/>
              <w:jc w:val="center"/>
              <w:rPr>
                <w:rFonts w:ascii="宋体" w:hAnsi="宋体" w:cs="宋体"/>
                <w:color w:val="auto"/>
                <w:sz w:val="24"/>
                <w:highlight w:val="none"/>
              </w:rPr>
            </w:pPr>
          </w:p>
        </w:tc>
        <w:tc>
          <w:tcPr>
            <w:tcW w:w="1155" w:type="dxa"/>
            <w:vMerge w:val="continue"/>
            <w:vAlign w:val="center"/>
          </w:tcPr>
          <w:p>
            <w:pPr>
              <w:widowControl/>
              <w:adjustRightInd w:val="0"/>
              <w:snapToGrid w:val="0"/>
              <w:spacing w:line="360" w:lineRule="auto"/>
              <w:jc w:val="center"/>
              <w:rPr>
                <w:rFonts w:ascii="宋体" w:hAnsi="宋体" w:cs="宋体"/>
                <w:color w:val="auto"/>
                <w:sz w:val="24"/>
                <w:highlight w:val="none"/>
              </w:rPr>
            </w:pPr>
          </w:p>
        </w:tc>
        <w:tc>
          <w:tcPr>
            <w:tcW w:w="1452" w:type="dxa"/>
            <w:vAlign w:val="center"/>
          </w:tcPr>
          <w:p>
            <w:pPr>
              <w:widowControl/>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响应函中实质性内容</w:t>
            </w:r>
          </w:p>
        </w:tc>
        <w:tc>
          <w:tcPr>
            <w:tcW w:w="4983" w:type="dxa"/>
            <w:vAlign w:val="center"/>
          </w:tcPr>
          <w:p>
            <w:pPr>
              <w:widowControl/>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符合第六章“响应文件格式”的要求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trPr>
        <w:tc>
          <w:tcPr>
            <w:tcW w:w="1172" w:type="dxa"/>
            <w:vMerge w:val="restart"/>
            <w:vAlign w:val="center"/>
          </w:tcPr>
          <w:p>
            <w:pPr>
              <w:widowControl/>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2.1.2</w:t>
            </w:r>
          </w:p>
        </w:tc>
        <w:tc>
          <w:tcPr>
            <w:tcW w:w="1155" w:type="dxa"/>
            <w:vMerge w:val="restart"/>
            <w:vAlign w:val="center"/>
          </w:tcPr>
          <w:p>
            <w:pPr>
              <w:widowControl/>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资格评审标准</w:t>
            </w:r>
          </w:p>
        </w:tc>
        <w:tc>
          <w:tcPr>
            <w:tcW w:w="1452" w:type="dxa"/>
            <w:vAlign w:val="center"/>
          </w:tcPr>
          <w:p>
            <w:pPr>
              <w:widowControl/>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依法设立</w:t>
            </w:r>
          </w:p>
        </w:tc>
        <w:tc>
          <w:tcPr>
            <w:tcW w:w="4983" w:type="dxa"/>
            <w:vAlign w:val="center"/>
          </w:tcPr>
          <w:p>
            <w:pPr>
              <w:widowControl/>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供应商应提供市场监管部门或其他行政机关颁发的可以合法开展业务的执照或证书。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exact"/>
        </w:trPr>
        <w:tc>
          <w:tcPr>
            <w:tcW w:w="1172" w:type="dxa"/>
            <w:vMerge w:val="continue"/>
            <w:vAlign w:val="center"/>
          </w:tcPr>
          <w:p>
            <w:pPr>
              <w:widowControl/>
              <w:adjustRightInd w:val="0"/>
              <w:snapToGrid w:val="0"/>
              <w:spacing w:line="360" w:lineRule="auto"/>
              <w:jc w:val="center"/>
              <w:rPr>
                <w:rFonts w:ascii="宋体" w:hAnsi="宋体" w:cs="宋体"/>
                <w:color w:val="auto"/>
                <w:sz w:val="24"/>
                <w:highlight w:val="none"/>
              </w:rPr>
            </w:pPr>
          </w:p>
        </w:tc>
        <w:tc>
          <w:tcPr>
            <w:tcW w:w="1155" w:type="dxa"/>
            <w:vMerge w:val="continue"/>
            <w:vAlign w:val="center"/>
          </w:tcPr>
          <w:p>
            <w:pPr>
              <w:widowControl/>
              <w:adjustRightInd w:val="0"/>
              <w:snapToGrid w:val="0"/>
              <w:spacing w:line="360" w:lineRule="auto"/>
              <w:jc w:val="center"/>
              <w:rPr>
                <w:rFonts w:ascii="宋体" w:hAnsi="宋体" w:cs="宋体"/>
                <w:color w:val="auto"/>
                <w:sz w:val="24"/>
                <w:highlight w:val="none"/>
              </w:rPr>
            </w:pPr>
          </w:p>
        </w:tc>
        <w:tc>
          <w:tcPr>
            <w:tcW w:w="1452" w:type="dxa"/>
            <w:vAlign w:val="center"/>
          </w:tcPr>
          <w:p>
            <w:pPr>
              <w:widowControl/>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资质要求</w:t>
            </w:r>
          </w:p>
        </w:tc>
        <w:tc>
          <w:tcPr>
            <w:tcW w:w="4983" w:type="dxa"/>
            <w:vAlign w:val="center"/>
          </w:tcPr>
          <w:p>
            <w:pPr>
              <w:widowControl w:val="0"/>
              <w:spacing w:line="360" w:lineRule="auto"/>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供应商应提供相关资质证书副本的复印件，以证明供应商具有承担本项目要求的资质。</w:t>
            </w:r>
          </w:p>
          <w:p>
            <w:pPr>
              <w:widowControl w:val="0"/>
              <w:spacing w:line="360" w:lineRule="auto"/>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资质证书包括：</w:t>
            </w:r>
          </w:p>
          <w:p>
            <w:pPr>
              <w:widowControl/>
              <w:adjustRightInd w:val="0"/>
              <w:snapToGrid w:val="0"/>
              <w:spacing w:line="360" w:lineRule="auto"/>
              <w:ind w:firstLine="480" w:firstLineChars="200"/>
              <w:jc w:val="left"/>
              <w:rPr>
                <w:rFonts w:hint="default" w:ascii="宋体" w:hAnsi="宋体" w:eastAsia="宋体" w:cs="宋体"/>
                <w:color w:val="auto"/>
                <w:sz w:val="24"/>
                <w:highlight w:val="none"/>
                <w:lang w:val="en-US" w:eastAsia="zh-CN"/>
              </w:rPr>
            </w:pPr>
            <w:r>
              <w:rPr>
                <w:rFonts w:hint="eastAsia" w:cs="宋体" w:asciiTheme="minorEastAsia" w:hAnsiTheme="minorEastAsia" w:eastAsiaTheme="minorEastAsia"/>
                <w:color w:val="auto"/>
                <w:sz w:val="24"/>
                <w:highlight w:val="none"/>
              </w:rPr>
              <w:t>注：建筑类企业资质证书、等级：房屋建筑施工总承包三级及以上；建筑装饰装修工程总承包三级及以上、安全生产许可证。颁发机构为省级建设厅。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exact"/>
        </w:trPr>
        <w:tc>
          <w:tcPr>
            <w:tcW w:w="1172" w:type="dxa"/>
            <w:vMerge w:val="continue"/>
            <w:vAlign w:val="center"/>
          </w:tcPr>
          <w:p>
            <w:pPr>
              <w:widowControl/>
              <w:adjustRightInd w:val="0"/>
              <w:snapToGrid w:val="0"/>
              <w:spacing w:line="360" w:lineRule="auto"/>
              <w:jc w:val="center"/>
              <w:rPr>
                <w:rFonts w:ascii="宋体" w:hAnsi="宋体" w:cs="宋体"/>
                <w:color w:val="auto"/>
                <w:sz w:val="24"/>
                <w:highlight w:val="none"/>
              </w:rPr>
            </w:pPr>
          </w:p>
        </w:tc>
        <w:tc>
          <w:tcPr>
            <w:tcW w:w="1155" w:type="dxa"/>
            <w:vMerge w:val="continue"/>
            <w:vAlign w:val="center"/>
          </w:tcPr>
          <w:p>
            <w:pPr>
              <w:widowControl/>
              <w:adjustRightInd w:val="0"/>
              <w:snapToGrid w:val="0"/>
              <w:spacing w:line="360" w:lineRule="auto"/>
              <w:jc w:val="center"/>
              <w:rPr>
                <w:rFonts w:ascii="宋体" w:hAnsi="宋体" w:cs="宋体"/>
                <w:color w:val="auto"/>
                <w:sz w:val="24"/>
                <w:highlight w:val="none"/>
              </w:rPr>
            </w:pPr>
          </w:p>
        </w:tc>
        <w:tc>
          <w:tcPr>
            <w:tcW w:w="1452" w:type="dxa"/>
            <w:vAlign w:val="center"/>
          </w:tcPr>
          <w:p>
            <w:pPr>
              <w:widowControl/>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财务要求</w:t>
            </w:r>
          </w:p>
        </w:tc>
        <w:tc>
          <w:tcPr>
            <w:tcW w:w="4983" w:type="dxa"/>
            <w:vAlign w:val="center"/>
          </w:tcPr>
          <w:p>
            <w:pPr>
              <w:widowControl/>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sym w:font="Wingdings 2" w:char="0052"/>
            </w:r>
            <w:r>
              <w:rPr>
                <w:rFonts w:hint="eastAsia" w:ascii="宋体" w:hAnsi="宋体" w:cs="宋体"/>
                <w:color w:val="auto"/>
                <w:sz w:val="24"/>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2" w:hRule="exact"/>
        </w:trPr>
        <w:tc>
          <w:tcPr>
            <w:tcW w:w="1172" w:type="dxa"/>
            <w:vMerge w:val="continue"/>
            <w:vAlign w:val="center"/>
          </w:tcPr>
          <w:p>
            <w:pPr>
              <w:widowControl/>
              <w:adjustRightInd w:val="0"/>
              <w:snapToGrid w:val="0"/>
              <w:spacing w:line="360" w:lineRule="auto"/>
              <w:jc w:val="center"/>
              <w:rPr>
                <w:rFonts w:ascii="宋体" w:hAnsi="宋体" w:cs="宋体"/>
                <w:color w:val="auto"/>
                <w:sz w:val="24"/>
                <w:highlight w:val="none"/>
              </w:rPr>
            </w:pPr>
          </w:p>
        </w:tc>
        <w:tc>
          <w:tcPr>
            <w:tcW w:w="1155" w:type="dxa"/>
            <w:vMerge w:val="continue"/>
            <w:vAlign w:val="center"/>
          </w:tcPr>
          <w:p>
            <w:pPr>
              <w:widowControl/>
              <w:adjustRightInd w:val="0"/>
              <w:snapToGrid w:val="0"/>
              <w:spacing w:line="360" w:lineRule="auto"/>
              <w:jc w:val="center"/>
              <w:rPr>
                <w:rFonts w:ascii="宋体" w:hAnsi="宋体" w:cs="宋体"/>
                <w:color w:val="auto"/>
                <w:sz w:val="24"/>
                <w:highlight w:val="none"/>
              </w:rPr>
            </w:pPr>
          </w:p>
        </w:tc>
        <w:tc>
          <w:tcPr>
            <w:tcW w:w="1452" w:type="dxa"/>
            <w:vAlign w:val="center"/>
          </w:tcPr>
          <w:p>
            <w:pPr>
              <w:widowControl/>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业绩要求</w:t>
            </w:r>
          </w:p>
        </w:tc>
        <w:tc>
          <w:tcPr>
            <w:tcW w:w="4983" w:type="dxa"/>
            <w:vAlign w:val="center"/>
          </w:tcPr>
          <w:p>
            <w:pPr>
              <w:widowControl w:val="0"/>
              <w:spacing w:line="360" w:lineRule="auto"/>
              <w:jc w:val="both"/>
              <w:rPr>
                <w:rFonts w:hint="eastAsia" w:cs="宋体" w:asciiTheme="minorEastAsia" w:hAnsiTheme="minorEastAsia" w:eastAsiaTheme="minorEastAsia"/>
                <w:color w:val="auto"/>
                <w:sz w:val="24"/>
                <w:highlight w:val="none"/>
                <w:u w:val="single"/>
                <w:lang w:val="en-US" w:eastAsia="zh-CN"/>
              </w:rPr>
            </w:pPr>
            <w:r>
              <w:rPr>
                <w:rFonts w:hint="eastAsia" w:cs="宋体" w:asciiTheme="minorEastAsia" w:hAnsiTheme="minorEastAsia" w:eastAsiaTheme="minorEastAsia"/>
                <w:color w:val="auto"/>
                <w:sz w:val="24"/>
                <w:highlight w:val="none"/>
              </w:rPr>
              <w:t>供应商应提供近年</w:t>
            </w:r>
            <w:r>
              <w:rPr>
                <w:rFonts w:hint="eastAsia" w:cs="宋体" w:asciiTheme="minorEastAsia" w:hAnsiTheme="minorEastAsia" w:eastAsiaTheme="minorEastAsia"/>
                <w:color w:val="auto"/>
                <w:sz w:val="24"/>
                <w:highlight w:val="none"/>
                <w:lang w:val="en-US" w:eastAsia="zh-CN"/>
              </w:rPr>
              <w:t>类似</w:t>
            </w:r>
            <w:r>
              <w:rPr>
                <w:rFonts w:hint="eastAsia" w:cs="宋体" w:asciiTheme="minorEastAsia" w:hAnsiTheme="minorEastAsia" w:eastAsiaTheme="minorEastAsia"/>
                <w:color w:val="auto"/>
                <w:sz w:val="24"/>
                <w:highlight w:val="none"/>
              </w:rPr>
              <w:t>项目情况表（格式见第六章“响应文件格式”七、资格审查资料（三）近年的类似项目情况表），以证明供应商具有承担本项目要求的业绩。近年是指</w:t>
            </w:r>
            <w:r>
              <w:rPr>
                <w:rFonts w:hint="eastAsia" w:cs="宋体" w:asciiTheme="minorEastAsia" w:hAnsiTheme="minorEastAsia" w:eastAsiaTheme="minorEastAsia"/>
                <w:color w:val="auto"/>
                <w:sz w:val="24"/>
                <w:highlight w:val="none"/>
                <w:u w:val="single"/>
              </w:rPr>
              <w:t>20</w:t>
            </w:r>
            <w:r>
              <w:rPr>
                <w:rFonts w:hint="eastAsia" w:cs="宋体" w:asciiTheme="minorEastAsia" w:hAnsiTheme="minorEastAsia" w:eastAsiaTheme="minorEastAsia"/>
                <w:color w:val="auto"/>
                <w:sz w:val="24"/>
                <w:highlight w:val="none"/>
                <w:u w:val="single"/>
                <w:lang w:val="en-US" w:eastAsia="zh-CN"/>
              </w:rPr>
              <w:t>22</w:t>
            </w:r>
            <w:r>
              <w:rPr>
                <w:rFonts w:hint="eastAsia" w:cs="宋体" w:asciiTheme="minorEastAsia" w:hAnsiTheme="minorEastAsia" w:eastAsiaTheme="minorEastAsia"/>
                <w:color w:val="auto"/>
                <w:sz w:val="24"/>
                <w:highlight w:val="none"/>
                <w:u w:val="single"/>
              </w:rPr>
              <w:t>年</w:t>
            </w:r>
            <w:r>
              <w:rPr>
                <w:rFonts w:hint="eastAsia" w:cs="宋体" w:asciiTheme="minorEastAsia" w:hAnsiTheme="minorEastAsia" w:eastAsiaTheme="minorEastAsia"/>
                <w:color w:val="auto"/>
                <w:sz w:val="24"/>
                <w:highlight w:val="none"/>
                <w:u w:val="single"/>
                <w:lang w:val="en-US" w:eastAsia="zh-CN"/>
              </w:rPr>
              <w:t>4</w:t>
            </w:r>
            <w:r>
              <w:rPr>
                <w:rFonts w:hint="eastAsia" w:cs="宋体" w:asciiTheme="minorEastAsia" w:hAnsiTheme="minorEastAsia" w:eastAsiaTheme="minorEastAsia"/>
                <w:color w:val="auto"/>
                <w:sz w:val="24"/>
                <w:highlight w:val="none"/>
                <w:u w:val="single"/>
              </w:rPr>
              <w:t>月</w:t>
            </w:r>
            <w:r>
              <w:rPr>
                <w:rFonts w:hint="eastAsia" w:cs="宋体" w:asciiTheme="minorEastAsia" w:hAnsiTheme="minorEastAsia" w:eastAsiaTheme="minorEastAsia"/>
                <w:color w:val="auto"/>
                <w:sz w:val="24"/>
                <w:highlight w:val="none"/>
                <w:u w:val="single"/>
                <w:lang w:val="en-US" w:eastAsia="zh-CN"/>
              </w:rPr>
              <w:t>*日</w:t>
            </w:r>
            <w:r>
              <w:rPr>
                <w:rFonts w:hint="eastAsia" w:cs="宋体" w:asciiTheme="minorEastAsia" w:hAnsiTheme="minorEastAsia" w:eastAsiaTheme="minorEastAsia"/>
                <w:color w:val="auto"/>
                <w:sz w:val="24"/>
                <w:highlight w:val="none"/>
              </w:rPr>
              <w:t>至</w:t>
            </w:r>
            <w:r>
              <w:rPr>
                <w:rFonts w:cs="宋体" w:asciiTheme="minorEastAsia" w:hAnsiTheme="minorEastAsia" w:eastAsiaTheme="minorEastAsia"/>
                <w:color w:val="auto"/>
                <w:sz w:val="24"/>
                <w:highlight w:val="none"/>
                <w:u w:val="single"/>
              </w:rPr>
              <w:t>202</w:t>
            </w:r>
            <w:r>
              <w:rPr>
                <w:rFonts w:hint="eastAsia" w:cs="宋体" w:asciiTheme="minorEastAsia" w:hAnsiTheme="minorEastAsia" w:eastAsiaTheme="minorEastAsia"/>
                <w:color w:val="auto"/>
                <w:sz w:val="24"/>
                <w:highlight w:val="none"/>
                <w:u w:val="single"/>
                <w:lang w:val="en-US" w:eastAsia="zh-CN"/>
              </w:rPr>
              <w:t>4</w:t>
            </w:r>
            <w:r>
              <w:rPr>
                <w:rFonts w:hint="eastAsia" w:cs="宋体" w:asciiTheme="minorEastAsia" w:hAnsiTheme="minorEastAsia" w:eastAsiaTheme="minorEastAsia"/>
                <w:color w:val="auto"/>
                <w:sz w:val="24"/>
                <w:highlight w:val="none"/>
                <w:u w:val="single"/>
              </w:rPr>
              <w:t>年</w:t>
            </w:r>
            <w:r>
              <w:rPr>
                <w:rFonts w:hint="eastAsia" w:cs="宋体" w:asciiTheme="minorEastAsia" w:hAnsiTheme="minorEastAsia" w:eastAsiaTheme="minorEastAsia"/>
                <w:color w:val="auto"/>
                <w:sz w:val="24"/>
                <w:highlight w:val="none"/>
                <w:u w:val="single"/>
                <w:lang w:val="en-US" w:eastAsia="zh-CN"/>
              </w:rPr>
              <w:t>4</w:t>
            </w:r>
            <w:r>
              <w:rPr>
                <w:rFonts w:hint="eastAsia" w:cs="宋体" w:asciiTheme="minorEastAsia" w:hAnsiTheme="minorEastAsia" w:eastAsiaTheme="minorEastAsia"/>
                <w:color w:val="auto"/>
                <w:sz w:val="24"/>
                <w:highlight w:val="none"/>
                <w:u w:val="single"/>
              </w:rPr>
              <w:t>月</w:t>
            </w:r>
            <w:r>
              <w:rPr>
                <w:rFonts w:hint="eastAsia" w:cs="宋体" w:asciiTheme="minorEastAsia" w:hAnsiTheme="minorEastAsia" w:eastAsiaTheme="minorEastAsia"/>
                <w:color w:val="auto"/>
                <w:sz w:val="24"/>
                <w:highlight w:val="none"/>
                <w:u w:val="single"/>
                <w:lang w:val="en-US" w:eastAsia="zh-CN"/>
              </w:rPr>
              <w:t>*日</w:t>
            </w:r>
          </w:p>
          <w:p>
            <w:pPr>
              <w:widowControl w:val="0"/>
              <w:spacing w:line="360"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业绩证明材料：</w:t>
            </w:r>
          </w:p>
          <w:p>
            <w:pPr>
              <w:widowControl w:val="0"/>
              <w:spacing w:line="360" w:lineRule="auto"/>
              <w:jc w:val="both"/>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sym w:font="Wingdings 2" w:char="0052"/>
            </w:r>
            <w:r>
              <w:rPr>
                <w:rFonts w:hint="eastAsia" w:cs="宋体" w:asciiTheme="minorEastAsia" w:hAnsiTheme="minorEastAsia" w:eastAsiaTheme="minorEastAsia"/>
                <w:color w:val="auto"/>
                <w:sz w:val="24"/>
                <w:highlight w:val="none"/>
              </w:rPr>
              <w:t>合同/订单</w:t>
            </w:r>
          </w:p>
          <w:p>
            <w:pPr>
              <w:widowControl w:val="0"/>
              <w:spacing w:line="360" w:lineRule="auto"/>
              <w:jc w:val="both"/>
              <w:rPr>
                <w:rFonts w:ascii="宋体" w:hAnsi="宋体" w:cs="宋体"/>
                <w:color w:val="auto"/>
                <w:sz w:val="24"/>
                <w:highlight w:val="none"/>
              </w:rPr>
            </w:pPr>
            <w:r>
              <w:rPr>
                <w:rFonts w:hint="eastAsia" w:cs="宋体" w:asciiTheme="minorEastAsia" w:hAnsiTheme="minorEastAsia" w:eastAsiaTheme="minorEastAsia"/>
                <w:color w:val="auto"/>
                <w:sz w:val="24"/>
                <w:highlight w:val="none"/>
              </w:rPr>
              <w:sym w:font="Wingdings 2" w:char="0052"/>
            </w:r>
            <w:r>
              <w:rPr>
                <w:rFonts w:hint="eastAsia" w:cs="宋体" w:asciiTheme="minorEastAsia" w:hAnsiTheme="minorEastAsia" w:eastAsiaTheme="minorEastAsia"/>
                <w:color w:val="auto"/>
                <w:sz w:val="24"/>
                <w:highlight w:val="none"/>
              </w:rPr>
              <w:t>竣工</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验收报告/验收证明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trPr>
        <w:tc>
          <w:tcPr>
            <w:tcW w:w="1172" w:type="dxa"/>
            <w:vMerge w:val="continue"/>
            <w:vAlign w:val="center"/>
          </w:tcPr>
          <w:p>
            <w:pPr>
              <w:widowControl/>
              <w:adjustRightInd w:val="0"/>
              <w:snapToGrid w:val="0"/>
              <w:spacing w:line="360" w:lineRule="auto"/>
              <w:jc w:val="center"/>
              <w:rPr>
                <w:rFonts w:ascii="宋体" w:hAnsi="宋体" w:cs="宋体"/>
                <w:color w:val="auto"/>
                <w:sz w:val="24"/>
                <w:highlight w:val="none"/>
              </w:rPr>
            </w:pPr>
          </w:p>
        </w:tc>
        <w:tc>
          <w:tcPr>
            <w:tcW w:w="1155" w:type="dxa"/>
            <w:vMerge w:val="continue"/>
            <w:vAlign w:val="center"/>
          </w:tcPr>
          <w:p>
            <w:pPr>
              <w:widowControl/>
              <w:adjustRightInd w:val="0"/>
              <w:snapToGrid w:val="0"/>
              <w:spacing w:line="360" w:lineRule="auto"/>
              <w:jc w:val="center"/>
              <w:rPr>
                <w:rFonts w:ascii="宋体" w:hAnsi="宋体" w:cs="宋体"/>
                <w:color w:val="auto"/>
                <w:sz w:val="24"/>
                <w:highlight w:val="none"/>
              </w:rPr>
            </w:pPr>
          </w:p>
        </w:tc>
        <w:tc>
          <w:tcPr>
            <w:tcW w:w="1452" w:type="dxa"/>
            <w:vAlign w:val="center"/>
          </w:tcPr>
          <w:p>
            <w:pPr>
              <w:widowControl/>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人员要求</w:t>
            </w:r>
          </w:p>
        </w:tc>
        <w:tc>
          <w:tcPr>
            <w:tcW w:w="4983" w:type="dxa"/>
            <w:vAlign w:val="center"/>
          </w:tcPr>
          <w:p>
            <w:pPr>
              <w:widowControl/>
              <w:adjustRightInd w:val="0"/>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u w:val="none"/>
              </w:rPr>
              <w:sym w:font="Wingdings 2" w:char="0052"/>
            </w:r>
            <w:r>
              <w:rPr>
                <w:rFonts w:hint="eastAsia" w:ascii="宋体" w:hAnsi="宋体" w:cs="宋体"/>
                <w:color w:val="auto"/>
                <w:sz w:val="24"/>
                <w:highlight w:val="none"/>
                <w:u w:val="none"/>
              </w:rPr>
              <w:t>适用,</w:t>
            </w:r>
            <w:r>
              <w:rPr>
                <w:rFonts w:hint="eastAsia" w:cs="宋体" w:asciiTheme="minorEastAsia" w:hAnsiTheme="minorEastAsia" w:eastAsiaTheme="minorEastAsia"/>
                <w:color w:val="auto"/>
                <w:sz w:val="24"/>
                <w:lang w:eastAsia="zh-CN"/>
              </w:rPr>
              <w:t>需提供一份二级建造师证、一份安全员</w:t>
            </w:r>
            <w:r>
              <w:rPr>
                <w:rFonts w:hint="eastAsia" w:cs="宋体" w:asciiTheme="minorEastAsia" w:hAnsiTheme="minorEastAsia" w:eastAsiaTheme="minorEastAsia"/>
                <w:color w:val="auto"/>
                <w:sz w:val="24"/>
                <w:lang w:val="en-US" w:eastAsia="zh-CN"/>
              </w:rPr>
              <w:t>C证的复印件盖章。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1172" w:type="dxa"/>
            <w:vMerge w:val="continue"/>
            <w:vAlign w:val="center"/>
          </w:tcPr>
          <w:p>
            <w:pPr>
              <w:widowControl/>
              <w:adjustRightInd w:val="0"/>
              <w:snapToGrid w:val="0"/>
              <w:spacing w:line="360" w:lineRule="auto"/>
              <w:jc w:val="center"/>
              <w:rPr>
                <w:rFonts w:ascii="宋体" w:hAnsi="宋体" w:cs="宋体"/>
                <w:color w:val="auto"/>
                <w:sz w:val="24"/>
                <w:highlight w:val="none"/>
              </w:rPr>
            </w:pPr>
          </w:p>
        </w:tc>
        <w:tc>
          <w:tcPr>
            <w:tcW w:w="1155" w:type="dxa"/>
            <w:vMerge w:val="continue"/>
            <w:vAlign w:val="center"/>
          </w:tcPr>
          <w:p>
            <w:pPr>
              <w:widowControl/>
              <w:adjustRightInd w:val="0"/>
              <w:snapToGrid w:val="0"/>
              <w:spacing w:line="360" w:lineRule="auto"/>
              <w:jc w:val="center"/>
              <w:rPr>
                <w:rFonts w:ascii="宋体" w:hAnsi="宋体" w:cs="宋体"/>
                <w:color w:val="auto"/>
                <w:sz w:val="24"/>
                <w:highlight w:val="none"/>
              </w:rPr>
            </w:pPr>
          </w:p>
        </w:tc>
        <w:tc>
          <w:tcPr>
            <w:tcW w:w="1452" w:type="dxa"/>
            <w:vAlign w:val="center"/>
          </w:tcPr>
          <w:p>
            <w:pPr>
              <w:widowControl/>
              <w:adjustRightInd w:val="0"/>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信誉要求</w:t>
            </w:r>
          </w:p>
        </w:tc>
        <w:tc>
          <w:tcPr>
            <w:tcW w:w="4983" w:type="dxa"/>
            <w:vAlign w:val="center"/>
          </w:tcPr>
          <w:p>
            <w:pPr>
              <w:widowControl/>
              <w:adjustRightInd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u w:val="none"/>
              </w:rPr>
              <w:t>信用中（https://www.creditchina.gov.cn/）网站上所下载的“企业信用信息报告”第1、2页复印件。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2" w:type="dxa"/>
            <w:vMerge w:val="restart"/>
            <w:vAlign w:val="center"/>
          </w:tcPr>
          <w:p>
            <w:pPr>
              <w:widowControl/>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2.1.3</w:t>
            </w:r>
          </w:p>
        </w:tc>
        <w:tc>
          <w:tcPr>
            <w:tcW w:w="1155" w:type="dxa"/>
            <w:vMerge w:val="restart"/>
            <w:vAlign w:val="center"/>
          </w:tcPr>
          <w:p>
            <w:pPr>
              <w:widowControl/>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响应性评审标准</w:t>
            </w:r>
          </w:p>
        </w:tc>
        <w:tc>
          <w:tcPr>
            <w:tcW w:w="1452" w:type="dxa"/>
            <w:vAlign w:val="center"/>
          </w:tcPr>
          <w:p>
            <w:pPr>
              <w:widowControl/>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报价</w:t>
            </w:r>
          </w:p>
        </w:tc>
        <w:tc>
          <w:tcPr>
            <w:tcW w:w="4983" w:type="dxa"/>
            <w:vAlign w:val="center"/>
          </w:tcPr>
          <w:p>
            <w:pPr>
              <w:widowControl/>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172" w:type="dxa"/>
            <w:vMerge w:val="continue"/>
            <w:vAlign w:val="center"/>
          </w:tcPr>
          <w:p>
            <w:pPr>
              <w:widowControl/>
              <w:adjustRightInd w:val="0"/>
              <w:snapToGrid w:val="0"/>
              <w:spacing w:line="360" w:lineRule="auto"/>
              <w:jc w:val="center"/>
              <w:rPr>
                <w:rFonts w:ascii="宋体" w:hAnsi="宋体" w:cs="宋体"/>
                <w:color w:val="auto"/>
                <w:sz w:val="24"/>
                <w:highlight w:val="none"/>
              </w:rPr>
            </w:pPr>
          </w:p>
        </w:tc>
        <w:tc>
          <w:tcPr>
            <w:tcW w:w="1155" w:type="dxa"/>
            <w:vMerge w:val="continue"/>
            <w:vAlign w:val="center"/>
          </w:tcPr>
          <w:p>
            <w:pPr>
              <w:widowControl/>
              <w:adjustRightInd w:val="0"/>
              <w:snapToGrid w:val="0"/>
              <w:spacing w:line="360" w:lineRule="auto"/>
              <w:jc w:val="center"/>
              <w:rPr>
                <w:rFonts w:ascii="宋体" w:hAnsi="宋体" w:cs="宋体"/>
                <w:color w:val="auto"/>
                <w:sz w:val="24"/>
                <w:highlight w:val="none"/>
              </w:rPr>
            </w:pPr>
          </w:p>
        </w:tc>
        <w:tc>
          <w:tcPr>
            <w:tcW w:w="1452" w:type="dxa"/>
            <w:vAlign w:val="center"/>
          </w:tcPr>
          <w:p>
            <w:pPr>
              <w:widowControl/>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响应文件有效期</w:t>
            </w:r>
          </w:p>
        </w:tc>
        <w:tc>
          <w:tcPr>
            <w:tcW w:w="4983" w:type="dxa"/>
            <w:vAlign w:val="center"/>
          </w:tcPr>
          <w:p>
            <w:pPr>
              <w:widowControl/>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2" w:type="dxa"/>
            <w:vMerge w:val="continue"/>
            <w:vAlign w:val="center"/>
          </w:tcPr>
          <w:p>
            <w:pPr>
              <w:widowControl/>
              <w:adjustRightInd w:val="0"/>
              <w:snapToGrid w:val="0"/>
              <w:spacing w:line="360" w:lineRule="auto"/>
              <w:jc w:val="center"/>
              <w:rPr>
                <w:rFonts w:ascii="宋体" w:hAnsi="宋体" w:cs="宋体"/>
                <w:color w:val="auto"/>
                <w:sz w:val="24"/>
                <w:highlight w:val="none"/>
              </w:rPr>
            </w:pPr>
          </w:p>
        </w:tc>
        <w:tc>
          <w:tcPr>
            <w:tcW w:w="1155" w:type="dxa"/>
            <w:vMerge w:val="continue"/>
            <w:vAlign w:val="center"/>
          </w:tcPr>
          <w:p>
            <w:pPr>
              <w:widowControl/>
              <w:adjustRightInd w:val="0"/>
              <w:snapToGrid w:val="0"/>
              <w:spacing w:line="360" w:lineRule="auto"/>
              <w:jc w:val="center"/>
              <w:rPr>
                <w:rFonts w:ascii="宋体" w:hAnsi="宋体" w:cs="宋体"/>
                <w:color w:val="auto"/>
                <w:sz w:val="24"/>
                <w:highlight w:val="none"/>
              </w:rPr>
            </w:pPr>
          </w:p>
        </w:tc>
        <w:tc>
          <w:tcPr>
            <w:tcW w:w="1452" w:type="dxa"/>
            <w:vAlign w:val="center"/>
          </w:tcPr>
          <w:p>
            <w:pPr>
              <w:widowControl/>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响应方案</w:t>
            </w:r>
          </w:p>
        </w:tc>
        <w:tc>
          <w:tcPr>
            <w:tcW w:w="4983" w:type="dxa"/>
            <w:vAlign w:val="center"/>
          </w:tcPr>
          <w:p>
            <w:pPr>
              <w:widowControl/>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2" w:type="dxa"/>
            <w:vMerge w:val="continue"/>
            <w:vAlign w:val="center"/>
          </w:tcPr>
          <w:p>
            <w:pPr>
              <w:widowControl/>
              <w:adjustRightInd w:val="0"/>
              <w:snapToGrid w:val="0"/>
              <w:spacing w:line="360" w:lineRule="auto"/>
              <w:jc w:val="center"/>
              <w:rPr>
                <w:rFonts w:ascii="宋体" w:hAnsi="宋体" w:cs="宋体"/>
                <w:color w:val="auto"/>
                <w:sz w:val="24"/>
                <w:highlight w:val="none"/>
              </w:rPr>
            </w:pPr>
          </w:p>
        </w:tc>
        <w:tc>
          <w:tcPr>
            <w:tcW w:w="1155" w:type="dxa"/>
            <w:vMerge w:val="continue"/>
            <w:vAlign w:val="center"/>
          </w:tcPr>
          <w:p>
            <w:pPr>
              <w:widowControl/>
              <w:adjustRightInd w:val="0"/>
              <w:snapToGrid w:val="0"/>
              <w:spacing w:line="360" w:lineRule="auto"/>
              <w:jc w:val="center"/>
              <w:rPr>
                <w:rFonts w:ascii="宋体" w:hAnsi="宋体" w:cs="宋体"/>
                <w:color w:val="auto"/>
                <w:sz w:val="24"/>
                <w:highlight w:val="none"/>
              </w:rPr>
            </w:pPr>
          </w:p>
        </w:tc>
        <w:tc>
          <w:tcPr>
            <w:tcW w:w="1452" w:type="dxa"/>
            <w:vAlign w:val="center"/>
          </w:tcPr>
          <w:p>
            <w:pPr>
              <w:widowControl/>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质量标准</w:t>
            </w:r>
          </w:p>
        </w:tc>
        <w:tc>
          <w:tcPr>
            <w:tcW w:w="4983" w:type="dxa"/>
            <w:vAlign w:val="center"/>
          </w:tcPr>
          <w:p>
            <w:pPr>
              <w:widowControl/>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2" w:type="dxa"/>
            <w:vMerge w:val="continue"/>
            <w:vAlign w:val="center"/>
          </w:tcPr>
          <w:p>
            <w:pPr>
              <w:widowControl/>
              <w:adjustRightInd w:val="0"/>
              <w:snapToGrid w:val="0"/>
              <w:spacing w:line="360" w:lineRule="auto"/>
              <w:jc w:val="center"/>
              <w:rPr>
                <w:rFonts w:ascii="宋体" w:hAnsi="宋体" w:cs="宋体"/>
                <w:color w:val="auto"/>
                <w:sz w:val="24"/>
                <w:highlight w:val="none"/>
              </w:rPr>
            </w:pPr>
          </w:p>
        </w:tc>
        <w:tc>
          <w:tcPr>
            <w:tcW w:w="1155" w:type="dxa"/>
            <w:vMerge w:val="continue"/>
            <w:vAlign w:val="center"/>
          </w:tcPr>
          <w:p>
            <w:pPr>
              <w:widowControl/>
              <w:adjustRightInd w:val="0"/>
              <w:snapToGrid w:val="0"/>
              <w:spacing w:line="360" w:lineRule="auto"/>
              <w:jc w:val="center"/>
              <w:rPr>
                <w:rFonts w:ascii="宋体" w:hAnsi="宋体" w:cs="宋体"/>
                <w:color w:val="auto"/>
                <w:sz w:val="24"/>
                <w:highlight w:val="none"/>
              </w:rPr>
            </w:pPr>
          </w:p>
        </w:tc>
        <w:tc>
          <w:tcPr>
            <w:tcW w:w="1452" w:type="dxa"/>
            <w:vAlign w:val="center"/>
          </w:tcPr>
          <w:p>
            <w:pPr>
              <w:widowControl/>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完成期限</w:t>
            </w:r>
          </w:p>
        </w:tc>
        <w:tc>
          <w:tcPr>
            <w:tcW w:w="4983" w:type="dxa"/>
            <w:vAlign w:val="center"/>
          </w:tcPr>
          <w:p>
            <w:pPr>
              <w:widowControl/>
              <w:adjustRightInd w:val="0"/>
              <w:snapToGrid w:val="0"/>
              <w:spacing w:line="360" w:lineRule="auto"/>
              <w:jc w:val="center"/>
              <w:rPr>
                <w:rFonts w:hint="default" w:ascii="宋体" w:hAnsi="宋体" w:cs="宋体"/>
                <w:color w:val="auto"/>
                <w:sz w:val="24"/>
                <w:highlight w:val="none"/>
                <w:lang w:val="en-US"/>
              </w:rPr>
            </w:pPr>
            <w:r>
              <w:rPr>
                <w:rFonts w:hint="eastAsia" w:ascii="宋体" w:hAnsi="宋体" w:cs="宋体"/>
                <w:color w:val="auto"/>
                <w:sz w:val="24"/>
                <w:highlight w:val="none"/>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2" w:type="dxa"/>
            <w:vMerge w:val="continue"/>
            <w:vAlign w:val="center"/>
          </w:tcPr>
          <w:p>
            <w:pPr>
              <w:widowControl/>
              <w:adjustRightInd w:val="0"/>
              <w:snapToGrid w:val="0"/>
              <w:spacing w:line="360" w:lineRule="auto"/>
              <w:jc w:val="center"/>
              <w:rPr>
                <w:rFonts w:ascii="宋体" w:hAnsi="宋体" w:cs="宋体"/>
                <w:color w:val="auto"/>
                <w:sz w:val="24"/>
                <w:highlight w:val="none"/>
              </w:rPr>
            </w:pPr>
          </w:p>
        </w:tc>
        <w:tc>
          <w:tcPr>
            <w:tcW w:w="1155" w:type="dxa"/>
            <w:vMerge w:val="continue"/>
            <w:vAlign w:val="center"/>
          </w:tcPr>
          <w:p>
            <w:pPr>
              <w:widowControl/>
              <w:adjustRightInd w:val="0"/>
              <w:snapToGrid w:val="0"/>
              <w:spacing w:line="360" w:lineRule="auto"/>
              <w:jc w:val="center"/>
              <w:rPr>
                <w:rFonts w:ascii="宋体" w:hAnsi="宋体" w:cs="宋体"/>
                <w:color w:val="auto"/>
                <w:sz w:val="24"/>
                <w:highlight w:val="none"/>
              </w:rPr>
            </w:pPr>
          </w:p>
        </w:tc>
        <w:tc>
          <w:tcPr>
            <w:tcW w:w="1452" w:type="dxa"/>
            <w:vAlign w:val="center"/>
          </w:tcPr>
          <w:p>
            <w:pPr>
              <w:widowControl/>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合同条款</w:t>
            </w:r>
          </w:p>
        </w:tc>
        <w:tc>
          <w:tcPr>
            <w:tcW w:w="4983" w:type="dxa"/>
            <w:vAlign w:val="center"/>
          </w:tcPr>
          <w:p>
            <w:pPr>
              <w:widowControl/>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符合第二章第1.10.1项规定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172" w:type="dxa"/>
            <w:vMerge w:val="continue"/>
            <w:vAlign w:val="center"/>
          </w:tcPr>
          <w:p>
            <w:pPr>
              <w:widowControl/>
              <w:adjustRightInd w:val="0"/>
              <w:snapToGrid w:val="0"/>
              <w:spacing w:line="360" w:lineRule="auto"/>
              <w:jc w:val="center"/>
              <w:rPr>
                <w:rFonts w:ascii="宋体" w:hAnsi="宋体" w:cs="宋体"/>
                <w:color w:val="auto"/>
                <w:sz w:val="24"/>
                <w:highlight w:val="none"/>
              </w:rPr>
            </w:pPr>
          </w:p>
        </w:tc>
        <w:tc>
          <w:tcPr>
            <w:tcW w:w="1155" w:type="dxa"/>
            <w:vMerge w:val="continue"/>
            <w:vAlign w:val="center"/>
          </w:tcPr>
          <w:p>
            <w:pPr>
              <w:widowControl/>
              <w:adjustRightInd w:val="0"/>
              <w:snapToGrid w:val="0"/>
              <w:spacing w:line="360" w:lineRule="auto"/>
              <w:jc w:val="center"/>
              <w:rPr>
                <w:rFonts w:ascii="宋体" w:hAnsi="宋体" w:cs="宋体"/>
                <w:color w:val="auto"/>
                <w:sz w:val="24"/>
                <w:highlight w:val="none"/>
              </w:rPr>
            </w:pPr>
          </w:p>
        </w:tc>
        <w:tc>
          <w:tcPr>
            <w:tcW w:w="1452" w:type="dxa"/>
            <w:vAlign w:val="center"/>
          </w:tcPr>
          <w:p>
            <w:pPr>
              <w:widowControl/>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对非关键条款的偏差</w:t>
            </w:r>
          </w:p>
        </w:tc>
        <w:tc>
          <w:tcPr>
            <w:tcW w:w="4983" w:type="dxa"/>
            <w:vAlign w:val="center"/>
          </w:tcPr>
          <w:p>
            <w:pPr>
              <w:widowControl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允许偏差的范围：</w:t>
            </w:r>
            <w:r>
              <w:rPr>
                <w:rFonts w:hint="eastAsia" w:ascii="宋体" w:hAnsi="宋体" w:cs="宋体"/>
                <w:color w:val="auto"/>
                <w:sz w:val="24"/>
                <w:highlight w:val="none"/>
                <w:lang w:val="en-US" w:eastAsia="zh-CN"/>
              </w:rPr>
              <w:t>允许细微偏差</w:t>
            </w:r>
          </w:p>
          <w:p>
            <w:pPr>
              <w:widowControl/>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允许偏差的项数：</w:t>
            </w:r>
            <w:r>
              <w:rPr>
                <w:rFonts w:hint="eastAsia" w:ascii="宋体" w:hAnsi="宋体" w:cs="宋体"/>
                <w:b w:val="0"/>
                <w:bCs w:val="0"/>
                <w:color w:val="auto"/>
                <w:sz w:val="24"/>
                <w:highlight w:val="none"/>
                <w:u w:val="none"/>
                <w:lang w:val="en-US" w:eastAsia="zh-CN"/>
              </w:rPr>
              <w:t>3</w:t>
            </w:r>
            <w:r>
              <w:rPr>
                <w:rFonts w:hint="eastAsia" w:ascii="宋体" w:hAnsi="宋体" w:cs="宋体"/>
                <w:b w:val="0"/>
                <w:bCs w:val="0"/>
                <w:color w:val="auto"/>
                <w:sz w:val="24"/>
                <w:highlight w:val="none"/>
                <w:u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2" w:type="dxa"/>
            <w:vAlign w:val="center"/>
          </w:tcPr>
          <w:p>
            <w:pPr>
              <w:widowControl/>
              <w:adjustRightInd w:val="0"/>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2</w:t>
            </w:r>
          </w:p>
        </w:tc>
        <w:tc>
          <w:tcPr>
            <w:tcW w:w="1155" w:type="dxa"/>
            <w:vAlign w:val="center"/>
          </w:tcPr>
          <w:p>
            <w:pPr>
              <w:widowControl/>
              <w:adjustRightInd w:val="0"/>
              <w:snapToGrid w:val="0"/>
              <w:spacing w:line="360" w:lineRule="auto"/>
              <w:jc w:val="center"/>
              <w:rPr>
                <w:rFonts w:ascii="宋体" w:hAnsi="宋体" w:cs="宋体"/>
                <w:color w:val="auto"/>
                <w:sz w:val="24"/>
                <w:highlight w:val="none"/>
              </w:rPr>
            </w:pPr>
          </w:p>
        </w:tc>
        <w:tc>
          <w:tcPr>
            <w:tcW w:w="1452" w:type="dxa"/>
            <w:vAlign w:val="center"/>
          </w:tcPr>
          <w:p>
            <w:pPr>
              <w:widowControl/>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评审价格</w:t>
            </w:r>
          </w:p>
        </w:tc>
        <w:tc>
          <w:tcPr>
            <w:tcW w:w="4983" w:type="dxa"/>
            <w:vAlign w:val="center"/>
          </w:tcPr>
          <w:p>
            <w:pPr>
              <w:widowControl/>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eastAsia="zh-CN"/>
              </w:rPr>
              <w:t>折扣率报价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762" w:type="dxa"/>
            <w:gridSpan w:val="4"/>
            <w:vAlign w:val="center"/>
          </w:tcPr>
          <w:p>
            <w:pPr>
              <w:widowControl/>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详细评审标准和程序（最低价法）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327" w:type="dxa"/>
            <w:gridSpan w:val="2"/>
            <w:vAlign w:val="center"/>
          </w:tcPr>
          <w:p>
            <w:pPr>
              <w:widowControl/>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条款号</w:t>
            </w:r>
          </w:p>
        </w:tc>
        <w:tc>
          <w:tcPr>
            <w:tcW w:w="1452" w:type="dxa"/>
            <w:vAlign w:val="center"/>
          </w:tcPr>
          <w:p>
            <w:pPr>
              <w:widowControl/>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条款内容</w:t>
            </w:r>
          </w:p>
        </w:tc>
        <w:tc>
          <w:tcPr>
            <w:tcW w:w="4983" w:type="dxa"/>
            <w:vAlign w:val="center"/>
          </w:tcPr>
          <w:p>
            <w:pPr>
              <w:widowControl/>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327" w:type="dxa"/>
            <w:gridSpan w:val="2"/>
            <w:vAlign w:val="center"/>
          </w:tcPr>
          <w:p>
            <w:pPr>
              <w:widowControl/>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452" w:type="dxa"/>
            <w:vAlign w:val="center"/>
          </w:tcPr>
          <w:p>
            <w:pPr>
              <w:widowControl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报价</w:t>
            </w:r>
          </w:p>
        </w:tc>
        <w:tc>
          <w:tcPr>
            <w:tcW w:w="4983" w:type="dxa"/>
            <w:vAlign w:val="center"/>
          </w:tcPr>
          <w:p>
            <w:pPr>
              <w:widowControl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根据2.2.2条规定，按照</w:t>
            </w:r>
            <w:r>
              <w:rPr>
                <w:rFonts w:hint="eastAsia" w:ascii="宋体" w:hAnsi="宋体" w:cs="宋体"/>
                <w:color w:val="auto"/>
                <w:sz w:val="24"/>
                <w:highlight w:val="none"/>
                <w:lang w:eastAsia="zh-CN"/>
              </w:rPr>
              <w:t>报价折扣率</w:t>
            </w:r>
            <w:r>
              <w:rPr>
                <w:rFonts w:hint="eastAsia" w:ascii="宋体" w:hAnsi="宋体" w:cs="宋体"/>
                <w:color w:val="auto"/>
                <w:sz w:val="24"/>
                <w:highlight w:val="none"/>
              </w:rPr>
              <w:t>由低到高的顺序推荐成交候选</w:t>
            </w:r>
            <w:r>
              <w:rPr>
                <w:rFonts w:hint="eastAsia" w:ascii="宋体" w:hAnsi="宋体" w:cs="宋体"/>
                <w:color w:val="auto"/>
                <w:sz w:val="24"/>
                <w:highlight w:val="none"/>
                <w:lang w:eastAsia="zh-CN"/>
              </w:rPr>
              <w:t>人</w:t>
            </w:r>
            <w:r>
              <w:rPr>
                <w:rFonts w:hint="eastAsia" w:ascii="宋体" w:hAnsi="宋体" w:cs="宋体"/>
                <w:color w:val="auto"/>
                <w:sz w:val="24"/>
                <w:highlight w:val="none"/>
              </w:rPr>
              <w:t>。</w:t>
            </w:r>
          </w:p>
        </w:tc>
      </w:tr>
    </w:tbl>
    <w:p>
      <w:pPr>
        <w:spacing w:line="360" w:lineRule="auto"/>
        <w:rPr>
          <w:rFonts w:hint="eastAsia"/>
          <w:color w:val="auto"/>
          <w:lang w:val="en-US" w:eastAsia="zh-CN"/>
        </w:rPr>
      </w:pPr>
      <w:r>
        <w:rPr>
          <w:rFonts w:hint="eastAsia"/>
          <w:color w:val="auto"/>
          <w:lang w:val="en-US" w:eastAsia="zh-CN"/>
        </w:rPr>
        <w:br w:type="page"/>
      </w:r>
    </w:p>
    <w:p>
      <w:pPr>
        <w:adjustRightInd w:val="0"/>
        <w:snapToGrid w:val="0"/>
        <w:spacing w:line="360" w:lineRule="auto"/>
        <w:jc w:val="center"/>
        <w:rPr>
          <w:rFonts w:ascii="宋体" w:hAnsi="宋体" w:cs="仿宋"/>
          <w:b/>
          <w:bCs/>
          <w:color w:val="auto"/>
          <w:sz w:val="36"/>
          <w:szCs w:val="36"/>
          <w:highlight w:val="none"/>
        </w:rPr>
      </w:pPr>
      <w:r>
        <w:rPr>
          <w:rFonts w:hint="eastAsia" w:ascii="宋体" w:hAnsi="宋体" w:cs="仿宋"/>
          <w:b/>
          <w:bCs/>
          <w:color w:val="auto"/>
          <w:sz w:val="36"/>
          <w:szCs w:val="36"/>
          <w:highlight w:val="none"/>
        </w:rPr>
        <w:t>评审办法正文</w:t>
      </w:r>
    </w:p>
    <w:p>
      <w:pPr>
        <w:adjustRightInd w:val="0"/>
        <w:snapToGrid w:val="0"/>
        <w:spacing w:line="360" w:lineRule="auto"/>
        <w:jc w:val="both"/>
        <w:rPr>
          <w:rFonts w:ascii="宋体" w:hAnsi="宋体" w:cs="仿宋"/>
          <w:b/>
          <w:bCs/>
          <w:color w:val="auto"/>
          <w:sz w:val="36"/>
          <w:szCs w:val="36"/>
          <w:highlight w:val="none"/>
        </w:rPr>
      </w:pPr>
    </w:p>
    <w:p>
      <w:pPr>
        <w:adjustRightInd w:val="0"/>
        <w:snapToGrid w:val="0"/>
        <w:spacing w:line="360" w:lineRule="auto"/>
        <w:jc w:val="both"/>
        <w:rPr>
          <w:rFonts w:ascii="宋体" w:hAnsi="宋体" w:cs="仿宋"/>
          <w:b/>
          <w:bCs/>
          <w:color w:val="auto"/>
          <w:sz w:val="24"/>
          <w:highlight w:val="none"/>
        </w:rPr>
      </w:pPr>
      <w:r>
        <w:rPr>
          <w:rFonts w:hint="eastAsia" w:ascii="宋体" w:hAnsi="宋体" w:cs="仿宋"/>
          <w:b/>
          <w:bCs/>
          <w:color w:val="auto"/>
          <w:sz w:val="24"/>
          <w:highlight w:val="none"/>
        </w:rPr>
        <w:t>1评审方法(最低价法)</w:t>
      </w:r>
    </w:p>
    <w:p>
      <w:pPr>
        <w:adjustRightInd w:val="0"/>
        <w:snapToGrid w:val="0"/>
        <w:spacing w:line="360"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本次评审采用最低价法。评审小组对满足采购文件实质性要求的响应文件按照本章第2.2.2项规定的方法确定供应商响应报价的评审价格，并按照评审价格由低到高的顺序推荐成交候选供应商。</w:t>
      </w:r>
    </w:p>
    <w:p>
      <w:pPr>
        <w:adjustRightInd w:val="0"/>
        <w:snapToGrid w:val="0"/>
        <w:spacing w:line="360" w:lineRule="auto"/>
        <w:jc w:val="both"/>
        <w:rPr>
          <w:rFonts w:ascii="宋体" w:hAnsi="宋体" w:cs="仿宋"/>
          <w:b/>
          <w:bCs/>
          <w:color w:val="auto"/>
          <w:sz w:val="24"/>
          <w:highlight w:val="none"/>
        </w:rPr>
      </w:pPr>
      <w:r>
        <w:rPr>
          <w:rFonts w:hint="eastAsia" w:ascii="宋体" w:hAnsi="宋体" w:cs="仿宋"/>
          <w:b/>
          <w:bCs/>
          <w:color w:val="auto"/>
          <w:sz w:val="24"/>
          <w:highlight w:val="none"/>
        </w:rPr>
        <w:t>2初步评审标准和程序</w:t>
      </w:r>
    </w:p>
    <w:p>
      <w:pPr>
        <w:adjustRightInd w:val="0"/>
        <w:snapToGrid w:val="0"/>
        <w:spacing w:line="360" w:lineRule="auto"/>
        <w:jc w:val="both"/>
        <w:rPr>
          <w:rFonts w:ascii="宋体" w:hAnsi="宋体" w:cs="仿宋"/>
          <w:b/>
          <w:bCs/>
          <w:color w:val="auto"/>
          <w:sz w:val="24"/>
          <w:highlight w:val="none"/>
        </w:rPr>
      </w:pPr>
      <w:r>
        <w:rPr>
          <w:rFonts w:hint="eastAsia" w:ascii="宋体" w:hAnsi="宋体" w:cs="仿宋"/>
          <w:b/>
          <w:bCs/>
          <w:color w:val="auto"/>
          <w:sz w:val="24"/>
          <w:highlight w:val="none"/>
        </w:rPr>
        <w:t>2.1初步评审标准</w:t>
      </w:r>
    </w:p>
    <w:p>
      <w:pPr>
        <w:adjustRightInd w:val="0"/>
        <w:snapToGrid w:val="0"/>
        <w:spacing w:line="360"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2.1.1形式评审标准:见评审办法前附表。</w:t>
      </w:r>
    </w:p>
    <w:p>
      <w:pPr>
        <w:adjustRightInd w:val="0"/>
        <w:snapToGrid w:val="0"/>
        <w:spacing w:line="360"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2.1.2资格评审标准:见评审办法前附表。</w:t>
      </w:r>
    </w:p>
    <w:p>
      <w:pPr>
        <w:adjustRightInd w:val="0"/>
        <w:snapToGrid w:val="0"/>
        <w:spacing w:line="360"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2.1.3响应性评审标准:见评审办法前附表。</w:t>
      </w:r>
    </w:p>
    <w:p>
      <w:pPr>
        <w:adjustRightInd w:val="0"/>
        <w:snapToGrid w:val="0"/>
        <w:spacing w:line="360" w:lineRule="auto"/>
        <w:jc w:val="both"/>
        <w:rPr>
          <w:rFonts w:ascii="宋体" w:hAnsi="宋体" w:cs="仿宋"/>
          <w:b/>
          <w:bCs/>
          <w:color w:val="auto"/>
          <w:sz w:val="24"/>
          <w:highlight w:val="none"/>
        </w:rPr>
      </w:pPr>
      <w:r>
        <w:rPr>
          <w:rFonts w:hint="eastAsia" w:ascii="宋体" w:hAnsi="宋体" w:cs="仿宋"/>
          <w:b/>
          <w:bCs/>
          <w:color w:val="auto"/>
          <w:sz w:val="24"/>
          <w:highlight w:val="none"/>
        </w:rPr>
        <w:t>2.2初步评审程序</w:t>
      </w:r>
    </w:p>
    <w:p>
      <w:pPr>
        <w:adjustRightInd w:val="0"/>
        <w:snapToGrid w:val="0"/>
        <w:spacing w:line="360"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60"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2.2.2除评审办法前附表另有规定外，评审价格为供应商在响应函中填报的大写含税价格。</w:t>
      </w:r>
    </w:p>
    <w:p>
      <w:pPr>
        <w:adjustRightInd w:val="0"/>
        <w:snapToGrid w:val="0"/>
        <w:spacing w:line="360"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评审价格若超过最高限价(如有)，其响应文件将被视为无效。</w:t>
      </w:r>
    </w:p>
    <w:p>
      <w:pPr>
        <w:adjustRightInd w:val="0"/>
        <w:snapToGrid w:val="0"/>
        <w:spacing w:line="360"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60"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adjustRightInd w:val="0"/>
        <w:snapToGrid w:val="0"/>
        <w:spacing w:line="360"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响应报价有算术错误及其他错误的，评审小组按以下原则要求供应商对响应报价进行修正，并要求供应商书面澄清确认。供应商拒不澄清确认的，其响应文件将被视为无效:</w:t>
      </w:r>
    </w:p>
    <w:p>
      <w:pPr>
        <w:tabs>
          <w:tab w:val="left" w:pos="312"/>
        </w:tabs>
        <w:adjustRightInd w:val="0"/>
        <w:snapToGrid w:val="0"/>
        <w:spacing w:line="360"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(1)大写金额与小写金额不一致的，以大写金额为准;</w:t>
      </w:r>
    </w:p>
    <w:p>
      <w:pPr>
        <w:tabs>
          <w:tab w:val="left" w:pos="312"/>
        </w:tabs>
        <w:adjustRightInd w:val="0"/>
        <w:snapToGrid w:val="0"/>
        <w:spacing w:line="360"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(2)总价金额与单价金额不一致的，以单价金额为准，但单价金额小数点有明显错误的除外;</w:t>
      </w:r>
    </w:p>
    <w:p>
      <w:pPr>
        <w:tabs>
          <w:tab w:val="left" w:pos="312"/>
        </w:tabs>
        <w:adjustRightInd w:val="0"/>
        <w:snapToGrid w:val="0"/>
        <w:spacing w:line="360"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(3)报价表合计报价与分项报价的合计不一致的，以各分项报价的合价累计数为准;</w:t>
      </w:r>
    </w:p>
    <w:p>
      <w:pPr>
        <w:tabs>
          <w:tab w:val="left" w:pos="312"/>
        </w:tabs>
        <w:adjustRightInd w:val="0"/>
        <w:snapToGrid w:val="0"/>
        <w:spacing w:line="360"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(4)如果分项报价中存在缺漏项，且缺漏项内容不属于实质性偏差的，则视为缺漏项内容的价格已包含在其他分项报价之中。</w:t>
      </w:r>
    </w:p>
    <w:p>
      <w:pPr>
        <w:tabs>
          <w:tab w:val="left" w:pos="312"/>
        </w:tabs>
        <w:adjustRightInd w:val="0"/>
        <w:snapToGrid w:val="0"/>
        <w:spacing w:line="360"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60"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2.2.4供应商有串通，弄虚作假、行贿等违法行为的，其响应文件将被视为无效。</w:t>
      </w:r>
    </w:p>
    <w:p>
      <w:pPr>
        <w:adjustRightInd w:val="0"/>
        <w:snapToGrid w:val="0"/>
        <w:spacing w:line="360" w:lineRule="auto"/>
        <w:jc w:val="both"/>
        <w:rPr>
          <w:rFonts w:ascii="宋体" w:hAnsi="宋体" w:cs="仿宋"/>
          <w:b/>
          <w:bCs/>
          <w:color w:val="auto"/>
          <w:sz w:val="24"/>
          <w:highlight w:val="none"/>
        </w:rPr>
      </w:pPr>
      <w:r>
        <w:rPr>
          <w:rFonts w:hint="eastAsia" w:ascii="宋体" w:hAnsi="宋体" w:cs="仿宋"/>
          <w:b/>
          <w:bCs/>
          <w:color w:val="auto"/>
          <w:sz w:val="24"/>
          <w:highlight w:val="none"/>
        </w:rPr>
        <w:t>3详细评审标准和程序(最低价法)</w:t>
      </w:r>
    </w:p>
    <w:p>
      <w:pPr>
        <w:adjustRightInd w:val="0"/>
        <w:snapToGrid w:val="0"/>
        <w:spacing w:line="360"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评审小组对评审价格进行比较后，按照评审价格由低到高的顺序对供应商排序。供应商评审价格相等时，按照评审办法前附表的规定确定供应商优先顺序。</w:t>
      </w:r>
    </w:p>
    <w:p>
      <w:pPr>
        <w:adjustRightInd w:val="0"/>
        <w:snapToGrid w:val="0"/>
        <w:spacing w:line="360" w:lineRule="auto"/>
        <w:jc w:val="both"/>
        <w:rPr>
          <w:rFonts w:ascii="宋体" w:hAnsi="宋体" w:cs="仿宋"/>
          <w:b/>
          <w:bCs/>
          <w:color w:val="auto"/>
          <w:sz w:val="24"/>
          <w:highlight w:val="none"/>
        </w:rPr>
      </w:pPr>
      <w:r>
        <w:rPr>
          <w:rFonts w:hint="eastAsia" w:ascii="宋体" w:hAnsi="宋体" w:cs="仿宋"/>
          <w:b/>
          <w:bCs/>
          <w:color w:val="auto"/>
          <w:sz w:val="24"/>
          <w:highlight w:val="none"/>
        </w:rPr>
        <w:t>4评审结果</w:t>
      </w:r>
    </w:p>
    <w:p>
      <w:pPr>
        <w:adjustRightInd w:val="0"/>
        <w:snapToGrid w:val="0"/>
        <w:spacing w:line="360" w:lineRule="auto"/>
        <w:jc w:val="both"/>
        <w:rPr>
          <w:rFonts w:ascii="宋体" w:hAnsi="宋体" w:cs="仿宋"/>
          <w:b/>
          <w:bCs/>
          <w:color w:val="auto"/>
          <w:sz w:val="24"/>
          <w:highlight w:val="none"/>
        </w:rPr>
      </w:pPr>
      <w:r>
        <w:rPr>
          <w:rFonts w:hint="eastAsia" w:ascii="宋体" w:hAnsi="宋体" w:cs="仿宋"/>
          <w:b/>
          <w:bCs/>
          <w:color w:val="auto"/>
          <w:sz w:val="24"/>
          <w:highlight w:val="none"/>
        </w:rPr>
        <w:t>4.1提交书面评审报告</w:t>
      </w:r>
    </w:p>
    <w:p>
      <w:pPr>
        <w:adjustRightInd w:val="0"/>
        <w:snapToGrid w:val="0"/>
        <w:spacing w:line="360"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评审小组完成评审后，应当向采购人提交书面评审报告。</w:t>
      </w:r>
    </w:p>
    <w:p>
      <w:pPr>
        <w:adjustRightInd w:val="0"/>
        <w:snapToGrid w:val="0"/>
        <w:spacing w:line="360" w:lineRule="auto"/>
        <w:jc w:val="both"/>
        <w:rPr>
          <w:rFonts w:ascii="宋体" w:hAnsi="宋体" w:cs="仿宋"/>
          <w:b/>
          <w:bCs/>
          <w:color w:val="auto"/>
          <w:sz w:val="24"/>
          <w:highlight w:val="none"/>
        </w:rPr>
      </w:pPr>
      <w:r>
        <w:rPr>
          <w:rFonts w:hint="eastAsia" w:ascii="宋体" w:hAnsi="宋体" w:cs="仿宋"/>
          <w:b/>
          <w:bCs/>
          <w:color w:val="auto"/>
          <w:sz w:val="24"/>
          <w:highlight w:val="none"/>
        </w:rPr>
        <w:t>4.2推荐成交候选供应商排序要求及数量</w:t>
      </w:r>
    </w:p>
    <w:p>
      <w:pPr>
        <w:adjustRightInd w:val="0"/>
        <w:snapToGrid w:val="0"/>
        <w:spacing w:line="360"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评审小组应在书面评审报告中按照供应商排列的优先顺序向采购人推荐成交候选供应商(排序或不排序)。成交候选供应商的排序要求及数量见第二章“供应商须知”。</w:t>
      </w:r>
    </w:p>
    <w:p>
      <w:pPr>
        <w:spacing w:line="360" w:lineRule="auto"/>
        <w:rPr>
          <w:rFonts w:hint="eastAsia"/>
          <w:color w:val="auto"/>
          <w:lang w:val="en-US" w:eastAsia="zh-CN"/>
        </w:rPr>
      </w:pPr>
      <w:r>
        <w:rPr>
          <w:rFonts w:hint="eastAsia"/>
          <w:color w:val="auto"/>
          <w:lang w:val="en-US" w:eastAsia="zh-CN"/>
        </w:rPr>
        <w:br w:type="page"/>
      </w:r>
    </w:p>
    <w:p>
      <w:pPr>
        <w:pStyle w:val="27"/>
        <w:spacing w:line="360" w:lineRule="auto"/>
        <w:ind w:left="420" w:firstLine="0" w:firstLineChars="0"/>
        <w:jc w:val="center"/>
        <w:rPr>
          <w:rFonts w:ascii="黑体" w:hAnsi="黑体" w:eastAsia="黑体" w:cs="仿宋"/>
          <w:b/>
          <w:color w:val="auto"/>
          <w:sz w:val="36"/>
          <w:szCs w:val="36"/>
          <w:highlight w:val="none"/>
        </w:rPr>
      </w:pPr>
      <w:r>
        <w:rPr>
          <w:rFonts w:hint="eastAsia" w:ascii="黑体" w:hAnsi="黑体" w:eastAsia="黑体" w:cs="仿宋"/>
          <w:b/>
          <w:color w:val="auto"/>
          <w:sz w:val="36"/>
          <w:szCs w:val="36"/>
          <w:highlight w:val="none"/>
        </w:rPr>
        <w:t>第四章  合同条款及格式</w:t>
      </w:r>
    </w:p>
    <w:p>
      <w:pPr>
        <w:spacing w:line="360" w:lineRule="auto"/>
        <w:jc w:val="center"/>
        <w:rPr>
          <w:rFonts w:hint="eastAsia"/>
          <w:color w:val="auto"/>
          <w:highlight w:val="none"/>
        </w:rPr>
      </w:pP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合同编号：</w:t>
      </w:r>
    </w:p>
    <w:p>
      <w:pPr>
        <w:widowControl w:val="0"/>
        <w:autoSpaceDE w:val="0"/>
        <w:adjustRightInd w:val="0"/>
        <w:spacing w:before="100" w:beforeAutospacing="1" w:line="360" w:lineRule="auto"/>
        <w:jc w:val="center"/>
        <w:rPr>
          <w:rFonts w:ascii="黑体" w:hAnsi="黑体" w:eastAsia="黑体"/>
          <w:b/>
          <w:bCs/>
          <w:color w:val="auto"/>
          <w:kern w:val="0"/>
          <w:sz w:val="36"/>
          <w:szCs w:val="36"/>
          <w:highlight w:val="none"/>
        </w:rPr>
      </w:pPr>
      <w:r>
        <w:rPr>
          <w:rFonts w:hint="eastAsia" w:ascii="黑体" w:hAnsi="黑体" w:eastAsia="黑体"/>
          <w:b/>
          <w:bCs/>
          <w:color w:val="auto"/>
          <w:kern w:val="0"/>
          <w:sz w:val="36"/>
          <w:szCs w:val="36"/>
          <w:highlight w:val="none"/>
        </w:rPr>
        <w:t>零星基建项目外包业务协议</w:t>
      </w:r>
    </w:p>
    <w:p>
      <w:pPr>
        <w:pStyle w:val="16"/>
        <w:spacing w:line="360" w:lineRule="auto"/>
        <w:rPr>
          <w:rFonts w:hint="eastAsia" w:ascii="黑体" w:hAnsi="黑体" w:eastAsia="黑体" w:cs="Times New Roman"/>
          <w:snapToGrid/>
          <w:color w:val="auto"/>
          <w:kern w:val="2"/>
          <w:sz w:val="32"/>
          <w:szCs w:val="32"/>
          <w:highlight w:val="none"/>
          <w:lang w:val="en-US" w:eastAsia="zh-CN" w:bidi="ar-SA"/>
        </w:rPr>
      </w:pPr>
    </w:p>
    <w:p>
      <w:pPr>
        <w:spacing w:line="360" w:lineRule="auto"/>
        <w:ind w:firstLine="141" w:firstLineChars="50"/>
        <w:rPr>
          <w:rFonts w:ascii="宋体" w:hAnsi="宋体" w:cs="Calibri"/>
          <w:b/>
          <w:bCs/>
          <w:color w:val="auto"/>
          <w:kern w:val="0"/>
          <w:sz w:val="28"/>
          <w:szCs w:val="28"/>
        </w:rPr>
      </w:pPr>
      <w:r>
        <w:rPr>
          <w:rFonts w:hint="eastAsia"/>
          <w:b/>
          <w:bCs/>
          <w:color w:val="auto"/>
          <w:sz w:val="28"/>
          <w:szCs w:val="28"/>
        </w:rPr>
        <w:t>甲方</w:t>
      </w:r>
      <w:r>
        <w:rPr>
          <w:rFonts w:hint="eastAsia"/>
          <w:b/>
          <w:bCs/>
          <w:color w:val="auto"/>
          <w:sz w:val="28"/>
          <w:szCs w:val="28"/>
          <w:lang w:eastAsia="zh-CN"/>
        </w:rPr>
        <w:t>（</w:t>
      </w:r>
      <w:r>
        <w:rPr>
          <w:rFonts w:hint="eastAsia"/>
          <w:b/>
          <w:bCs/>
          <w:color w:val="auto"/>
          <w:sz w:val="28"/>
          <w:szCs w:val="28"/>
          <w:lang w:val="en-US" w:eastAsia="zh-CN"/>
        </w:rPr>
        <w:t>发包方</w:t>
      </w:r>
      <w:r>
        <w:rPr>
          <w:rFonts w:hint="eastAsia"/>
          <w:b/>
          <w:bCs/>
          <w:color w:val="auto"/>
          <w:sz w:val="28"/>
          <w:szCs w:val="28"/>
          <w:lang w:eastAsia="zh-CN"/>
        </w:rPr>
        <w:t>）</w:t>
      </w:r>
      <w:r>
        <w:rPr>
          <w:rFonts w:hint="eastAsia"/>
          <w:b/>
          <w:bCs/>
          <w:color w:val="auto"/>
          <w:sz w:val="28"/>
          <w:szCs w:val="28"/>
        </w:rPr>
        <w:t xml:space="preserve">：岳阳城陵矶港务有限责任公司 </w:t>
      </w:r>
      <w:r>
        <w:rPr>
          <w:b/>
          <w:bCs/>
          <w:color w:val="auto"/>
          <w:sz w:val="28"/>
          <w:szCs w:val="28"/>
        </w:rPr>
        <w:t xml:space="preserve"> </w:t>
      </w:r>
      <w:r>
        <w:rPr>
          <w:rFonts w:hint="eastAsia"/>
          <w:b/>
          <w:bCs/>
          <w:color w:val="auto"/>
          <w:sz w:val="28"/>
          <w:szCs w:val="28"/>
          <w:lang w:val="en-US" w:eastAsia="zh-CN"/>
        </w:rPr>
        <w:t xml:space="preserve">  </w:t>
      </w:r>
      <w:r>
        <w:rPr>
          <w:rFonts w:hint="eastAsia" w:ascii="宋体" w:hAnsi="宋体" w:cs="Calibri"/>
          <w:b/>
          <w:bCs/>
          <w:color w:val="auto"/>
          <w:kern w:val="0"/>
          <w:sz w:val="28"/>
          <w:szCs w:val="28"/>
        </w:rPr>
        <w:t>(以下简称甲方)</w:t>
      </w:r>
    </w:p>
    <w:p>
      <w:pPr>
        <w:spacing w:line="360" w:lineRule="auto"/>
        <w:ind w:firstLine="141" w:firstLineChars="50"/>
        <w:rPr>
          <w:rFonts w:ascii="宋体" w:hAnsi="宋体" w:cs="Calibri"/>
          <w:b/>
          <w:bCs/>
          <w:color w:val="auto"/>
          <w:kern w:val="0"/>
          <w:sz w:val="28"/>
          <w:szCs w:val="28"/>
        </w:rPr>
      </w:pPr>
      <w:r>
        <w:rPr>
          <w:rFonts w:hint="eastAsia"/>
          <w:b/>
          <w:bCs/>
          <w:color w:val="auto"/>
          <w:sz w:val="28"/>
          <w:szCs w:val="28"/>
        </w:rPr>
        <w:t>乙方</w:t>
      </w:r>
      <w:r>
        <w:rPr>
          <w:rFonts w:hint="eastAsia"/>
          <w:b/>
          <w:bCs/>
          <w:color w:val="auto"/>
          <w:sz w:val="28"/>
          <w:szCs w:val="28"/>
          <w:lang w:eastAsia="zh-CN"/>
        </w:rPr>
        <w:t>（</w:t>
      </w:r>
      <w:r>
        <w:rPr>
          <w:rFonts w:hint="eastAsia"/>
          <w:b/>
          <w:bCs/>
          <w:color w:val="auto"/>
          <w:sz w:val="28"/>
          <w:szCs w:val="28"/>
          <w:lang w:val="en-US" w:eastAsia="zh-CN"/>
        </w:rPr>
        <w:t>管理协调方</w:t>
      </w:r>
      <w:r>
        <w:rPr>
          <w:rFonts w:hint="eastAsia"/>
          <w:b/>
          <w:bCs/>
          <w:color w:val="auto"/>
          <w:sz w:val="28"/>
          <w:szCs w:val="28"/>
          <w:lang w:eastAsia="zh-CN"/>
        </w:rPr>
        <w:t>）</w:t>
      </w:r>
      <w:r>
        <w:rPr>
          <w:rFonts w:hint="eastAsia"/>
          <w:b/>
          <w:bCs/>
          <w:color w:val="auto"/>
          <w:sz w:val="28"/>
          <w:szCs w:val="28"/>
        </w:rPr>
        <w:t>：湖南港产</w:t>
      </w:r>
      <w:r>
        <w:rPr>
          <w:b/>
          <w:bCs/>
          <w:color w:val="auto"/>
          <w:sz w:val="28"/>
          <w:szCs w:val="28"/>
        </w:rPr>
        <w:t>科技有限</w:t>
      </w:r>
      <w:r>
        <w:rPr>
          <w:rFonts w:hint="eastAsia"/>
          <w:b/>
          <w:bCs/>
          <w:color w:val="auto"/>
          <w:sz w:val="28"/>
          <w:szCs w:val="28"/>
        </w:rPr>
        <w:t xml:space="preserve">公司 </w:t>
      </w:r>
      <w:r>
        <w:rPr>
          <w:b/>
          <w:bCs/>
          <w:color w:val="auto"/>
          <w:sz w:val="28"/>
          <w:szCs w:val="28"/>
        </w:rPr>
        <w:t xml:space="preserve"> </w:t>
      </w:r>
      <w:r>
        <w:rPr>
          <w:rFonts w:hint="eastAsia"/>
          <w:b/>
          <w:bCs/>
          <w:color w:val="auto"/>
          <w:sz w:val="28"/>
          <w:szCs w:val="28"/>
        </w:rPr>
        <w:t xml:space="preserve"> </w:t>
      </w:r>
      <w:r>
        <w:rPr>
          <w:rFonts w:hint="eastAsia"/>
          <w:b/>
          <w:bCs/>
          <w:color w:val="auto"/>
          <w:sz w:val="28"/>
          <w:szCs w:val="28"/>
          <w:lang w:val="en-US" w:eastAsia="zh-CN"/>
        </w:rPr>
        <w:t xml:space="preserve">   </w:t>
      </w:r>
      <w:r>
        <w:rPr>
          <w:rFonts w:hint="eastAsia" w:ascii="宋体" w:hAnsi="宋体" w:cs="Calibri"/>
          <w:b/>
          <w:bCs/>
          <w:color w:val="auto"/>
          <w:kern w:val="0"/>
          <w:sz w:val="28"/>
          <w:szCs w:val="28"/>
        </w:rPr>
        <w:t>(以下简称乙方)</w:t>
      </w:r>
    </w:p>
    <w:p>
      <w:pPr>
        <w:spacing w:line="360" w:lineRule="auto"/>
        <w:ind w:firstLine="141" w:firstLineChars="50"/>
        <w:rPr>
          <w:rFonts w:hint="eastAsia" w:ascii="宋体" w:hAnsi="宋体" w:cs="Calibri"/>
          <w:b/>
          <w:bCs/>
          <w:color w:val="auto"/>
          <w:kern w:val="0"/>
          <w:sz w:val="28"/>
          <w:szCs w:val="28"/>
        </w:rPr>
      </w:pPr>
      <w:r>
        <w:rPr>
          <w:rFonts w:hint="eastAsia"/>
          <w:b/>
          <w:bCs/>
          <w:color w:val="auto"/>
          <w:sz w:val="28"/>
          <w:szCs w:val="28"/>
          <w:lang w:val="en-US" w:eastAsia="zh-CN"/>
        </w:rPr>
        <w:t>丙</w:t>
      </w:r>
      <w:r>
        <w:rPr>
          <w:rFonts w:hint="eastAsia"/>
          <w:b/>
          <w:bCs/>
          <w:color w:val="auto"/>
          <w:sz w:val="28"/>
          <w:szCs w:val="28"/>
        </w:rPr>
        <w:t>方</w:t>
      </w:r>
      <w:r>
        <w:rPr>
          <w:rFonts w:hint="eastAsia"/>
          <w:b/>
          <w:bCs/>
          <w:color w:val="auto"/>
          <w:sz w:val="28"/>
          <w:szCs w:val="28"/>
          <w:lang w:eastAsia="zh-CN"/>
        </w:rPr>
        <w:t>（</w:t>
      </w:r>
      <w:r>
        <w:rPr>
          <w:rFonts w:hint="eastAsia"/>
          <w:b/>
          <w:bCs/>
          <w:color w:val="auto"/>
          <w:sz w:val="28"/>
          <w:szCs w:val="28"/>
          <w:lang w:val="en-US" w:eastAsia="zh-CN"/>
        </w:rPr>
        <w:t>施工方</w:t>
      </w:r>
      <w:r>
        <w:rPr>
          <w:rFonts w:hint="eastAsia"/>
          <w:b/>
          <w:bCs/>
          <w:color w:val="auto"/>
          <w:sz w:val="28"/>
          <w:szCs w:val="28"/>
          <w:lang w:eastAsia="zh-CN"/>
        </w:rPr>
        <w:t>）</w:t>
      </w:r>
      <w:r>
        <w:rPr>
          <w:rFonts w:hint="eastAsia"/>
          <w:b/>
          <w:bCs/>
          <w:color w:val="auto"/>
          <w:sz w:val="28"/>
          <w:szCs w:val="28"/>
        </w:rPr>
        <w:t>：</w:t>
      </w:r>
      <w:r>
        <w:rPr>
          <w:rFonts w:hint="eastAsia"/>
          <w:b/>
          <w:bCs/>
          <w:color w:val="auto"/>
          <w:sz w:val="28"/>
          <w:szCs w:val="28"/>
          <w:lang w:val="en-US" w:eastAsia="zh-CN"/>
        </w:rPr>
        <w:t xml:space="preserve">                             </w:t>
      </w:r>
      <w:r>
        <w:rPr>
          <w:rFonts w:hint="eastAsia" w:ascii="宋体" w:hAnsi="宋体" w:cs="Calibri"/>
          <w:b/>
          <w:bCs/>
          <w:color w:val="auto"/>
          <w:kern w:val="0"/>
          <w:sz w:val="28"/>
          <w:szCs w:val="28"/>
        </w:rPr>
        <w:t>(以下简称</w:t>
      </w:r>
      <w:r>
        <w:rPr>
          <w:rFonts w:hint="eastAsia" w:ascii="宋体" w:hAnsi="宋体" w:cs="Calibri"/>
          <w:b/>
          <w:bCs/>
          <w:color w:val="auto"/>
          <w:kern w:val="0"/>
          <w:sz w:val="28"/>
          <w:szCs w:val="28"/>
          <w:lang w:val="en-US" w:eastAsia="zh-CN"/>
        </w:rPr>
        <w:t>丙</w:t>
      </w:r>
      <w:r>
        <w:rPr>
          <w:rFonts w:hint="eastAsia" w:ascii="宋体" w:hAnsi="宋体" w:cs="Calibri"/>
          <w:b/>
          <w:bCs/>
          <w:color w:val="auto"/>
          <w:kern w:val="0"/>
          <w:sz w:val="28"/>
          <w:szCs w:val="28"/>
        </w:rPr>
        <w:t>方)</w:t>
      </w:r>
    </w:p>
    <w:p>
      <w:pPr>
        <w:pStyle w:val="16"/>
        <w:rPr>
          <w:color w:val="auto"/>
        </w:rPr>
      </w:pPr>
    </w:p>
    <w:p>
      <w:pPr>
        <w:adjustRightInd w:val="0"/>
        <w:snapToGrid w:val="0"/>
        <w:spacing w:line="360" w:lineRule="auto"/>
        <w:ind w:firstLine="453" w:firstLineChars="189"/>
        <w:jc w:val="both"/>
        <w:rPr>
          <w:rFonts w:hint="eastAsia" w:ascii="宋体" w:hAnsi="宋体" w:eastAsia="宋体" w:cs="仿宋"/>
          <w:color w:val="auto"/>
          <w:sz w:val="24"/>
          <w:highlight w:val="none"/>
        </w:rPr>
      </w:pPr>
      <w:r>
        <w:rPr>
          <w:rFonts w:hint="eastAsia" w:ascii="宋体" w:hAnsi="宋体" w:eastAsia="宋体" w:cs="仿宋"/>
          <w:color w:val="auto"/>
          <w:sz w:val="24"/>
          <w:highlight w:val="none"/>
        </w:rPr>
        <w:t>依照《中华人民共和国民法典》的有关法律、行政法规、遵循平等、自愿、公平和诚实信用的原则，</w:t>
      </w:r>
      <w:r>
        <w:rPr>
          <w:rFonts w:hint="eastAsia" w:ascii="宋体" w:hAnsi="宋体" w:eastAsia="宋体" w:cs="仿宋"/>
          <w:color w:val="auto"/>
          <w:sz w:val="24"/>
          <w:highlight w:val="none"/>
          <w:lang w:val="en-US" w:eastAsia="zh-CN"/>
        </w:rPr>
        <w:t>三</w:t>
      </w:r>
      <w:r>
        <w:rPr>
          <w:rFonts w:hint="eastAsia" w:ascii="宋体" w:hAnsi="宋体" w:eastAsia="宋体" w:cs="仿宋"/>
          <w:color w:val="auto"/>
          <w:sz w:val="24"/>
          <w:highlight w:val="none"/>
        </w:rPr>
        <w:t>方就岳阳城陵矶港务有限责任公司</w:t>
      </w:r>
      <w:r>
        <w:rPr>
          <w:rFonts w:hint="eastAsia" w:ascii="宋体" w:hAnsi="宋体" w:eastAsia="宋体" w:cs="仿宋"/>
          <w:color w:val="auto"/>
          <w:sz w:val="24"/>
          <w:highlight w:val="none"/>
          <w:lang w:val="en-US" w:eastAsia="zh-CN"/>
        </w:rPr>
        <w:t>基建零星维修项目工程</w:t>
      </w:r>
      <w:r>
        <w:rPr>
          <w:rFonts w:hint="eastAsia" w:ascii="宋体" w:hAnsi="宋体" w:eastAsia="宋体" w:cs="仿宋"/>
          <w:color w:val="auto"/>
          <w:sz w:val="24"/>
          <w:highlight w:val="none"/>
        </w:rPr>
        <w:t>协商一致，订立本合同。</w:t>
      </w:r>
    </w:p>
    <w:p>
      <w:pPr>
        <w:adjustRightInd w:val="0"/>
        <w:snapToGrid w:val="0"/>
        <w:spacing w:line="360" w:lineRule="auto"/>
        <w:ind w:firstLine="453" w:firstLineChars="189"/>
        <w:jc w:val="both"/>
        <w:rPr>
          <w:rFonts w:hint="default" w:ascii="宋体" w:hAnsi="宋体" w:eastAsia="宋体" w:cs="仿宋"/>
          <w:color w:val="auto"/>
          <w:sz w:val="24"/>
          <w:highlight w:val="none"/>
          <w:lang w:val="en-US" w:eastAsia="zh-CN"/>
        </w:rPr>
      </w:pPr>
      <w:r>
        <w:rPr>
          <w:rFonts w:hint="eastAsia" w:ascii="宋体" w:hAnsi="宋体" w:eastAsia="宋体" w:cs="仿宋"/>
          <w:color w:val="auto"/>
          <w:sz w:val="24"/>
          <w:highlight w:val="none"/>
        </w:rPr>
        <w:t>一、</w:t>
      </w:r>
      <w:r>
        <w:rPr>
          <w:rFonts w:hint="eastAsia" w:ascii="宋体" w:hAnsi="宋体" w:eastAsia="宋体" w:cs="仿宋"/>
          <w:color w:val="auto"/>
          <w:sz w:val="24"/>
          <w:highlight w:val="none"/>
          <w:lang w:val="en-US" w:eastAsia="zh-CN"/>
        </w:rPr>
        <w:t>业务</w:t>
      </w:r>
      <w:r>
        <w:rPr>
          <w:rFonts w:hint="eastAsia" w:ascii="宋体" w:hAnsi="宋体" w:eastAsia="宋体" w:cs="仿宋"/>
          <w:color w:val="auto"/>
          <w:sz w:val="24"/>
          <w:highlight w:val="none"/>
        </w:rPr>
        <w:t>名称：</w:t>
      </w:r>
      <w:r>
        <w:rPr>
          <w:rFonts w:hint="eastAsia" w:ascii="宋体" w:hAnsi="宋体" w:eastAsia="宋体" w:cs="仿宋"/>
          <w:color w:val="auto"/>
          <w:sz w:val="24"/>
          <w:highlight w:val="none"/>
          <w:lang w:val="en-US" w:eastAsia="zh-CN"/>
        </w:rPr>
        <w:t>零星基建项目外包业务协议</w:t>
      </w:r>
    </w:p>
    <w:p>
      <w:pPr>
        <w:adjustRightInd w:val="0"/>
        <w:snapToGrid w:val="0"/>
        <w:spacing w:line="360" w:lineRule="auto"/>
        <w:ind w:firstLine="453" w:firstLineChars="189"/>
        <w:jc w:val="both"/>
        <w:rPr>
          <w:rFonts w:hint="default" w:ascii="宋体" w:hAnsi="宋体" w:eastAsia="宋体" w:cs="仿宋"/>
          <w:color w:val="auto"/>
          <w:sz w:val="24"/>
          <w:highlight w:val="none"/>
          <w:lang w:val="en-US"/>
        </w:rPr>
      </w:pPr>
      <w:r>
        <w:rPr>
          <w:rFonts w:hint="eastAsia" w:ascii="宋体" w:hAnsi="宋体" w:eastAsia="宋体" w:cs="仿宋"/>
          <w:color w:val="auto"/>
          <w:sz w:val="24"/>
          <w:highlight w:val="none"/>
        </w:rPr>
        <w:t>二、</w:t>
      </w:r>
      <w:r>
        <w:rPr>
          <w:rFonts w:hint="eastAsia" w:ascii="宋体" w:hAnsi="宋体" w:eastAsia="宋体" w:cs="仿宋"/>
          <w:color w:val="auto"/>
          <w:sz w:val="24"/>
          <w:highlight w:val="none"/>
          <w:lang w:val="en-US" w:eastAsia="zh-CN"/>
        </w:rPr>
        <w:t>业务</w:t>
      </w:r>
      <w:r>
        <w:rPr>
          <w:rFonts w:hint="eastAsia" w:ascii="宋体" w:hAnsi="宋体" w:eastAsia="宋体" w:cs="仿宋"/>
          <w:color w:val="auto"/>
          <w:sz w:val="24"/>
          <w:highlight w:val="none"/>
        </w:rPr>
        <w:t>地点：岳阳城陵矶港务有限责任公司</w:t>
      </w:r>
      <w:r>
        <w:rPr>
          <w:rFonts w:hint="eastAsia" w:ascii="宋体" w:hAnsi="宋体" w:eastAsia="宋体" w:cs="仿宋"/>
          <w:color w:val="auto"/>
          <w:sz w:val="24"/>
          <w:highlight w:val="none"/>
          <w:lang w:val="en-US" w:eastAsia="zh-CN"/>
        </w:rPr>
        <w:t>范围内</w:t>
      </w:r>
      <w:r>
        <w:rPr>
          <w:rFonts w:hint="eastAsia" w:ascii="宋体" w:hAnsi="宋体" w:eastAsia="宋体" w:cs="仿宋"/>
          <w:color w:val="auto"/>
          <w:sz w:val="24"/>
          <w:highlight w:val="none"/>
        </w:rPr>
        <w:t>生产及办公场所</w:t>
      </w:r>
    </w:p>
    <w:p>
      <w:pPr>
        <w:adjustRightInd w:val="0"/>
        <w:snapToGrid w:val="0"/>
        <w:spacing w:line="360" w:lineRule="auto"/>
        <w:ind w:firstLine="453" w:firstLineChars="189"/>
        <w:jc w:val="both"/>
        <w:rPr>
          <w:rFonts w:hint="eastAsia" w:ascii="宋体" w:hAnsi="宋体" w:eastAsia="宋体" w:cs="仿宋"/>
          <w:color w:val="auto"/>
          <w:sz w:val="24"/>
          <w:highlight w:val="none"/>
        </w:rPr>
      </w:pPr>
      <w:r>
        <w:rPr>
          <w:rFonts w:hint="eastAsia" w:ascii="宋体" w:hAnsi="宋体" w:eastAsia="宋体" w:cs="仿宋"/>
          <w:color w:val="auto"/>
          <w:sz w:val="24"/>
          <w:highlight w:val="none"/>
          <w:lang w:val="en-US" w:eastAsia="zh-CN"/>
        </w:rPr>
        <w:t>三</w:t>
      </w:r>
      <w:r>
        <w:rPr>
          <w:rFonts w:hint="eastAsia" w:ascii="宋体" w:hAnsi="宋体" w:eastAsia="宋体" w:cs="仿宋"/>
          <w:color w:val="auto"/>
          <w:sz w:val="24"/>
          <w:highlight w:val="none"/>
        </w:rPr>
        <w:t>、</w:t>
      </w:r>
      <w:r>
        <w:rPr>
          <w:rFonts w:hint="eastAsia" w:ascii="宋体" w:hAnsi="宋体" w:eastAsia="宋体" w:cs="仿宋"/>
          <w:color w:val="auto"/>
          <w:sz w:val="24"/>
          <w:highlight w:val="none"/>
          <w:lang w:val="en-US" w:eastAsia="zh-CN"/>
        </w:rPr>
        <w:t>业务</w:t>
      </w:r>
      <w:r>
        <w:rPr>
          <w:rFonts w:hint="eastAsia" w:ascii="宋体" w:hAnsi="宋体" w:eastAsia="宋体" w:cs="仿宋"/>
          <w:color w:val="auto"/>
          <w:sz w:val="24"/>
          <w:highlight w:val="none"/>
        </w:rPr>
        <w:t>内容及承包条件</w:t>
      </w:r>
    </w:p>
    <w:p>
      <w:pPr>
        <w:adjustRightInd w:val="0"/>
        <w:snapToGrid w:val="0"/>
        <w:spacing w:line="360" w:lineRule="auto"/>
        <w:ind w:firstLine="453" w:firstLineChars="189"/>
        <w:jc w:val="both"/>
        <w:rPr>
          <w:rFonts w:hint="eastAsia" w:ascii="宋体" w:hAnsi="宋体" w:eastAsia="宋体" w:cs="仿宋"/>
          <w:color w:val="auto"/>
          <w:sz w:val="24"/>
          <w:highlight w:val="none"/>
        </w:rPr>
      </w:pPr>
      <w:r>
        <w:rPr>
          <w:rFonts w:hint="eastAsia" w:ascii="宋体" w:hAnsi="宋体" w:eastAsia="宋体" w:cs="仿宋"/>
          <w:color w:val="auto"/>
          <w:sz w:val="24"/>
          <w:highlight w:val="none"/>
        </w:rPr>
        <w:t>（一）本次零星基建项目业务外包主要是：</w:t>
      </w:r>
    </w:p>
    <w:p>
      <w:pPr>
        <w:adjustRightInd w:val="0"/>
        <w:snapToGrid w:val="0"/>
        <w:spacing w:line="360" w:lineRule="auto"/>
        <w:ind w:firstLine="453" w:firstLineChars="189"/>
        <w:jc w:val="both"/>
        <w:rPr>
          <w:rFonts w:hint="eastAsia" w:ascii="宋体" w:hAnsi="宋体" w:eastAsia="宋体" w:cs="仿宋"/>
          <w:color w:val="auto"/>
          <w:sz w:val="24"/>
          <w:highlight w:val="none"/>
        </w:rPr>
      </w:pPr>
      <w:r>
        <w:rPr>
          <w:rFonts w:hint="eastAsia" w:ascii="宋体" w:hAnsi="宋体" w:eastAsia="宋体" w:cs="仿宋"/>
          <w:color w:val="auto"/>
          <w:sz w:val="24"/>
          <w:highlight w:val="none"/>
        </w:rPr>
        <w:t>公司生产区道路临时开挖及维修；下水道清理、维修；排水沟维修及盖板修复；厂房临时维修（包括门窗、门锁修理）；房屋防水做油、室内粉刷；配合维修各类管线、电力线路施工；防汛抢险土建基础施工，维修改造设备安装土建基础施工等单次不超过</w:t>
      </w:r>
      <w:r>
        <w:rPr>
          <w:rFonts w:hint="eastAsia" w:ascii="宋体" w:hAnsi="宋体" w:eastAsia="宋体" w:cs="仿宋"/>
          <w:color w:val="auto"/>
          <w:sz w:val="24"/>
          <w:highlight w:val="none"/>
          <w:lang w:val="en-US" w:eastAsia="zh-CN"/>
        </w:rPr>
        <w:t>10</w:t>
      </w:r>
      <w:r>
        <w:rPr>
          <w:rFonts w:hint="eastAsia" w:ascii="宋体" w:hAnsi="宋体" w:eastAsia="宋体" w:cs="仿宋"/>
          <w:color w:val="auto"/>
          <w:sz w:val="24"/>
          <w:highlight w:val="none"/>
        </w:rPr>
        <w:t>万元</w:t>
      </w:r>
      <w:r>
        <w:rPr>
          <w:rFonts w:hint="eastAsia" w:ascii="宋体" w:hAnsi="宋体" w:cs="仿宋"/>
          <w:color w:val="auto"/>
          <w:sz w:val="24"/>
          <w:highlight w:val="none"/>
          <w:lang w:val="en-US" w:eastAsia="zh-CN"/>
        </w:rPr>
        <w:t>以下</w:t>
      </w:r>
      <w:r>
        <w:rPr>
          <w:rFonts w:hint="eastAsia" w:ascii="宋体" w:hAnsi="宋体" w:eastAsia="宋体" w:cs="仿宋"/>
          <w:color w:val="auto"/>
          <w:sz w:val="24"/>
          <w:highlight w:val="none"/>
        </w:rPr>
        <w:t>的外包业务</w:t>
      </w:r>
      <w:r>
        <w:rPr>
          <w:rFonts w:hint="eastAsia" w:ascii="宋体" w:hAnsi="宋体" w:cs="仿宋"/>
          <w:color w:val="auto"/>
          <w:sz w:val="24"/>
          <w:highlight w:val="none"/>
          <w:lang w:val="en-US" w:eastAsia="zh-CN"/>
        </w:rPr>
        <w:t>,</w:t>
      </w:r>
      <w:r>
        <w:rPr>
          <w:rFonts w:hint="eastAsia" w:ascii="宋体" w:hAnsi="宋体" w:eastAsia="宋体" w:cs="仿宋"/>
          <w:color w:val="auto"/>
          <w:sz w:val="24"/>
          <w:highlight w:val="none"/>
        </w:rPr>
        <w:t>单项超过</w:t>
      </w:r>
      <w:r>
        <w:rPr>
          <w:rFonts w:hint="eastAsia" w:ascii="宋体" w:hAnsi="宋体" w:eastAsia="宋体" w:cs="仿宋"/>
          <w:color w:val="auto"/>
          <w:sz w:val="24"/>
          <w:highlight w:val="none"/>
          <w:lang w:val="en-US" w:eastAsia="zh-CN"/>
        </w:rPr>
        <w:t>10</w:t>
      </w:r>
      <w:r>
        <w:rPr>
          <w:rFonts w:hint="eastAsia" w:ascii="宋体" w:hAnsi="宋体" w:eastAsia="宋体" w:cs="仿宋"/>
          <w:color w:val="auto"/>
          <w:sz w:val="24"/>
          <w:highlight w:val="none"/>
        </w:rPr>
        <w:t>万元以上的基建零星维修必须按省港集团有关规定</w:t>
      </w:r>
      <w:r>
        <w:rPr>
          <w:rFonts w:hint="eastAsia" w:ascii="宋体" w:hAnsi="宋体" w:cs="仿宋"/>
          <w:color w:val="auto"/>
          <w:sz w:val="24"/>
          <w:highlight w:val="none"/>
          <w:lang w:eastAsia="zh-CN"/>
        </w:rPr>
        <w:t>采购</w:t>
      </w:r>
      <w:r>
        <w:rPr>
          <w:rFonts w:hint="eastAsia" w:ascii="宋体" w:hAnsi="宋体" w:eastAsia="宋体" w:cs="仿宋"/>
          <w:color w:val="auto"/>
          <w:sz w:val="24"/>
          <w:highlight w:val="none"/>
        </w:rPr>
        <w:t>，</w:t>
      </w:r>
      <w:r>
        <w:rPr>
          <w:rFonts w:hint="eastAsia" w:ascii="宋体" w:hAnsi="宋体" w:cs="仿宋"/>
          <w:color w:val="auto"/>
          <w:sz w:val="24"/>
          <w:highlight w:val="none"/>
          <w:lang w:eastAsia="zh-CN"/>
        </w:rPr>
        <w:t>重新</w:t>
      </w:r>
      <w:r>
        <w:rPr>
          <w:rFonts w:hint="eastAsia" w:ascii="宋体" w:hAnsi="宋体" w:eastAsia="宋体" w:cs="仿宋"/>
          <w:color w:val="auto"/>
          <w:sz w:val="24"/>
          <w:highlight w:val="none"/>
        </w:rPr>
        <w:t>确定承包人。</w:t>
      </w:r>
    </w:p>
    <w:p>
      <w:pPr>
        <w:adjustRightInd w:val="0"/>
        <w:snapToGrid w:val="0"/>
        <w:spacing w:line="360" w:lineRule="auto"/>
        <w:ind w:firstLine="453" w:firstLineChars="189"/>
        <w:jc w:val="both"/>
        <w:rPr>
          <w:rFonts w:hint="eastAsia" w:ascii="宋体" w:hAnsi="宋体" w:eastAsia="宋体" w:cs="仿宋"/>
          <w:color w:val="auto"/>
          <w:sz w:val="24"/>
          <w:highlight w:val="none"/>
        </w:rPr>
      </w:pPr>
      <w:r>
        <w:rPr>
          <w:rFonts w:hint="eastAsia" w:ascii="宋体" w:hAnsi="宋体" w:eastAsia="宋体" w:cs="仿宋"/>
          <w:color w:val="auto"/>
          <w:sz w:val="24"/>
          <w:highlight w:val="none"/>
        </w:rPr>
        <w:t>具体操作办法：零星基建项目外包时甲方需要提前一天告知已乙方，</w:t>
      </w:r>
      <w:r>
        <w:rPr>
          <w:rFonts w:hint="eastAsia" w:ascii="宋体" w:hAnsi="宋体" w:eastAsia="宋体" w:cs="仿宋"/>
          <w:color w:val="auto"/>
          <w:sz w:val="24"/>
          <w:highlight w:val="none"/>
          <w:lang w:val="en-US" w:eastAsia="zh-CN"/>
        </w:rPr>
        <w:t>甲乙</w:t>
      </w:r>
      <w:r>
        <w:rPr>
          <w:rFonts w:hint="eastAsia" w:ascii="宋体" w:hAnsi="宋体" w:eastAsia="宋体" w:cs="仿宋"/>
          <w:color w:val="auto"/>
          <w:sz w:val="24"/>
          <w:highlight w:val="none"/>
        </w:rPr>
        <w:t>双方就项目施工方案及工程量达成一致</w:t>
      </w:r>
      <w:r>
        <w:rPr>
          <w:rFonts w:hint="eastAsia" w:ascii="宋体" w:hAnsi="宋体" w:eastAsia="宋体" w:cs="仿宋"/>
          <w:color w:val="auto"/>
          <w:sz w:val="24"/>
          <w:highlight w:val="none"/>
          <w:lang w:val="en-US" w:eastAsia="zh-CN"/>
        </w:rPr>
        <w:t>后，乙丙双方再依照方案通过定额</w:t>
      </w:r>
      <w:r>
        <w:rPr>
          <w:rFonts w:hint="eastAsia" w:ascii="宋体" w:hAnsi="宋体" w:eastAsia="宋体" w:cs="仿宋"/>
          <w:color w:val="auto"/>
          <w:sz w:val="24"/>
          <w:highlight w:val="none"/>
        </w:rPr>
        <w:t>进行预算，并就项目结算价格达成统一意见，</w:t>
      </w:r>
      <w:r>
        <w:rPr>
          <w:rFonts w:hint="eastAsia" w:ascii="宋体" w:hAnsi="宋体" w:eastAsia="宋体" w:cs="仿宋"/>
          <w:color w:val="auto"/>
          <w:sz w:val="24"/>
          <w:highlight w:val="none"/>
          <w:lang w:val="en-US" w:eastAsia="zh-CN"/>
        </w:rPr>
        <w:t>丙</w:t>
      </w:r>
      <w:r>
        <w:rPr>
          <w:rFonts w:hint="eastAsia" w:ascii="宋体" w:hAnsi="宋体" w:eastAsia="宋体" w:cs="仿宋"/>
          <w:color w:val="auto"/>
          <w:sz w:val="24"/>
          <w:highlight w:val="none"/>
        </w:rPr>
        <w:t>方按</w:t>
      </w:r>
      <w:r>
        <w:rPr>
          <w:rFonts w:hint="eastAsia" w:ascii="宋体" w:hAnsi="宋体" w:eastAsia="宋体" w:cs="仿宋"/>
          <w:color w:val="auto"/>
          <w:sz w:val="24"/>
          <w:highlight w:val="none"/>
          <w:lang w:val="en-US" w:eastAsia="zh-CN"/>
        </w:rPr>
        <w:t>乙方</w:t>
      </w:r>
      <w:r>
        <w:rPr>
          <w:rFonts w:hint="eastAsia" w:ascii="宋体" w:hAnsi="宋体" w:eastAsia="宋体" w:cs="仿宋"/>
          <w:color w:val="auto"/>
          <w:sz w:val="24"/>
          <w:highlight w:val="none"/>
        </w:rPr>
        <w:t>指定的时间、地点委派相关专业的施工人员，</w:t>
      </w:r>
      <w:r>
        <w:rPr>
          <w:rFonts w:hint="eastAsia" w:ascii="宋体" w:hAnsi="宋体" w:eastAsia="宋体" w:cs="仿宋"/>
          <w:color w:val="auto"/>
          <w:sz w:val="24"/>
          <w:highlight w:val="none"/>
          <w:lang w:val="en-US" w:eastAsia="zh-CN"/>
        </w:rPr>
        <w:t>做好施工安全措施的情况下</w:t>
      </w:r>
      <w:r>
        <w:rPr>
          <w:rFonts w:hint="eastAsia" w:ascii="宋体" w:hAnsi="宋体" w:eastAsia="宋体" w:cs="仿宋"/>
          <w:color w:val="auto"/>
          <w:sz w:val="24"/>
          <w:highlight w:val="none"/>
        </w:rPr>
        <w:t>施工，施工完毕后通知</w:t>
      </w:r>
      <w:r>
        <w:rPr>
          <w:rFonts w:hint="eastAsia" w:ascii="宋体" w:hAnsi="宋体" w:eastAsia="宋体" w:cs="仿宋"/>
          <w:color w:val="auto"/>
          <w:sz w:val="24"/>
          <w:highlight w:val="none"/>
          <w:lang w:val="en-US" w:eastAsia="zh-CN"/>
        </w:rPr>
        <w:t>甲、乙方</w:t>
      </w:r>
      <w:r>
        <w:rPr>
          <w:rFonts w:hint="eastAsia" w:ascii="宋体" w:hAnsi="宋体" w:eastAsia="宋体" w:cs="仿宋"/>
          <w:color w:val="auto"/>
          <w:sz w:val="24"/>
          <w:highlight w:val="none"/>
        </w:rPr>
        <w:t>验收。</w:t>
      </w:r>
    </w:p>
    <w:p>
      <w:pPr>
        <w:adjustRightInd w:val="0"/>
        <w:snapToGrid w:val="0"/>
        <w:spacing w:line="360" w:lineRule="auto"/>
        <w:ind w:firstLine="453" w:firstLineChars="189"/>
        <w:jc w:val="both"/>
        <w:rPr>
          <w:rFonts w:hint="eastAsia" w:ascii="宋体" w:hAnsi="宋体" w:eastAsia="宋体" w:cs="仿宋"/>
          <w:color w:val="auto"/>
          <w:sz w:val="24"/>
          <w:highlight w:val="none"/>
        </w:rPr>
      </w:pPr>
      <w:r>
        <w:rPr>
          <w:rFonts w:hint="eastAsia" w:ascii="宋体" w:hAnsi="宋体" w:eastAsia="宋体" w:cs="仿宋"/>
          <w:color w:val="auto"/>
          <w:sz w:val="24"/>
          <w:highlight w:val="none"/>
          <w:lang w:val="en-US" w:eastAsia="zh-CN"/>
        </w:rPr>
        <w:t>四</w:t>
      </w:r>
      <w:r>
        <w:rPr>
          <w:rFonts w:hint="eastAsia" w:ascii="宋体" w:hAnsi="宋体" w:eastAsia="宋体" w:cs="仿宋"/>
          <w:color w:val="auto"/>
          <w:sz w:val="24"/>
          <w:highlight w:val="none"/>
        </w:rPr>
        <w:t>、业务承包期限</w:t>
      </w:r>
    </w:p>
    <w:p>
      <w:pPr>
        <w:adjustRightInd w:val="0"/>
        <w:snapToGrid w:val="0"/>
        <w:spacing w:line="360" w:lineRule="auto"/>
        <w:ind w:firstLine="453" w:firstLineChars="189"/>
        <w:jc w:val="both"/>
        <w:rPr>
          <w:rFonts w:hint="eastAsia" w:ascii="宋体" w:hAnsi="宋体" w:eastAsia="宋体" w:cs="仿宋"/>
          <w:color w:val="auto"/>
          <w:sz w:val="24"/>
          <w:highlight w:val="none"/>
        </w:rPr>
      </w:pPr>
      <w:r>
        <w:rPr>
          <w:rFonts w:hint="eastAsia" w:ascii="宋体" w:hAnsi="宋体" w:eastAsia="宋体" w:cs="仿宋"/>
          <w:color w:val="auto"/>
          <w:sz w:val="24"/>
          <w:highlight w:val="none"/>
        </w:rPr>
        <w:t>零星基建项目业务外包的期限为：从</w:t>
      </w:r>
      <w:r>
        <w:rPr>
          <w:rFonts w:hint="eastAsia" w:ascii="宋体" w:hAnsi="宋体" w:cs="仿宋"/>
          <w:color w:val="auto"/>
          <w:sz w:val="24"/>
          <w:highlight w:val="none"/>
          <w:lang w:eastAsia="zh-CN"/>
        </w:rPr>
        <w:t>合同签订之日起</w:t>
      </w:r>
      <w:r>
        <w:rPr>
          <w:rFonts w:hint="eastAsia" w:ascii="宋体" w:hAnsi="宋体" w:cs="仿宋"/>
          <w:color w:val="auto"/>
          <w:sz w:val="24"/>
          <w:highlight w:val="none"/>
          <w:lang w:val="en-US" w:eastAsia="zh-CN"/>
        </w:rPr>
        <w:t>壹年</w:t>
      </w:r>
      <w:r>
        <w:rPr>
          <w:rFonts w:hint="eastAsia" w:ascii="宋体" w:hAnsi="宋体" w:eastAsia="宋体" w:cs="仿宋"/>
          <w:color w:val="auto"/>
          <w:sz w:val="24"/>
          <w:highlight w:val="none"/>
        </w:rPr>
        <w:t>。</w:t>
      </w:r>
    </w:p>
    <w:p>
      <w:pPr>
        <w:adjustRightInd w:val="0"/>
        <w:snapToGrid w:val="0"/>
        <w:spacing w:line="360" w:lineRule="auto"/>
        <w:ind w:firstLine="453" w:firstLineChars="189"/>
        <w:jc w:val="both"/>
        <w:rPr>
          <w:rFonts w:hint="default" w:ascii="宋体" w:hAnsi="宋体" w:eastAsia="宋体" w:cs="仿宋"/>
          <w:color w:val="auto"/>
          <w:sz w:val="24"/>
          <w:highlight w:val="none"/>
          <w:lang w:val="en-US" w:eastAsia="zh-CN"/>
        </w:rPr>
      </w:pPr>
      <w:r>
        <w:rPr>
          <w:rFonts w:hint="eastAsia" w:ascii="宋体" w:hAnsi="宋体" w:eastAsia="宋体" w:cs="仿宋"/>
          <w:color w:val="auto"/>
          <w:sz w:val="24"/>
          <w:highlight w:val="none"/>
          <w:lang w:val="en-US" w:eastAsia="zh-CN"/>
        </w:rPr>
        <w:t>五</w:t>
      </w:r>
      <w:r>
        <w:rPr>
          <w:rFonts w:hint="eastAsia" w:ascii="宋体" w:hAnsi="宋体" w:eastAsia="宋体" w:cs="仿宋"/>
          <w:color w:val="auto"/>
          <w:sz w:val="24"/>
          <w:highlight w:val="none"/>
        </w:rPr>
        <w:t>、工作量确定、质量验收标准、方法和期限</w:t>
      </w:r>
      <w:r>
        <w:rPr>
          <w:rFonts w:hint="eastAsia" w:ascii="宋体" w:hAnsi="宋体" w:eastAsia="宋体" w:cs="仿宋"/>
          <w:color w:val="auto"/>
          <w:sz w:val="24"/>
          <w:highlight w:val="none"/>
          <w:lang w:val="en-US" w:eastAsia="zh-CN"/>
        </w:rPr>
        <w:t xml:space="preserve"> </w:t>
      </w:r>
    </w:p>
    <w:p>
      <w:pPr>
        <w:adjustRightInd w:val="0"/>
        <w:snapToGrid w:val="0"/>
        <w:spacing w:line="360" w:lineRule="auto"/>
        <w:ind w:firstLine="453" w:firstLineChars="189"/>
        <w:jc w:val="both"/>
        <w:rPr>
          <w:rFonts w:hint="eastAsia" w:ascii="宋体" w:hAnsi="宋体" w:eastAsia="宋体" w:cs="仿宋"/>
          <w:color w:val="auto"/>
          <w:sz w:val="24"/>
          <w:highlight w:val="none"/>
        </w:rPr>
      </w:pPr>
      <w:r>
        <w:rPr>
          <w:rFonts w:hint="eastAsia" w:ascii="宋体" w:hAnsi="宋体" w:eastAsia="宋体" w:cs="仿宋"/>
          <w:color w:val="auto"/>
          <w:sz w:val="24"/>
          <w:highlight w:val="none"/>
        </w:rPr>
        <w:t>甲乙</w:t>
      </w:r>
      <w:r>
        <w:rPr>
          <w:rFonts w:hint="eastAsia" w:ascii="宋体" w:hAnsi="宋体" w:eastAsia="宋体" w:cs="仿宋"/>
          <w:color w:val="auto"/>
          <w:sz w:val="24"/>
          <w:highlight w:val="none"/>
          <w:lang w:val="en-US" w:eastAsia="zh-CN"/>
        </w:rPr>
        <w:t>丙三</w:t>
      </w:r>
      <w:r>
        <w:rPr>
          <w:rFonts w:hint="eastAsia" w:ascii="宋体" w:hAnsi="宋体" w:eastAsia="宋体" w:cs="仿宋"/>
          <w:color w:val="auto"/>
          <w:sz w:val="24"/>
          <w:highlight w:val="none"/>
        </w:rPr>
        <w:t>方通过现场察看，确定工作内容清单，材料清单，在套定额的基础价上蹉商，定出每个零星基建维修项目的</w:t>
      </w:r>
      <w:r>
        <w:rPr>
          <w:rFonts w:hint="eastAsia" w:ascii="宋体" w:hAnsi="宋体" w:cs="仿宋"/>
          <w:color w:val="auto"/>
          <w:sz w:val="24"/>
          <w:highlight w:val="none"/>
          <w:lang w:val="en-US" w:eastAsia="zh-CN"/>
        </w:rPr>
        <w:t>预算费用</w:t>
      </w:r>
      <w:r>
        <w:rPr>
          <w:rFonts w:hint="eastAsia" w:ascii="宋体" w:hAnsi="宋体" w:eastAsia="宋体" w:cs="仿宋"/>
          <w:color w:val="auto"/>
          <w:sz w:val="24"/>
          <w:highlight w:val="none"/>
        </w:rPr>
        <w:t>，质量标准，施工工序、工艺，及验收标准。</w:t>
      </w:r>
    </w:p>
    <w:p>
      <w:pPr>
        <w:adjustRightInd w:val="0"/>
        <w:snapToGrid w:val="0"/>
        <w:spacing w:line="360" w:lineRule="auto"/>
        <w:ind w:firstLine="453" w:firstLineChars="189"/>
        <w:jc w:val="both"/>
        <w:rPr>
          <w:rFonts w:hint="eastAsia" w:ascii="宋体" w:hAnsi="宋体" w:eastAsia="宋体" w:cs="仿宋"/>
          <w:color w:val="auto"/>
          <w:sz w:val="24"/>
          <w:highlight w:val="none"/>
        </w:rPr>
      </w:pPr>
      <w:r>
        <w:rPr>
          <w:rFonts w:hint="eastAsia" w:ascii="宋体" w:hAnsi="宋体" w:eastAsia="宋体" w:cs="仿宋"/>
          <w:color w:val="auto"/>
          <w:sz w:val="24"/>
          <w:highlight w:val="none"/>
          <w:lang w:val="en-US" w:eastAsia="zh-CN"/>
        </w:rPr>
        <w:t>六</w:t>
      </w:r>
      <w:r>
        <w:rPr>
          <w:rFonts w:hint="eastAsia" w:ascii="宋体" w:hAnsi="宋体" w:eastAsia="宋体" w:cs="仿宋"/>
          <w:color w:val="auto"/>
          <w:sz w:val="24"/>
          <w:highlight w:val="none"/>
        </w:rPr>
        <w:t>、结算标准、结算方式及期限</w:t>
      </w:r>
    </w:p>
    <w:p>
      <w:pPr>
        <w:adjustRightInd w:val="0"/>
        <w:snapToGrid w:val="0"/>
        <w:spacing w:line="360" w:lineRule="auto"/>
        <w:ind w:firstLine="453" w:firstLineChars="189"/>
        <w:jc w:val="both"/>
        <w:rPr>
          <w:rFonts w:hint="eastAsia" w:ascii="宋体" w:hAnsi="宋体" w:eastAsia="宋体" w:cs="仿宋"/>
          <w:color w:val="auto"/>
          <w:sz w:val="24"/>
          <w:highlight w:val="none"/>
        </w:rPr>
      </w:pPr>
      <w:r>
        <w:rPr>
          <w:rFonts w:hint="eastAsia" w:ascii="宋体" w:hAnsi="宋体" w:cs="仿宋"/>
          <w:color w:val="auto"/>
          <w:sz w:val="24"/>
          <w:highlight w:val="none"/>
          <w:lang w:val="en-US" w:eastAsia="zh-CN"/>
        </w:rPr>
        <w:t>甲</w:t>
      </w:r>
      <w:r>
        <w:rPr>
          <w:rFonts w:hint="eastAsia" w:ascii="宋体" w:hAnsi="宋体" w:eastAsia="宋体" w:cs="仿宋"/>
          <w:color w:val="auto"/>
          <w:sz w:val="24"/>
          <w:highlight w:val="none"/>
          <w:lang w:val="en-US" w:eastAsia="zh-CN"/>
        </w:rPr>
        <w:t>方</w:t>
      </w:r>
      <w:r>
        <w:rPr>
          <w:rFonts w:hint="eastAsia" w:ascii="宋体" w:hAnsi="宋体" w:eastAsia="宋体" w:cs="仿宋"/>
          <w:color w:val="auto"/>
          <w:sz w:val="24"/>
          <w:highlight w:val="none"/>
        </w:rPr>
        <w:t>根据实际工作量清单、材料清单，进行验收，</w:t>
      </w:r>
      <w:r>
        <w:rPr>
          <w:rFonts w:hint="eastAsia" w:ascii="宋体" w:hAnsi="宋体" w:eastAsia="宋体" w:cs="仿宋"/>
          <w:color w:val="auto"/>
          <w:sz w:val="24"/>
          <w:highlight w:val="none"/>
          <w:lang w:val="en-US" w:eastAsia="zh-CN"/>
        </w:rPr>
        <w:t>按要求进行价格终审</w:t>
      </w:r>
      <w:r>
        <w:rPr>
          <w:rFonts w:hint="eastAsia" w:ascii="宋体" w:hAnsi="宋体" w:eastAsia="宋体" w:cs="仿宋"/>
          <w:color w:val="auto"/>
          <w:sz w:val="24"/>
          <w:highlight w:val="none"/>
        </w:rPr>
        <w:t>，</w:t>
      </w:r>
      <w:r>
        <w:rPr>
          <w:rFonts w:hint="eastAsia" w:ascii="宋体" w:hAnsi="宋体" w:eastAsia="宋体" w:cs="仿宋"/>
          <w:color w:val="auto"/>
          <w:sz w:val="24"/>
          <w:highlight w:val="none"/>
          <w:lang w:val="en-US" w:eastAsia="zh-CN"/>
        </w:rPr>
        <w:t>并</w:t>
      </w:r>
      <w:r>
        <w:rPr>
          <w:rFonts w:hint="eastAsia" w:ascii="宋体" w:hAnsi="宋体" w:eastAsia="宋体" w:cs="仿宋"/>
          <w:color w:val="auto"/>
          <w:sz w:val="24"/>
          <w:highlight w:val="none"/>
        </w:rPr>
        <w:t>出具结算清单，每季汇总</w:t>
      </w:r>
      <w:r>
        <w:rPr>
          <w:rFonts w:hint="eastAsia" w:ascii="宋体" w:hAnsi="宋体" w:eastAsia="宋体" w:cs="仿宋"/>
          <w:color w:val="auto"/>
          <w:sz w:val="24"/>
          <w:highlight w:val="none"/>
          <w:lang w:val="en-US" w:eastAsia="zh-CN"/>
        </w:rPr>
        <w:t>与丙方进行</w:t>
      </w:r>
      <w:r>
        <w:rPr>
          <w:rFonts w:hint="eastAsia" w:ascii="宋体" w:hAnsi="宋体" w:eastAsia="宋体" w:cs="仿宋"/>
          <w:color w:val="auto"/>
          <w:sz w:val="24"/>
          <w:highlight w:val="none"/>
        </w:rPr>
        <w:t>结算。</w:t>
      </w:r>
    </w:p>
    <w:p>
      <w:pPr>
        <w:adjustRightInd w:val="0"/>
        <w:snapToGrid w:val="0"/>
        <w:spacing w:line="360" w:lineRule="auto"/>
        <w:ind w:firstLine="453" w:firstLineChars="189"/>
        <w:jc w:val="both"/>
        <w:rPr>
          <w:rFonts w:hint="eastAsia" w:ascii="宋体" w:hAnsi="宋体" w:eastAsia="宋体" w:cs="仿宋"/>
          <w:color w:val="auto"/>
          <w:sz w:val="24"/>
          <w:highlight w:val="none"/>
        </w:rPr>
      </w:pPr>
      <w:r>
        <w:rPr>
          <w:rFonts w:hint="eastAsia" w:ascii="宋体" w:hAnsi="宋体" w:eastAsia="宋体" w:cs="仿宋"/>
          <w:color w:val="auto"/>
          <w:sz w:val="24"/>
          <w:highlight w:val="none"/>
          <w:lang w:val="en-US" w:eastAsia="zh-CN"/>
        </w:rPr>
        <w:t>七</w:t>
      </w:r>
      <w:r>
        <w:rPr>
          <w:rFonts w:hint="eastAsia" w:ascii="宋体" w:hAnsi="宋体" w:eastAsia="宋体" w:cs="仿宋"/>
          <w:color w:val="auto"/>
          <w:sz w:val="24"/>
          <w:highlight w:val="none"/>
        </w:rPr>
        <w:t>、付款方式及期限</w:t>
      </w:r>
    </w:p>
    <w:p>
      <w:pPr>
        <w:adjustRightInd w:val="0"/>
        <w:snapToGrid w:val="0"/>
        <w:spacing w:line="360" w:lineRule="auto"/>
        <w:ind w:firstLine="453" w:firstLineChars="189"/>
        <w:jc w:val="both"/>
        <w:rPr>
          <w:rFonts w:hint="eastAsia" w:ascii="宋体" w:hAnsi="宋体" w:eastAsia="宋体" w:cs="仿宋"/>
          <w:color w:val="auto"/>
          <w:sz w:val="24"/>
          <w:highlight w:val="none"/>
        </w:rPr>
      </w:pPr>
      <w:r>
        <w:rPr>
          <w:rFonts w:hint="eastAsia" w:ascii="宋体" w:hAnsi="宋体" w:eastAsia="宋体" w:cs="仿宋"/>
          <w:color w:val="auto"/>
          <w:sz w:val="24"/>
          <w:highlight w:val="none"/>
        </w:rPr>
        <w:t>转账支付，</w:t>
      </w:r>
      <w:r>
        <w:rPr>
          <w:rFonts w:hint="eastAsia" w:ascii="宋体" w:hAnsi="宋体" w:eastAsia="宋体" w:cs="仿宋"/>
          <w:color w:val="auto"/>
          <w:sz w:val="24"/>
          <w:highlight w:val="none"/>
          <w:lang w:val="en-US" w:eastAsia="zh-CN"/>
        </w:rPr>
        <w:t>丙</w:t>
      </w:r>
      <w:r>
        <w:rPr>
          <w:rFonts w:hint="eastAsia" w:ascii="宋体" w:hAnsi="宋体" w:eastAsia="宋体" w:cs="仿宋"/>
          <w:color w:val="auto"/>
          <w:sz w:val="24"/>
          <w:highlight w:val="none"/>
        </w:rPr>
        <w:t>方指定账号＿＿＿＿＿＿＿＿＿＿＿，指定账户，账户名＿＿＿＿＿＿，指定账户开户行＿＿＿＿＿＿＿＿＿＿＿＿；</w:t>
      </w:r>
    </w:p>
    <w:p>
      <w:pPr>
        <w:adjustRightInd w:val="0"/>
        <w:snapToGrid w:val="0"/>
        <w:spacing w:line="360" w:lineRule="auto"/>
        <w:ind w:firstLine="453" w:firstLineChars="189"/>
        <w:jc w:val="both"/>
        <w:rPr>
          <w:rFonts w:hint="eastAsia" w:ascii="宋体" w:hAnsi="宋体" w:eastAsia="宋体" w:cs="仿宋"/>
          <w:color w:val="auto"/>
          <w:sz w:val="24"/>
          <w:highlight w:val="none"/>
        </w:rPr>
      </w:pPr>
      <w:r>
        <w:rPr>
          <w:rFonts w:hint="eastAsia" w:ascii="宋体" w:hAnsi="宋体" w:eastAsia="宋体" w:cs="仿宋"/>
          <w:color w:val="auto"/>
          <w:sz w:val="24"/>
          <w:highlight w:val="none"/>
          <w:lang w:val="en-US" w:eastAsia="zh-CN"/>
        </w:rPr>
        <w:t>八、三</w:t>
      </w:r>
      <w:r>
        <w:rPr>
          <w:rFonts w:hint="eastAsia" w:ascii="宋体" w:hAnsi="宋体" w:eastAsia="宋体" w:cs="仿宋"/>
          <w:color w:val="auto"/>
          <w:sz w:val="24"/>
          <w:highlight w:val="none"/>
        </w:rPr>
        <w:t>方权利义务</w:t>
      </w:r>
    </w:p>
    <w:p>
      <w:pPr>
        <w:adjustRightInd w:val="0"/>
        <w:snapToGrid w:val="0"/>
        <w:spacing w:line="360" w:lineRule="auto"/>
        <w:ind w:firstLine="453" w:firstLineChars="189"/>
        <w:jc w:val="both"/>
        <w:rPr>
          <w:rFonts w:hint="eastAsia" w:ascii="宋体" w:hAnsi="宋体" w:eastAsia="宋体" w:cs="仿宋"/>
          <w:color w:val="auto"/>
          <w:sz w:val="24"/>
          <w:highlight w:val="none"/>
        </w:rPr>
      </w:pPr>
      <w:r>
        <w:rPr>
          <w:rFonts w:hint="eastAsia" w:ascii="宋体" w:hAnsi="宋体" w:eastAsia="宋体" w:cs="仿宋"/>
          <w:color w:val="auto"/>
          <w:sz w:val="24"/>
          <w:highlight w:val="none"/>
        </w:rPr>
        <w:t>1.甲方</w:t>
      </w:r>
      <w:r>
        <w:rPr>
          <w:rFonts w:hint="eastAsia" w:ascii="宋体" w:hAnsi="宋体" w:eastAsia="宋体" w:cs="仿宋"/>
          <w:color w:val="auto"/>
          <w:sz w:val="24"/>
          <w:highlight w:val="none"/>
          <w:lang w:val="en-US" w:eastAsia="zh-CN"/>
        </w:rPr>
        <w:t>作为发包人的</w:t>
      </w:r>
      <w:r>
        <w:rPr>
          <w:rFonts w:hint="eastAsia" w:ascii="宋体" w:hAnsi="宋体" w:eastAsia="宋体" w:cs="仿宋"/>
          <w:color w:val="auto"/>
          <w:sz w:val="24"/>
          <w:highlight w:val="none"/>
        </w:rPr>
        <w:t>权利义务</w:t>
      </w:r>
    </w:p>
    <w:p>
      <w:pPr>
        <w:adjustRightInd w:val="0"/>
        <w:snapToGrid w:val="0"/>
        <w:spacing w:line="360" w:lineRule="auto"/>
        <w:ind w:firstLine="453" w:firstLineChars="189"/>
        <w:jc w:val="both"/>
        <w:rPr>
          <w:rFonts w:hint="eastAsia" w:ascii="宋体" w:hAnsi="宋体" w:eastAsia="宋体" w:cs="仿宋"/>
          <w:color w:val="auto"/>
          <w:sz w:val="24"/>
          <w:highlight w:val="none"/>
        </w:rPr>
      </w:pPr>
      <w:r>
        <w:rPr>
          <w:rFonts w:hint="eastAsia" w:ascii="宋体" w:hAnsi="宋体" w:eastAsia="宋体" w:cs="仿宋"/>
          <w:color w:val="auto"/>
          <w:sz w:val="24"/>
          <w:highlight w:val="none"/>
        </w:rPr>
        <w:t>（1）甲方负责向</w:t>
      </w:r>
      <w:r>
        <w:rPr>
          <w:rFonts w:hint="eastAsia" w:ascii="宋体" w:hAnsi="宋体" w:eastAsia="宋体" w:cs="仿宋"/>
          <w:color w:val="auto"/>
          <w:sz w:val="24"/>
          <w:highlight w:val="none"/>
          <w:lang w:val="en-US" w:eastAsia="zh-CN"/>
        </w:rPr>
        <w:t>丙</w:t>
      </w:r>
      <w:r>
        <w:rPr>
          <w:rFonts w:hint="eastAsia" w:ascii="宋体" w:hAnsi="宋体" w:eastAsia="宋体" w:cs="仿宋"/>
          <w:color w:val="auto"/>
          <w:sz w:val="24"/>
          <w:highlight w:val="none"/>
        </w:rPr>
        <w:t>方提供符合安全生产规范的作业现场和条件。</w:t>
      </w:r>
    </w:p>
    <w:p>
      <w:pPr>
        <w:adjustRightInd w:val="0"/>
        <w:snapToGrid w:val="0"/>
        <w:spacing w:line="360" w:lineRule="auto"/>
        <w:ind w:firstLine="453" w:firstLineChars="189"/>
        <w:jc w:val="both"/>
        <w:rPr>
          <w:rFonts w:hint="eastAsia" w:ascii="宋体" w:hAnsi="宋体" w:eastAsia="宋体" w:cs="仿宋"/>
          <w:color w:val="auto"/>
          <w:sz w:val="24"/>
          <w:highlight w:val="none"/>
        </w:rPr>
      </w:pPr>
      <w:r>
        <w:rPr>
          <w:rFonts w:hint="eastAsia" w:ascii="宋体" w:hAnsi="宋体" w:eastAsia="宋体" w:cs="仿宋"/>
          <w:color w:val="auto"/>
          <w:sz w:val="24"/>
          <w:highlight w:val="none"/>
        </w:rPr>
        <w:t>（2）甲方有权要求</w:t>
      </w:r>
      <w:r>
        <w:rPr>
          <w:rFonts w:hint="eastAsia" w:ascii="宋体" w:hAnsi="宋体" w:eastAsia="宋体" w:cs="仿宋"/>
          <w:color w:val="auto"/>
          <w:sz w:val="24"/>
          <w:highlight w:val="none"/>
          <w:lang w:val="en-US" w:eastAsia="zh-CN"/>
        </w:rPr>
        <w:t>丙</w:t>
      </w:r>
      <w:r>
        <w:rPr>
          <w:rFonts w:hint="eastAsia" w:ascii="宋体" w:hAnsi="宋体" w:eastAsia="宋体" w:cs="仿宋"/>
          <w:color w:val="auto"/>
          <w:sz w:val="24"/>
          <w:highlight w:val="none"/>
        </w:rPr>
        <w:t>方按“城港公司维修作业要求”按期按质按量的完成所发包的业务，如未达到要求，可给予</w:t>
      </w:r>
      <w:r>
        <w:rPr>
          <w:rFonts w:hint="eastAsia" w:ascii="宋体" w:hAnsi="宋体" w:eastAsia="宋体" w:cs="仿宋"/>
          <w:color w:val="auto"/>
          <w:sz w:val="24"/>
          <w:highlight w:val="none"/>
          <w:lang w:val="en-US" w:eastAsia="zh-CN"/>
        </w:rPr>
        <w:t>丙</w:t>
      </w:r>
      <w:r>
        <w:rPr>
          <w:rFonts w:hint="eastAsia" w:ascii="宋体" w:hAnsi="宋体" w:eastAsia="宋体" w:cs="仿宋"/>
          <w:color w:val="auto"/>
          <w:sz w:val="24"/>
          <w:highlight w:val="none"/>
        </w:rPr>
        <w:t>方</w:t>
      </w:r>
      <w:r>
        <w:rPr>
          <w:rFonts w:hint="eastAsia" w:ascii="宋体" w:hAnsi="宋体" w:cs="仿宋"/>
          <w:color w:val="auto"/>
          <w:sz w:val="24"/>
          <w:highlight w:val="none"/>
          <w:lang w:val="en-US" w:eastAsia="zh-CN"/>
        </w:rPr>
        <w:t>2</w:t>
      </w:r>
      <w:r>
        <w:rPr>
          <w:rFonts w:hint="eastAsia" w:ascii="宋体" w:hAnsi="宋体" w:eastAsia="宋体" w:cs="仿宋"/>
          <w:color w:val="auto"/>
          <w:sz w:val="24"/>
          <w:highlight w:val="none"/>
        </w:rPr>
        <w:t>00元以上500元以下的违约处罚。</w:t>
      </w:r>
    </w:p>
    <w:p>
      <w:pPr>
        <w:adjustRightInd w:val="0"/>
        <w:snapToGrid w:val="0"/>
        <w:spacing w:line="360" w:lineRule="auto"/>
        <w:ind w:firstLine="453" w:firstLineChars="189"/>
        <w:jc w:val="both"/>
        <w:rPr>
          <w:rFonts w:hint="eastAsia" w:ascii="宋体" w:hAnsi="宋体" w:eastAsia="宋体" w:cs="仿宋"/>
          <w:color w:val="auto"/>
          <w:sz w:val="24"/>
          <w:highlight w:val="none"/>
          <w:lang w:val="en-US" w:eastAsia="zh-CN"/>
        </w:rPr>
      </w:pPr>
      <w:r>
        <w:rPr>
          <w:rFonts w:hint="eastAsia" w:ascii="宋体" w:hAnsi="宋体" w:eastAsia="宋体" w:cs="仿宋"/>
          <w:color w:val="auto"/>
          <w:sz w:val="24"/>
          <w:highlight w:val="none"/>
        </w:rPr>
        <w:t>（3）因工作需要或其他原因，有权安排</w:t>
      </w:r>
      <w:r>
        <w:rPr>
          <w:rFonts w:hint="eastAsia" w:ascii="宋体" w:hAnsi="宋体" w:eastAsia="宋体" w:cs="仿宋"/>
          <w:color w:val="auto"/>
          <w:sz w:val="24"/>
          <w:highlight w:val="none"/>
          <w:lang w:val="en-US" w:eastAsia="zh-CN"/>
        </w:rPr>
        <w:t>丙</w:t>
      </w:r>
      <w:r>
        <w:rPr>
          <w:rFonts w:hint="eastAsia" w:ascii="宋体" w:hAnsi="宋体" w:eastAsia="宋体" w:cs="仿宋"/>
          <w:color w:val="auto"/>
          <w:sz w:val="24"/>
          <w:highlight w:val="none"/>
        </w:rPr>
        <w:t>方人员加班</w:t>
      </w:r>
      <w:r>
        <w:rPr>
          <w:rFonts w:hint="eastAsia" w:ascii="宋体" w:hAnsi="宋体" w:eastAsia="宋体" w:cs="仿宋"/>
          <w:color w:val="auto"/>
          <w:sz w:val="24"/>
          <w:highlight w:val="none"/>
          <w:lang w:eastAsia="zh-CN"/>
        </w:rPr>
        <w:t>。</w:t>
      </w:r>
    </w:p>
    <w:p>
      <w:pPr>
        <w:adjustRightInd w:val="0"/>
        <w:snapToGrid w:val="0"/>
        <w:spacing w:line="360" w:lineRule="auto"/>
        <w:ind w:firstLine="453" w:firstLineChars="189"/>
        <w:jc w:val="both"/>
        <w:rPr>
          <w:rFonts w:hint="eastAsia" w:ascii="宋体" w:hAnsi="宋体" w:eastAsia="宋体" w:cs="仿宋"/>
          <w:color w:val="auto"/>
          <w:sz w:val="24"/>
          <w:highlight w:val="none"/>
        </w:rPr>
      </w:pPr>
      <w:r>
        <w:rPr>
          <w:rFonts w:hint="eastAsia" w:ascii="宋体" w:hAnsi="宋体" w:eastAsia="宋体" w:cs="仿宋"/>
          <w:color w:val="auto"/>
          <w:sz w:val="24"/>
          <w:highlight w:val="none"/>
        </w:rPr>
        <w:t>（4）甲方有权制止</w:t>
      </w:r>
      <w:r>
        <w:rPr>
          <w:rFonts w:hint="eastAsia" w:ascii="宋体" w:hAnsi="宋体" w:eastAsia="宋体" w:cs="仿宋"/>
          <w:color w:val="auto"/>
          <w:sz w:val="24"/>
          <w:highlight w:val="none"/>
          <w:lang w:eastAsia="zh-CN"/>
        </w:rPr>
        <w:t>丙</w:t>
      </w:r>
      <w:r>
        <w:rPr>
          <w:rFonts w:hint="eastAsia" w:ascii="宋体" w:hAnsi="宋体" w:eastAsia="宋体" w:cs="仿宋"/>
          <w:color w:val="auto"/>
          <w:sz w:val="24"/>
          <w:highlight w:val="none"/>
        </w:rPr>
        <w:t>方员工的违章行为，对因</w:t>
      </w:r>
      <w:r>
        <w:rPr>
          <w:rFonts w:hint="eastAsia" w:ascii="宋体" w:hAnsi="宋体" w:eastAsia="宋体" w:cs="仿宋"/>
          <w:color w:val="auto"/>
          <w:sz w:val="24"/>
          <w:highlight w:val="none"/>
          <w:lang w:eastAsia="zh-CN"/>
        </w:rPr>
        <w:t>丙</w:t>
      </w:r>
      <w:r>
        <w:rPr>
          <w:rFonts w:hint="eastAsia" w:ascii="宋体" w:hAnsi="宋体" w:eastAsia="宋体" w:cs="仿宋"/>
          <w:color w:val="auto"/>
          <w:sz w:val="24"/>
          <w:highlight w:val="none"/>
        </w:rPr>
        <w:t>方责任造成的工具、设备、设施、货物的损坏和丢失有索赔权；对于</w:t>
      </w:r>
      <w:r>
        <w:rPr>
          <w:rFonts w:hint="eastAsia" w:ascii="宋体" w:hAnsi="宋体" w:eastAsia="宋体" w:cs="仿宋"/>
          <w:color w:val="auto"/>
          <w:sz w:val="24"/>
          <w:highlight w:val="none"/>
          <w:lang w:eastAsia="zh-CN"/>
        </w:rPr>
        <w:t>丙</w:t>
      </w:r>
      <w:r>
        <w:rPr>
          <w:rFonts w:hint="eastAsia" w:ascii="宋体" w:hAnsi="宋体" w:eastAsia="宋体" w:cs="仿宋"/>
          <w:color w:val="auto"/>
          <w:sz w:val="24"/>
          <w:highlight w:val="none"/>
        </w:rPr>
        <w:t>方进行所承包业务作业的员工，甲方有权要求</w:t>
      </w:r>
      <w:r>
        <w:rPr>
          <w:rFonts w:hint="eastAsia" w:ascii="宋体" w:hAnsi="宋体" w:eastAsia="宋体" w:cs="仿宋"/>
          <w:color w:val="auto"/>
          <w:sz w:val="24"/>
          <w:highlight w:val="none"/>
          <w:lang w:eastAsia="zh-CN"/>
        </w:rPr>
        <w:t>丙</w:t>
      </w:r>
      <w:r>
        <w:rPr>
          <w:rFonts w:hint="eastAsia" w:ascii="宋体" w:hAnsi="宋体" w:eastAsia="宋体" w:cs="仿宋"/>
          <w:color w:val="auto"/>
          <w:sz w:val="24"/>
          <w:highlight w:val="none"/>
        </w:rPr>
        <w:t>方进行更换。</w:t>
      </w:r>
    </w:p>
    <w:p>
      <w:pPr>
        <w:adjustRightInd w:val="0"/>
        <w:snapToGrid w:val="0"/>
        <w:spacing w:line="360" w:lineRule="auto"/>
        <w:ind w:firstLine="453" w:firstLineChars="189"/>
        <w:jc w:val="both"/>
        <w:rPr>
          <w:rFonts w:hint="eastAsia" w:ascii="宋体" w:hAnsi="宋体" w:eastAsia="宋体" w:cs="仿宋"/>
          <w:color w:val="auto"/>
          <w:sz w:val="24"/>
          <w:highlight w:val="none"/>
        </w:rPr>
      </w:pPr>
      <w:r>
        <w:rPr>
          <w:rFonts w:hint="eastAsia" w:ascii="宋体" w:hAnsi="宋体" w:eastAsia="宋体" w:cs="仿宋"/>
          <w:color w:val="auto"/>
          <w:sz w:val="24"/>
          <w:highlight w:val="none"/>
        </w:rPr>
        <w:t>（5）甲方职能部门有权对</w:t>
      </w:r>
      <w:r>
        <w:rPr>
          <w:rFonts w:hint="eastAsia" w:ascii="宋体" w:hAnsi="宋体" w:eastAsia="宋体" w:cs="仿宋"/>
          <w:color w:val="auto"/>
          <w:sz w:val="24"/>
          <w:highlight w:val="none"/>
          <w:lang w:eastAsia="zh-CN"/>
        </w:rPr>
        <w:t>丙</w:t>
      </w:r>
      <w:r>
        <w:rPr>
          <w:rFonts w:hint="eastAsia" w:ascii="宋体" w:hAnsi="宋体" w:eastAsia="宋体" w:cs="仿宋"/>
          <w:color w:val="auto"/>
          <w:sz w:val="24"/>
          <w:highlight w:val="none"/>
        </w:rPr>
        <w:t>方的安全教育、业务培训、安全布置等方面进行情况检查和监督，对不符合甲方或国家要求的，可要求</w:t>
      </w:r>
      <w:r>
        <w:rPr>
          <w:rFonts w:hint="eastAsia" w:ascii="宋体" w:hAnsi="宋体" w:eastAsia="宋体" w:cs="仿宋"/>
          <w:color w:val="auto"/>
          <w:sz w:val="24"/>
          <w:highlight w:val="none"/>
          <w:lang w:eastAsia="zh-CN"/>
        </w:rPr>
        <w:t>丙</w:t>
      </w:r>
      <w:r>
        <w:rPr>
          <w:rFonts w:hint="eastAsia" w:ascii="宋体" w:hAnsi="宋体" w:eastAsia="宋体" w:cs="仿宋"/>
          <w:color w:val="auto"/>
          <w:sz w:val="24"/>
          <w:highlight w:val="none"/>
        </w:rPr>
        <w:t>方整改。</w:t>
      </w:r>
    </w:p>
    <w:p>
      <w:pPr>
        <w:adjustRightInd w:val="0"/>
        <w:snapToGrid w:val="0"/>
        <w:spacing w:line="360" w:lineRule="auto"/>
        <w:ind w:firstLine="453" w:firstLineChars="189"/>
        <w:jc w:val="both"/>
        <w:rPr>
          <w:rFonts w:hint="eastAsia" w:ascii="宋体" w:hAnsi="宋体" w:eastAsia="宋体" w:cs="仿宋"/>
          <w:color w:val="auto"/>
          <w:sz w:val="24"/>
          <w:highlight w:val="none"/>
        </w:rPr>
      </w:pPr>
      <w:r>
        <w:rPr>
          <w:rFonts w:hint="eastAsia" w:ascii="宋体" w:hAnsi="宋体" w:eastAsia="宋体" w:cs="仿宋"/>
          <w:color w:val="auto"/>
          <w:sz w:val="24"/>
          <w:highlight w:val="none"/>
        </w:rPr>
        <w:t>（6）甲方有权对</w:t>
      </w:r>
      <w:r>
        <w:rPr>
          <w:rFonts w:hint="eastAsia" w:ascii="宋体" w:hAnsi="宋体" w:eastAsia="宋体" w:cs="仿宋"/>
          <w:color w:val="auto"/>
          <w:sz w:val="24"/>
          <w:highlight w:val="none"/>
          <w:lang w:eastAsia="zh-CN"/>
        </w:rPr>
        <w:t>丙</w:t>
      </w:r>
      <w:r>
        <w:rPr>
          <w:rFonts w:hint="eastAsia" w:ascii="宋体" w:hAnsi="宋体" w:eastAsia="宋体" w:cs="仿宋"/>
          <w:color w:val="auto"/>
          <w:sz w:val="24"/>
          <w:highlight w:val="none"/>
        </w:rPr>
        <w:t>方人员的工作完成情况或</w:t>
      </w:r>
      <w:r>
        <w:rPr>
          <w:rFonts w:hint="eastAsia" w:ascii="宋体" w:hAnsi="宋体" w:eastAsia="宋体" w:cs="仿宋"/>
          <w:color w:val="auto"/>
          <w:sz w:val="24"/>
          <w:highlight w:val="none"/>
          <w:lang w:eastAsia="zh-CN"/>
        </w:rPr>
        <w:t>丙</w:t>
      </w:r>
      <w:r>
        <w:rPr>
          <w:rFonts w:hint="eastAsia" w:ascii="宋体" w:hAnsi="宋体" w:eastAsia="宋体" w:cs="仿宋"/>
          <w:color w:val="auto"/>
          <w:sz w:val="24"/>
          <w:highlight w:val="none"/>
        </w:rPr>
        <w:t>方应尽义务进行验收或考核。出现不符合甲方要求和本合同约定的，可以从相应票据上扣除承包费用作为赔偿，或直接给予</w:t>
      </w:r>
      <w:r>
        <w:rPr>
          <w:rFonts w:hint="eastAsia" w:ascii="宋体" w:hAnsi="宋体" w:eastAsia="宋体" w:cs="仿宋"/>
          <w:color w:val="auto"/>
          <w:sz w:val="24"/>
          <w:highlight w:val="none"/>
          <w:lang w:eastAsia="zh-CN"/>
        </w:rPr>
        <w:t>丙</w:t>
      </w:r>
      <w:r>
        <w:rPr>
          <w:rFonts w:hint="eastAsia" w:ascii="宋体" w:hAnsi="宋体" w:eastAsia="宋体" w:cs="仿宋"/>
          <w:color w:val="auto"/>
          <w:sz w:val="24"/>
          <w:highlight w:val="none"/>
        </w:rPr>
        <w:t>方</w:t>
      </w:r>
      <w:r>
        <w:rPr>
          <w:rFonts w:hint="eastAsia" w:ascii="宋体" w:hAnsi="宋体" w:cs="仿宋"/>
          <w:color w:val="auto"/>
          <w:sz w:val="24"/>
          <w:highlight w:val="none"/>
          <w:lang w:val="en-US" w:eastAsia="zh-CN"/>
        </w:rPr>
        <w:t>2</w:t>
      </w:r>
      <w:r>
        <w:rPr>
          <w:rFonts w:hint="eastAsia" w:ascii="宋体" w:hAnsi="宋体" w:eastAsia="宋体" w:cs="仿宋"/>
          <w:color w:val="auto"/>
          <w:sz w:val="24"/>
          <w:highlight w:val="none"/>
        </w:rPr>
        <w:t>00元以上500元以下的违约处罚。</w:t>
      </w:r>
    </w:p>
    <w:p>
      <w:pPr>
        <w:adjustRightInd w:val="0"/>
        <w:snapToGrid w:val="0"/>
        <w:spacing w:line="360" w:lineRule="auto"/>
        <w:ind w:firstLine="453" w:firstLineChars="189"/>
        <w:jc w:val="both"/>
        <w:rPr>
          <w:rFonts w:hint="eastAsia" w:ascii="宋体" w:hAnsi="宋体" w:eastAsia="宋体" w:cs="仿宋"/>
          <w:color w:val="auto"/>
          <w:sz w:val="24"/>
          <w:highlight w:val="none"/>
        </w:rPr>
      </w:pPr>
      <w:r>
        <w:rPr>
          <w:rFonts w:hint="eastAsia" w:ascii="宋体" w:hAnsi="宋体" w:eastAsia="宋体" w:cs="仿宋"/>
          <w:color w:val="auto"/>
          <w:sz w:val="24"/>
          <w:highlight w:val="none"/>
        </w:rPr>
        <w:t>（7）因</w:t>
      </w:r>
      <w:r>
        <w:rPr>
          <w:rFonts w:hint="eastAsia" w:ascii="宋体" w:hAnsi="宋体" w:eastAsia="宋体" w:cs="仿宋"/>
          <w:color w:val="auto"/>
          <w:sz w:val="24"/>
          <w:highlight w:val="none"/>
          <w:lang w:eastAsia="zh-CN"/>
        </w:rPr>
        <w:t>丙</w:t>
      </w:r>
      <w:r>
        <w:rPr>
          <w:rFonts w:hint="eastAsia" w:ascii="宋体" w:hAnsi="宋体" w:eastAsia="宋体" w:cs="仿宋"/>
          <w:color w:val="auto"/>
          <w:sz w:val="24"/>
          <w:highlight w:val="none"/>
        </w:rPr>
        <w:t>方原因，影响甲方生产，造成损失的，甲方有权要求</w:t>
      </w:r>
      <w:r>
        <w:rPr>
          <w:rFonts w:hint="eastAsia" w:ascii="宋体" w:hAnsi="宋体" w:eastAsia="宋体" w:cs="仿宋"/>
          <w:color w:val="auto"/>
          <w:sz w:val="24"/>
          <w:highlight w:val="none"/>
          <w:lang w:eastAsia="zh-CN"/>
        </w:rPr>
        <w:t>丙</w:t>
      </w:r>
      <w:r>
        <w:rPr>
          <w:rFonts w:hint="eastAsia" w:ascii="宋体" w:hAnsi="宋体" w:eastAsia="宋体" w:cs="仿宋"/>
          <w:color w:val="auto"/>
          <w:sz w:val="24"/>
          <w:highlight w:val="none"/>
        </w:rPr>
        <w:t>方赔偿相应损失。</w:t>
      </w:r>
    </w:p>
    <w:p>
      <w:pPr>
        <w:adjustRightInd w:val="0"/>
        <w:snapToGrid w:val="0"/>
        <w:spacing w:line="360" w:lineRule="auto"/>
        <w:ind w:firstLine="453" w:firstLineChars="189"/>
        <w:jc w:val="both"/>
        <w:rPr>
          <w:rFonts w:hint="eastAsia" w:ascii="宋体" w:hAnsi="宋体" w:eastAsia="宋体" w:cs="仿宋"/>
          <w:color w:val="auto"/>
          <w:sz w:val="24"/>
          <w:highlight w:val="none"/>
        </w:rPr>
      </w:pPr>
      <w:r>
        <w:rPr>
          <w:rFonts w:hint="eastAsia" w:ascii="宋体" w:hAnsi="宋体" w:eastAsia="宋体" w:cs="仿宋"/>
          <w:color w:val="auto"/>
          <w:sz w:val="24"/>
          <w:highlight w:val="none"/>
        </w:rPr>
        <w:t>（8）因甲方违章指挥、违章作业造成</w:t>
      </w:r>
      <w:r>
        <w:rPr>
          <w:rFonts w:hint="eastAsia" w:ascii="宋体" w:hAnsi="宋体" w:eastAsia="宋体" w:cs="仿宋"/>
          <w:color w:val="auto"/>
          <w:sz w:val="24"/>
          <w:highlight w:val="none"/>
          <w:lang w:eastAsia="zh-CN"/>
        </w:rPr>
        <w:t>丙</w:t>
      </w:r>
      <w:r>
        <w:rPr>
          <w:rFonts w:hint="eastAsia" w:ascii="宋体" w:hAnsi="宋体" w:eastAsia="宋体" w:cs="仿宋"/>
          <w:color w:val="auto"/>
          <w:sz w:val="24"/>
          <w:highlight w:val="none"/>
        </w:rPr>
        <w:t>方人员伤亡和财产损失的，甲方应承担相应责任。</w:t>
      </w:r>
    </w:p>
    <w:p>
      <w:pPr>
        <w:adjustRightInd w:val="0"/>
        <w:snapToGrid w:val="0"/>
        <w:spacing w:line="360" w:lineRule="auto"/>
        <w:ind w:firstLine="453" w:firstLineChars="189"/>
        <w:jc w:val="both"/>
        <w:rPr>
          <w:rFonts w:hint="eastAsia" w:ascii="宋体" w:hAnsi="宋体" w:eastAsia="宋体" w:cs="仿宋"/>
          <w:color w:val="auto"/>
          <w:sz w:val="24"/>
          <w:highlight w:val="none"/>
        </w:rPr>
      </w:pPr>
      <w:r>
        <w:rPr>
          <w:rFonts w:hint="eastAsia" w:ascii="宋体" w:hAnsi="宋体" w:eastAsia="宋体" w:cs="仿宋"/>
          <w:color w:val="auto"/>
          <w:sz w:val="24"/>
          <w:highlight w:val="none"/>
          <w:lang w:val="en-US" w:eastAsia="zh-CN"/>
        </w:rPr>
        <w:t>2</w:t>
      </w:r>
      <w:r>
        <w:rPr>
          <w:rFonts w:hint="eastAsia" w:ascii="宋体" w:hAnsi="宋体" w:eastAsia="宋体" w:cs="仿宋"/>
          <w:color w:val="auto"/>
          <w:sz w:val="24"/>
          <w:highlight w:val="none"/>
        </w:rPr>
        <w:t>.</w:t>
      </w:r>
      <w:r>
        <w:rPr>
          <w:rFonts w:hint="eastAsia" w:ascii="宋体" w:hAnsi="宋体" w:eastAsia="宋体" w:cs="仿宋"/>
          <w:color w:val="auto"/>
          <w:sz w:val="24"/>
          <w:highlight w:val="none"/>
          <w:lang w:val="en-US" w:eastAsia="zh-CN"/>
        </w:rPr>
        <w:t>乙</w:t>
      </w:r>
      <w:r>
        <w:rPr>
          <w:rFonts w:hint="eastAsia" w:ascii="宋体" w:hAnsi="宋体" w:eastAsia="宋体" w:cs="仿宋"/>
          <w:color w:val="auto"/>
          <w:sz w:val="24"/>
          <w:highlight w:val="none"/>
        </w:rPr>
        <w:t>方</w:t>
      </w:r>
      <w:r>
        <w:rPr>
          <w:rFonts w:hint="eastAsia" w:ascii="宋体" w:hAnsi="宋体" w:eastAsia="宋体" w:cs="仿宋"/>
          <w:color w:val="auto"/>
          <w:sz w:val="24"/>
          <w:highlight w:val="none"/>
          <w:lang w:val="en-US" w:eastAsia="zh-CN"/>
        </w:rPr>
        <w:t>作为项目总协调方的</w:t>
      </w:r>
      <w:r>
        <w:rPr>
          <w:rFonts w:hint="eastAsia" w:ascii="宋体" w:hAnsi="宋体" w:eastAsia="宋体" w:cs="仿宋"/>
          <w:color w:val="auto"/>
          <w:sz w:val="24"/>
          <w:highlight w:val="none"/>
        </w:rPr>
        <w:t>权利义务</w:t>
      </w:r>
    </w:p>
    <w:p>
      <w:pPr>
        <w:adjustRightInd w:val="0"/>
        <w:snapToGrid w:val="0"/>
        <w:spacing w:line="360" w:lineRule="auto"/>
        <w:ind w:firstLine="453" w:firstLineChars="189"/>
        <w:jc w:val="both"/>
        <w:rPr>
          <w:rFonts w:hint="eastAsia" w:ascii="宋体" w:hAnsi="宋体" w:eastAsia="宋体" w:cs="仿宋"/>
          <w:color w:val="auto"/>
          <w:sz w:val="24"/>
          <w:highlight w:val="none"/>
          <w:lang w:val="en-US" w:eastAsia="zh-CN"/>
        </w:rPr>
      </w:pPr>
      <w:r>
        <w:rPr>
          <w:rFonts w:hint="eastAsia" w:ascii="宋体" w:hAnsi="宋体" w:eastAsia="宋体" w:cs="仿宋"/>
          <w:color w:val="auto"/>
          <w:sz w:val="24"/>
          <w:highlight w:val="none"/>
          <w:lang w:eastAsia="zh-CN"/>
        </w:rPr>
        <w:t>（</w:t>
      </w:r>
      <w:r>
        <w:rPr>
          <w:rFonts w:hint="eastAsia" w:ascii="宋体" w:hAnsi="宋体" w:eastAsia="宋体" w:cs="仿宋"/>
          <w:color w:val="auto"/>
          <w:sz w:val="24"/>
          <w:highlight w:val="none"/>
        </w:rPr>
        <w:t>1</w:t>
      </w:r>
      <w:r>
        <w:rPr>
          <w:rFonts w:hint="eastAsia" w:ascii="宋体" w:hAnsi="宋体" w:eastAsia="宋体" w:cs="仿宋"/>
          <w:color w:val="auto"/>
          <w:sz w:val="24"/>
          <w:highlight w:val="none"/>
          <w:lang w:eastAsia="zh-CN"/>
        </w:rPr>
        <w:t>）</w:t>
      </w:r>
      <w:r>
        <w:rPr>
          <w:rFonts w:hint="eastAsia" w:ascii="宋体" w:hAnsi="宋体" w:eastAsia="宋体" w:cs="仿宋"/>
          <w:color w:val="auto"/>
          <w:sz w:val="24"/>
          <w:highlight w:val="none"/>
          <w:lang w:val="en-US" w:eastAsia="zh-CN"/>
        </w:rPr>
        <w:t>乙方作为项目总协调方，负责总体协调甲方沟通，及对项目使用合理性和整体效果及质量的总体把关。</w:t>
      </w:r>
    </w:p>
    <w:p>
      <w:pPr>
        <w:adjustRightInd w:val="0"/>
        <w:snapToGrid w:val="0"/>
        <w:spacing w:line="360" w:lineRule="auto"/>
        <w:ind w:firstLine="453" w:firstLineChars="189"/>
        <w:jc w:val="both"/>
        <w:rPr>
          <w:rFonts w:hint="eastAsia" w:ascii="宋体" w:hAnsi="宋体" w:eastAsia="宋体" w:cs="仿宋"/>
          <w:color w:val="auto"/>
          <w:sz w:val="24"/>
          <w:highlight w:val="none"/>
          <w:lang w:val="en-US" w:eastAsia="zh-CN"/>
        </w:rPr>
      </w:pPr>
      <w:r>
        <w:rPr>
          <w:rFonts w:hint="eastAsia" w:ascii="宋体" w:hAnsi="宋体" w:eastAsia="宋体" w:cs="仿宋"/>
          <w:color w:val="auto"/>
          <w:sz w:val="24"/>
          <w:highlight w:val="none"/>
          <w:lang w:val="en-US" w:eastAsia="zh-CN"/>
        </w:rPr>
        <w:t>（2）乙方应按照国家技术规范、标准、规程及甲方提出的要求、进行工程方案的设计，按合同要求提交质量合格的工程方案，并对其负责。</w:t>
      </w:r>
    </w:p>
    <w:p>
      <w:pPr>
        <w:adjustRightInd w:val="0"/>
        <w:snapToGrid w:val="0"/>
        <w:spacing w:line="360" w:lineRule="auto"/>
        <w:ind w:firstLine="453" w:firstLineChars="189"/>
        <w:jc w:val="both"/>
        <w:rPr>
          <w:rFonts w:hint="eastAsia" w:ascii="宋体" w:hAnsi="宋体" w:eastAsia="宋体" w:cs="仿宋"/>
          <w:color w:val="auto"/>
          <w:sz w:val="24"/>
          <w:highlight w:val="none"/>
          <w:lang w:val="en-US" w:eastAsia="zh-CN"/>
        </w:rPr>
      </w:pPr>
      <w:r>
        <w:rPr>
          <w:rFonts w:hint="eastAsia" w:ascii="宋体" w:hAnsi="宋体" w:eastAsia="宋体" w:cs="仿宋"/>
          <w:color w:val="auto"/>
          <w:sz w:val="24"/>
          <w:highlight w:val="none"/>
        </w:rPr>
        <w:t>（3）</w:t>
      </w:r>
      <w:r>
        <w:rPr>
          <w:rFonts w:hint="eastAsia" w:ascii="宋体" w:hAnsi="宋体" w:eastAsia="宋体" w:cs="仿宋"/>
          <w:color w:val="auto"/>
          <w:sz w:val="24"/>
          <w:highlight w:val="none"/>
          <w:lang w:val="en-US" w:eastAsia="zh-CN"/>
        </w:rPr>
        <w:t>工程施工前，甲方认为需要对工程方案进行修改和调整的，乙方应积极配合甲方，直至达到甲方预期要求；如有重大修改，甲方应提前告知。</w:t>
      </w:r>
    </w:p>
    <w:p>
      <w:pPr>
        <w:adjustRightInd w:val="0"/>
        <w:snapToGrid w:val="0"/>
        <w:spacing w:line="360" w:lineRule="auto"/>
        <w:ind w:firstLine="453" w:firstLineChars="189"/>
        <w:jc w:val="both"/>
        <w:rPr>
          <w:rFonts w:hint="default" w:ascii="宋体" w:hAnsi="宋体" w:eastAsia="宋体" w:cs="仿宋"/>
          <w:color w:val="auto"/>
          <w:sz w:val="24"/>
          <w:highlight w:val="none"/>
          <w:lang w:val="en-US" w:eastAsia="zh-CN"/>
        </w:rPr>
      </w:pPr>
      <w:r>
        <w:rPr>
          <w:rFonts w:hint="eastAsia" w:ascii="宋体" w:hAnsi="宋体" w:eastAsia="宋体" w:cs="仿宋"/>
          <w:color w:val="auto"/>
          <w:sz w:val="24"/>
          <w:highlight w:val="none"/>
          <w:lang w:val="en-US" w:eastAsia="zh-CN"/>
        </w:rPr>
        <w:t>（4）、乙方在工程施工过程中对丙方实施质量、安全、进度管理，可按甲方的规章制度考核丙方。</w:t>
      </w:r>
    </w:p>
    <w:p>
      <w:pPr>
        <w:adjustRightInd w:val="0"/>
        <w:snapToGrid w:val="0"/>
        <w:spacing w:line="360" w:lineRule="auto"/>
        <w:ind w:firstLine="453" w:firstLineChars="189"/>
        <w:jc w:val="both"/>
        <w:rPr>
          <w:rFonts w:hint="eastAsia" w:ascii="宋体" w:hAnsi="宋体" w:eastAsia="宋体" w:cs="仿宋"/>
          <w:color w:val="auto"/>
          <w:sz w:val="24"/>
          <w:highlight w:val="none"/>
          <w:lang w:val="en-US" w:eastAsia="zh-CN"/>
        </w:rPr>
      </w:pPr>
      <w:r>
        <w:rPr>
          <w:rFonts w:hint="eastAsia" w:ascii="宋体" w:hAnsi="宋体" w:eastAsia="宋体" w:cs="仿宋"/>
          <w:color w:val="auto"/>
          <w:sz w:val="24"/>
          <w:highlight w:val="none"/>
          <w:lang w:val="en-US" w:eastAsia="zh-CN"/>
        </w:rPr>
        <w:t>（5）乙方应积极配合丙方的施工工作，及时提供技术服务，并协助丙方合理使用相关材料设备。</w:t>
      </w:r>
    </w:p>
    <w:p>
      <w:pPr>
        <w:adjustRightInd w:val="0"/>
        <w:snapToGrid w:val="0"/>
        <w:spacing w:line="360" w:lineRule="auto"/>
        <w:ind w:firstLine="453" w:firstLineChars="189"/>
        <w:jc w:val="both"/>
        <w:rPr>
          <w:rFonts w:hint="eastAsia" w:ascii="宋体" w:hAnsi="宋体" w:eastAsia="宋体" w:cs="仿宋"/>
          <w:color w:val="auto"/>
          <w:sz w:val="24"/>
          <w:highlight w:val="none"/>
          <w:lang w:val="en-US" w:eastAsia="zh-CN"/>
        </w:rPr>
      </w:pPr>
      <w:r>
        <w:rPr>
          <w:rFonts w:hint="eastAsia" w:ascii="宋体" w:hAnsi="宋体" w:eastAsia="宋体" w:cs="仿宋"/>
          <w:color w:val="auto"/>
          <w:sz w:val="24"/>
          <w:highlight w:val="none"/>
          <w:lang w:val="en-US" w:eastAsia="zh-CN"/>
        </w:rPr>
        <w:t>3.丙方作为施工单位的权力义务</w:t>
      </w:r>
    </w:p>
    <w:p>
      <w:pPr>
        <w:adjustRightInd w:val="0"/>
        <w:snapToGrid w:val="0"/>
        <w:spacing w:line="360" w:lineRule="auto"/>
        <w:ind w:firstLine="453" w:firstLineChars="189"/>
        <w:jc w:val="both"/>
        <w:rPr>
          <w:rFonts w:hint="eastAsia" w:ascii="宋体" w:hAnsi="宋体" w:eastAsia="宋体" w:cs="仿宋"/>
          <w:color w:val="auto"/>
          <w:sz w:val="24"/>
          <w:highlight w:val="none"/>
        </w:rPr>
      </w:pPr>
      <w:r>
        <w:rPr>
          <w:rFonts w:hint="eastAsia" w:ascii="宋体" w:hAnsi="宋体" w:eastAsia="宋体" w:cs="仿宋"/>
          <w:color w:val="auto"/>
          <w:sz w:val="24"/>
          <w:highlight w:val="none"/>
        </w:rPr>
        <w:t>（1）</w:t>
      </w:r>
      <w:r>
        <w:rPr>
          <w:rFonts w:hint="eastAsia" w:ascii="宋体" w:hAnsi="宋体" w:eastAsia="宋体" w:cs="仿宋"/>
          <w:color w:val="auto"/>
          <w:sz w:val="24"/>
          <w:highlight w:val="none"/>
          <w:lang w:eastAsia="zh-CN"/>
        </w:rPr>
        <w:t>丙</w:t>
      </w:r>
      <w:r>
        <w:rPr>
          <w:rFonts w:hint="eastAsia" w:ascii="宋体" w:hAnsi="宋体" w:eastAsia="宋体" w:cs="仿宋"/>
          <w:color w:val="auto"/>
          <w:sz w:val="24"/>
          <w:highlight w:val="none"/>
        </w:rPr>
        <w:t>方应按</w:t>
      </w:r>
      <w:r>
        <w:rPr>
          <w:rFonts w:hint="eastAsia" w:ascii="宋体" w:hAnsi="宋体" w:eastAsia="宋体" w:cs="仿宋"/>
          <w:color w:val="auto"/>
          <w:sz w:val="24"/>
          <w:highlight w:val="none"/>
          <w:lang w:val="en-US" w:eastAsia="zh-CN"/>
        </w:rPr>
        <w:t>乙</w:t>
      </w:r>
      <w:r>
        <w:rPr>
          <w:rFonts w:hint="eastAsia" w:ascii="宋体" w:hAnsi="宋体" w:eastAsia="宋体" w:cs="仿宋"/>
          <w:color w:val="auto"/>
          <w:sz w:val="24"/>
          <w:highlight w:val="none"/>
        </w:rPr>
        <w:t>方要求的时间、地点、质量技术要求及标准等，完成所承包的业务，以</w:t>
      </w:r>
      <w:r>
        <w:rPr>
          <w:rFonts w:hint="eastAsia" w:ascii="宋体" w:hAnsi="宋体" w:eastAsia="宋体" w:cs="仿宋"/>
          <w:color w:val="auto"/>
          <w:sz w:val="24"/>
          <w:highlight w:val="none"/>
          <w:lang w:val="en-US" w:eastAsia="zh-CN"/>
        </w:rPr>
        <w:t>乙</w:t>
      </w:r>
      <w:r>
        <w:rPr>
          <w:rFonts w:hint="eastAsia" w:ascii="宋体" w:hAnsi="宋体" w:eastAsia="宋体" w:cs="仿宋"/>
          <w:color w:val="auto"/>
          <w:sz w:val="24"/>
          <w:highlight w:val="none"/>
        </w:rPr>
        <w:t>方现场管理人员要求的为准，</w:t>
      </w:r>
    </w:p>
    <w:p>
      <w:pPr>
        <w:adjustRightInd w:val="0"/>
        <w:snapToGrid w:val="0"/>
        <w:spacing w:line="360" w:lineRule="auto"/>
        <w:ind w:firstLine="453" w:firstLineChars="189"/>
        <w:jc w:val="both"/>
        <w:rPr>
          <w:rFonts w:hint="eastAsia" w:ascii="宋体" w:hAnsi="宋体" w:eastAsia="宋体" w:cs="仿宋"/>
          <w:color w:val="auto"/>
          <w:sz w:val="24"/>
          <w:highlight w:val="none"/>
        </w:rPr>
      </w:pPr>
      <w:r>
        <w:rPr>
          <w:rFonts w:hint="eastAsia" w:ascii="宋体" w:hAnsi="宋体" w:eastAsia="宋体" w:cs="仿宋"/>
          <w:color w:val="auto"/>
          <w:sz w:val="24"/>
          <w:highlight w:val="none"/>
        </w:rPr>
        <w:t>（</w:t>
      </w:r>
      <w:r>
        <w:rPr>
          <w:rFonts w:hint="eastAsia" w:ascii="宋体" w:hAnsi="宋体" w:eastAsia="宋体" w:cs="仿宋"/>
          <w:color w:val="auto"/>
          <w:sz w:val="24"/>
          <w:highlight w:val="none"/>
          <w:lang w:val="en-US" w:eastAsia="zh-CN"/>
        </w:rPr>
        <w:t>2</w:t>
      </w:r>
      <w:r>
        <w:rPr>
          <w:rFonts w:hint="eastAsia" w:ascii="宋体" w:hAnsi="宋体" w:eastAsia="宋体" w:cs="仿宋"/>
          <w:color w:val="auto"/>
          <w:sz w:val="24"/>
          <w:highlight w:val="none"/>
        </w:rPr>
        <w:t>）</w:t>
      </w:r>
      <w:r>
        <w:rPr>
          <w:rFonts w:hint="eastAsia" w:ascii="宋体" w:hAnsi="宋体" w:eastAsia="宋体" w:cs="仿宋"/>
          <w:color w:val="auto"/>
          <w:sz w:val="24"/>
          <w:highlight w:val="none"/>
          <w:lang w:eastAsia="zh-CN"/>
        </w:rPr>
        <w:t>丙</w:t>
      </w:r>
      <w:r>
        <w:rPr>
          <w:rFonts w:hint="eastAsia" w:ascii="宋体" w:hAnsi="宋体" w:eastAsia="宋体" w:cs="仿宋"/>
          <w:color w:val="auto"/>
          <w:sz w:val="24"/>
          <w:highlight w:val="none"/>
        </w:rPr>
        <w:t>方应按</w:t>
      </w:r>
      <w:r>
        <w:rPr>
          <w:rFonts w:hint="eastAsia" w:ascii="宋体" w:hAnsi="宋体" w:eastAsia="宋体" w:cs="仿宋"/>
          <w:color w:val="auto"/>
          <w:sz w:val="24"/>
          <w:highlight w:val="none"/>
          <w:lang w:val="en-US" w:eastAsia="zh-CN"/>
        </w:rPr>
        <w:t>乙</w:t>
      </w:r>
      <w:r>
        <w:rPr>
          <w:rFonts w:hint="eastAsia" w:ascii="宋体" w:hAnsi="宋体" w:eastAsia="宋体" w:cs="仿宋"/>
          <w:color w:val="auto"/>
          <w:sz w:val="24"/>
          <w:highlight w:val="none"/>
        </w:rPr>
        <w:t>方要求，按期按质按量的完成所承包的业务，不得影响甲方的生产。如因</w:t>
      </w:r>
      <w:r>
        <w:rPr>
          <w:rFonts w:hint="eastAsia" w:ascii="宋体" w:hAnsi="宋体" w:eastAsia="宋体" w:cs="仿宋"/>
          <w:color w:val="auto"/>
          <w:sz w:val="24"/>
          <w:highlight w:val="none"/>
          <w:lang w:eastAsia="zh-CN"/>
        </w:rPr>
        <w:t>丙</w:t>
      </w:r>
      <w:r>
        <w:rPr>
          <w:rFonts w:hint="eastAsia" w:ascii="宋体" w:hAnsi="宋体" w:eastAsia="宋体" w:cs="仿宋"/>
          <w:color w:val="auto"/>
          <w:sz w:val="24"/>
          <w:highlight w:val="none"/>
        </w:rPr>
        <w:t>方原因，影响甲方生产，造成损失的，则</w:t>
      </w:r>
      <w:r>
        <w:rPr>
          <w:rFonts w:hint="eastAsia" w:ascii="宋体" w:hAnsi="宋体" w:eastAsia="宋体" w:cs="仿宋"/>
          <w:color w:val="auto"/>
          <w:sz w:val="24"/>
          <w:highlight w:val="none"/>
          <w:lang w:eastAsia="zh-CN"/>
        </w:rPr>
        <w:t>丙</w:t>
      </w:r>
      <w:r>
        <w:rPr>
          <w:rFonts w:hint="eastAsia" w:ascii="宋体" w:hAnsi="宋体" w:eastAsia="宋体" w:cs="仿宋"/>
          <w:color w:val="auto"/>
          <w:sz w:val="24"/>
          <w:highlight w:val="none"/>
        </w:rPr>
        <w:t>方应赔偿甲方损失。</w:t>
      </w:r>
    </w:p>
    <w:p>
      <w:pPr>
        <w:adjustRightInd w:val="0"/>
        <w:snapToGrid w:val="0"/>
        <w:spacing w:line="360" w:lineRule="auto"/>
        <w:ind w:firstLine="453" w:firstLineChars="189"/>
        <w:jc w:val="both"/>
        <w:rPr>
          <w:rFonts w:hint="eastAsia" w:ascii="宋体" w:hAnsi="宋体" w:eastAsia="宋体" w:cs="仿宋"/>
          <w:color w:val="auto"/>
          <w:sz w:val="24"/>
          <w:highlight w:val="none"/>
        </w:rPr>
      </w:pPr>
      <w:r>
        <w:rPr>
          <w:rFonts w:hint="eastAsia" w:ascii="宋体" w:hAnsi="宋体" w:eastAsia="宋体" w:cs="仿宋"/>
          <w:color w:val="auto"/>
          <w:sz w:val="24"/>
          <w:highlight w:val="none"/>
        </w:rPr>
        <w:t>（</w:t>
      </w:r>
      <w:r>
        <w:rPr>
          <w:rFonts w:hint="eastAsia" w:ascii="宋体" w:hAnsi="宋体" w:eastAsia="宋体" w:cs="仿宋"/>
          <w:color w:val="auto"/>
          <w:sz w:val="24"/>
          <w:highlight w:val="none"/>
          <w:lang w:val="en-US" w:eastAsia="zh-CN"/>
        </w:rPr>
        <w:t>3</w:t>
      </w:r>
      <w:r>
        <w:rPr>
          <w:rFonts w:hint="eastAsia" w:ascii="宋体" w:hAnsi="宋体" w:eastAsia="宋体" w:cs="仿宋"/>
          <w:color w:val="auto"/>
          <w:sz w:val="24"/>
          <w:highlight w:val="none"/>
        </w:rPr>
        <w:t>）</w:t>
      </w:r>
      <w:r>
        <w:rPr>
          <w:rFonts w:hint="eastAsia" w:ascii="宋体" w:hAnsi="宋体" w:eastAsia="宋体" w:cs="仿宋"/>
          <w:color w:val="auto"/>
          <w:sz w:val="24"/>
          <w:highlight w:val="none"/>
          <w:lang w:eastAsia="zh-CN"/>
        </w:rPr>
        <w:t>丙</w:t>
      </w:r>
      <w:r>
        <w:rPr>
          <w:rFonts w:hint="eastAsia" w:ascii="宋体" w:hAnsi="宋体" w:eastAsia="宋体" w:cs="仿宋"/>
          <w:color w:val="auto"/>
          <w:sz w:val="24"/>
          <w:highlight w:val="none"/>
        </w:rPr>
        <w:t>方派出的务工人员必须已同</w:t>
      </w:r>
      <w:r>
        <w:rPr>
          <w:rFonts w:hint="eastAsia" w:ascii="宋体" w:hAnsi="宋体" w:eastAsia="宋体" w:cs="仿宋"/>
          <w:color w:val="auto"/>
          <w:sz w:val="24"/>
          <w:highlight w:val="none"/>
          <w:lang w:eastAsia="zh-CN"/>
        </w:rPr>
        <w:t>丙</w:t>
      </w:r>
      <w:r>
        <w:rPr>
          <w:rFonts w:hint="eastAsia" w:ascii="宋体" w:hAnsi="宋体" w:eastAsia="宋体" w:cs="仿宋"/>
          <w:color w:val="auto"/>
          <w:sz w:val="24"/>
          <w:highlight w:val="none"/>
        </w:rPr>
        <w:t>方签订了劳动合同或临时劳务协议，并持有有效身份证件。</w:t>
      </w:r>
      <w:r>
        <w:rPr>
          <w:rFonts w:hint="eastAsia" w:ascii="宋体" w:hAnsi="宋体" w:eastAsia="宋体" w:cs="仿宋"/>
          <w:color w:val="auto"/>
          <w:sz w:val="24"/>
          <w:highlight w:val="none"/>
          <w:lang w:eastAsia="zh-CN"/>
        </w:rPr>
        <w:t>丙</w:t>
      </w:r>
      <w:r>
        <w:rPr>
          <w:rFonts w:hint="eastAsia" w:ascii="宋体" w:hAnsi="宋体" w:eastAsia="宋体" w:cs="仿宋"/>
          <w:color w:val="auto"/>
          <w:sz w:val="24"/>
          <w:highlight w:val="none"/>
        </w:rPr>
        <w:t>方必须对其开展所承包的业务的员工进行安全教育，如未经培训，在作业过程中，造成</w:t>
      </w:r>
      <w:r>
        <w:rPr>
          <w:rFonts w:hint="eastAsia" w:ascii="宋体" w:hAnsi="宋体" w:eastAsia="宋体" w:cs="仿宋"/>
          <w:color w:val="auto"/>
          <w:sz w:val="24"/>
          <w:highlight w:val="none"/>
          <w:lang w:val="en-US" w:eastAsia="zh-CN"/>
        </w:rPr>
        <w:t>甲乙双</w:t>
      </w:r>
      <w:r>
        <w:rPr>
          <w:rFonts w:hint="eastAsia" w:ascii="宋体" w:hAnsi="宋体" w:eastAsia="宋体" w:cs="仿宋"/>
          <w:color w:val="auto"/>
          <w:sz w:val="24"/>
          <w:highlight w:val="none"/>
        </w:rPr>
        <w:t>的人员</w:t>
      </w:r>
      <w:r>
        <w:rPr>
          <w:rFonts w:hint="eastAsia" w:ascii="宋体" w:hAnsi="宋体" w:eastAsia="宋体" w:cs="仿宋"/>
          <w:color w:val="auto"/>
          <w:sz w:val="24"/>
          <w:highlight w:val="none"/>
          <w:lang w:val="en-US" w:eastAsia="zh-CN"/>
        </w:rPr>
        <w:t>的</w:t>
      </w:r>
      <w:r>
        <w:rPr>
          <w:rFonts w:hint="eastAsia" w:ascii="宋体" w:hAnsi="宋体" w:eastAsia="宋体" w:cs="仿宋"/>
          <w:color w:val="auto"/>
          <w:sz w:val="24"/>
          <w:highlight w:val="none"/>
        </w:rPr>
        <w:t>安全、财产侵害和受损的事故时，由</w:t>
      </w:r>
      <w:r>
        <w:rPr>
          <w:rFonts w:hint="eastAsia" w:ascii="宋体" w:hAnsi="宋体" w:eastAsia="宋体" w:cs="仿宋"/>
          <w:color w:val="auto"/>
          <w:sz w:val="24"/>
          <w:highlight w:val="none"/>
          <w:lang w:eastAsia="zh-CN"/>
        </w:rPr>
        <w:t>丙</w:t>
      </w:r>
      <w:r>
        <w:rPr>
          <w:rFonts w:hint="eastAsia" w:ascii="宋体" w:hAnsi="宋体" w:eastAsia="宋体" w:cs="仿宋"/>
          <w:color w:val="auto"/>
          <w:sz w:val="24"/>
          <w:highlight w:val="none"/>
        </w:rPr>
        <w:t>方承担损失和赔偿责任。</w:t>
      </w:r>
    </w:p>
    <w:p>
      <w:pPr>
        <w:adjustRightInd w:val="0"/>
        <w:snapToGrid w:val="0"/>
        <w:spacing w:line="360" w:lineRule="auto"/>
        <w:ind w:firstLine="453" w:firstLineChars="189"/>
        <w:jc w:val="both"/>
        <w:rPr>
          <w:rFonts w:hint="eastAsia" w:ascii="宋体" w:hAnsi="宋体" w:eastAsia="宋体" w:cs="仿宋"/>
          <w:color w:val="auto"/>
          <w:sz w:val="24"/>
          <w:highlight w:val="none"/>
        </w:rPr>
      </w:pPr>
      <w:r>
        <w:rPr>
          <w:rFonts w:hint="eastAsia" w:ascii="宋体" w:hAnsi="宋体" w:eastAsia="宋体" w:cs="仿宋"/>
          <w:color w:val="auto"/>
          <w:sz w:val="24"/>
          <w:highlight w:val="none"/>
        </w:rPr>
        <w:t>（</w:t>
      </w:r>
      <w:r>
        <w:rPr>
          <w:rFonts w:hint="eastAsia" w:ascii="宋体" w:hAnsi="宋体" w:eastAsia="宋体" w:cs="仿宋"/>
          <w:color w:val="auto"/>
          <w:sz w:val="24"/>
          <w:highlight w:val="none"/>
          <w:lang w:val="en-US" w:eastAsia="zh-CN"/>
        </w:rPr>
        <w:t>4</w:t>
      </w:r>
      <w:r>
        <w:rPr>
          <w:rFonts w:hint="eastAsia" w:ascii="宋体" w:hAnsi="宋体" w:eastAsia="宋体" w:cs="仿宋"/>
          <w:color w:val="auto"/>
          <w:sz w:val="24"/>
          <w:highlight w:val="none"/>
        </w:rPr>
        <w:t>）</w:t>
      </w:r>
      <w:r>
        <w:rPr>
          <w:rFonts w:hint="eastAsia" w:ascii="宋体" w:hAnsi="宋体" w:eastAsia="宋体" w:cs="仿宋"/>
          <w:color w:val="auto"/>
          <w:sz w:val="24"/>
          <w:highlight w:val="none"/>
          <w:lang w:eastAsia="zh-CN"/>
        </w:rPr>
        <w:t>丙</w:t>
      </w:r>
      <w:r>
        <w:rPr>
          <w:rFonts w:hint="eastAsia" w:ascii="宋体" w:hAnsi="宋体" w:eastAsia="宋体" w:cs="仿宋"/>
          <w:color w:val="auto"/>
          <w:sz w:val="24"/>
          <w:highlight w:val="none"/>
        </w:rPr>
        <w:t>方在进行所承包的业务时，应对甲方财产尽到妥善保管义务，不得有使甲方财产毁损、灭失或偷窃、私自变卖甲方财产等行为，如有损失，等价赔偿。</w:t>
      </w:r>
    </w:p>
    <w:p>
      <w:pPr>
        <w:adjustRightInd w:val="0"/>
        <w:snapToGrid w:val="0"/>
        <w:spacing w:line="360" w:lineRule="auto"/>
        <w:ind w:firstLine="453" w:firstLineChars="189"/>
        <w:jc w:val="both"/>
        <w:rPr>
          <w:rFonts w:hint="eastAsia" w:ascii="宋体" w:hAnsi="宋体" w:eastAsia="宋体" w:cs="仿宋"/>
          <w:color w:val="auto"/>
          <w:sz w:val="24"/>
          <w:highlight w:val="none"/>
        </w:rPr>
      </w:pPr>
      <w:r>
        <w:rPr>
          <w:rFonts w:hint="eastAsia" w:ascii="宋体" w:hAnsi="宋体" w:eastAsia="宋体" w:cs="仿宋"/>
          <w:color w:val="auto"/>
          <w:sz w:val="24"/>
          <w:highlight w:val="none"/>
        </w:rPr>
        <w:t>（</w:t>
      </w:r>
      <w:r>
        <w:rPr>
          <w:rFonts w:hint="eastAsia" w:ascii="宋体" w:hAnsi="宋体" w:eastAsia="宋体" w:cs="仿宋"/>
          <w:color w:val="auto"/>
          <w:sz w:val="24"/>
          <w:highlight w:val="none"/>
          <w:lang w:val="en-US" w:eastAsia="zh-CN"/>
        </w:rPr>
        <w:t>5</w:t>
      </w:r>
      <w:r>
        <w:rPr>
          <w:rFonts w:hint="eastAsia" w:ascii="宋体" w:hAnsi="宋体" w:eastAsia="宋体" w:cs="仿宋"/>
          <w:color w:val="auto"/>
          <w:sz w:val="24"/>
          <w:highlight w:val="none"/>
        </w:rPr>
        <w:t>）</w:t>
      </w:r>
      <w:r>
        <w:rPr>
          <w:rFonts w:hint="eastAsia" w:ascii="宋体" w:hAnsi="宋体" w:eastAsia="宋体" w:cs="仿宋"/>
          <w:color w:val="auto"/>
          <w:sz w:val="24"/>
          <w:highlight w:val="none"/>
          <w:lang w:eastAsia="zh-CN"/>
        </w:rPr>
        <w:t>丙</w:t>
      </w:r>
      <w:r>
        <w:rPr>
          <w:rFonts w:hint="eastAsia" w:ascii="宋体" w:hAnsi="宋体" w:eastAsia="宋体" w:cs="仿宋"/>
          <w:color w:val="auto"/>
          <w:sz w:val="24"/>
          <w:highlight w:val="none"/>
        </w:rPr>
        <w:t>方的作业人员在甲方工作场所发生的所有工伤、工亡事故由</w:t>
      </w:r>
      <w:r>
        <w:rPr>
          <w:rFonts w:hint="eastAsia" w:ascii="宋体" w:hAnsi="宋体" w:eastAsia="宋体" w:cs="仿宋"/>
          <w:color w:val="auto"/>
          <w:sz w:val="24"/>
          <w:highlight w:val="none"/>
          <w:lang w:eastAsia="zh-CN"/>
        </w:rPr>
        <w:t>丙</w:t>
      </w:r>
      <w:r>
        <w:rPr>
          <w:rFonts w:hint="eastAsia" w:ascii="宋体" w:hAnsi="宋体" w:eastAsia="宋体" w:cs="仿宋"/>
          <w:color w:val="auto"/>
          <w:sz w:val="24"/>
          <w:highlight w:val="none"/>
        </w:rPr>
        <w:t>方负责。因甲方违章指挥、违章作业造成的工伤、工亡，超过保险赔付的费用按照实际责任，双方协商一致后分摊。</w:t>
      </w:r>
    </w:p>
    <w:p>
      <w:pPr>
        <w:adjustRightInd w:val="0"/>
        <w:snapToGrid w:val="0"/>
        <w:spacing w:line="360" w:lineRule="auto"/>
        <w:ind w:firstLine="453" w:firstLineChars="189"/>
        <w:jc w:val="both"/>
        <w:rPr>
          <w:rFonts w:hint="eastAsia" w:ascii="宋体" w:hAnsi="宋体" w:eastAsia="宋体" w:cs="仿宋"/>
          <w:color w:val="auto"/>
          <w:sz w:val="24"/>
          <w:highlight w:val="none"/>
        </w:rPr>
      </w:pPr>
      <w:r>
        <w:rPr>
          <w:rFonts w:hint="eastAsia" w:ascii="宋体" w:hAnsi="宋体" w:eastAsia="宋体" w:cs="仿宋"/>
          <w:color w:val="auto"/>
          <w:sz w:val="24"/>
          <w:highlight w:val="none"/>
          <w:lang w:val="en-US" w:eastAsia="zh-CN"/>
        </w:rPr>
        <w:t>九</w:t>
      </w:r>
      <w:r>
        <w:rPr>
          <w:rFonts w:hint="eastAsia" w:ascii="宋体" w:hAnsi="宋体" w:eastAsia="宋体" w:cs="仿宋"/>
          <w:color w:val="auto"/>
          <w:sz w:val="24"/>
          <w:highlight w:val="none"/>
        </w:rPr>
        <w:t>、合同的变更、解除与终止</w:t>
      </w:r>
    </w:p>
    <w:p>
      <w:pPr>
        <w:adjustRightInd w:val="0"/>
        <w:snapToGrid w:val="0"/>
        <w:spacing w:line="360" w:lineRule="auto"/>
        <w:ind w:firstLine="453" w:firstLineChars="189"/>
        <w:jc w:val="both"/>
        <w:rPr>
          <w:rFonts w:hint="eastAsia" w:ascii="宋体" w:hAnsi="宋体" w:eastAsia="宋体" w:cs="仿宋"/>
          <w:color w:val="auto"/>
          <w:sz w:val="24"/>
          <w:highlight w:val="none"/>
        </w:rPr>
      </w:pPr>
      <w:r>
        <w:rPr>
          <w:rFonts w:hint="eastAsia" w:ascii="宋体" w:hAnsi="宋体" w:eastAsia="宋体" w:cs="仿宋"/>
          <w:color w:val="auto"/>
          <w:sz w:val="24"/>
          <w:highlight w:val="none"/>
        </w:rPr>
        <w:t>（一）本合同一经签署生效，</w:t>
      </w:r>
      <w:r>
        <w:rPr>
          <w:rFonts w:hint="eastAsia" w:ascii="宋体" w:hAnsi="宋体" w:eastAsia="宋体" w:cs="仿宋"/>
          <w:color w:val="auto"/>
          <w:sz w:val="24"/>
          <w:highlight w:val="none"/>
          <w:lang w:val="en-US" w:eastAsia="zh-CN"/>
        </w:rPr>
        <w:t>三</w:t>
      </w:r>
      <w:r>
        <w:rPr>
          <w:rFonts w:hint="eastAsia" w:ascii="宋体" w:hAnsi="宋体" w:eastAsia="宋体" w:cs="仿宋"/>
          <w:color w:val="auto"/>
          <w:sz w:val="24"/>
          <w:highlight w:val="none"/>
        </w:rPr>
        <w:t>方即应善意、诚信、完整履行，任何一方不得擅自变更、解除或终止本合同。</w:t>
      </w:r>
    </w:p>
    <w:p>
      <w:pPr>
        <w:adjustRightInd w:val="0"/>
        <w:snapToGrid w:val="0"/>
        <w:spacing w:line="360" w:lineRule="auto"/>
        <w:ind w:firstLine="453" w:firstLineChars="189"/>
        <w:jc w:val="both"/>
        <w:rPr>
          <w:rFonts w:hint="eastAsia" w:ascii="宋体" w:hAnsi="宋体" w:eastAsia="宋体" w:cs="仿宋"/>
          <w:color w:val="auto"/>
          <w:sz w:val="24"/>
          <w:highlight w:val="none"/>
        </w:rPr>
      </w:pPr>
      <w:r>
        <w:rPr>
          <w:rFonts w:hint="eastAsia" w:ascii="宋体" w:hAnsi="宋体" w:eastAsia="宋体" w:cs="仿宋"/>
          <w:color w:val="auto"/>
          <w:sz w:val="24"/>
          <w:highlight w:val="none"/>
        </w:rPr>
        <w:t>（二）经</w:t>
      </w:r>
      <w:r>
        <w:rPr>
          <w:rFonts w:hint="eastAsia" w:ascii="宋体" w:hAnsi="宋体" w:eastAsia="宋体" w:cs="仿宋"/>
          <w:color w:val="auto"/>
          <w:sz w:val="24"/>
          <w:highlight w:val="none"/>
          <w:lang w:val="en-US" w:eastAsia="zh-CN"/>
        </w:rPr>
        <w:t>三</w:t>
      </w:r>
      <w:r>
        <w:rPr>
          <w:rFonts w:hint="eastAsia" w:ascii="宋体" w:hAnsi="宋体" w:eastAsia="宋体" w:cs="仿宋"/>
          <w:color w:val="auto"/>
          <w:sz w:val="24"/>
          <w:highlight w:val="none"/>
        </w:rPr>
        <w:t>方共同协商一致，可以书面变更、解除或终止本合同。</w:t>
      </w:r>
    </w:p>
    <w:p>
      <w:pPr>
        <w:adjustRightInd w:val="0"/>
        <w:snapToGrid w:val="0"/>
        <w:spacing w:line="360" w:lineRule="auto"/>
        <w:ind w:firstLine="453" w:firstLineChars="189"/>
        <w:jc w:val="both"/>
        <w:rPr>
          <w:rFonts w:hint="eastAsia" w:ascii="宋体" w:hAnsi="宋体" w:eastAsia="宋体" w:cs="仿宋"/>
          <w:color w:val="auto"/>
          <w:sz w:val="24"/>
          <w:highlight w:val="none"/>
        </w:rPr>
      </w:pPr>
      <w:r>
        <w:rPr>
          <w:rFonts w:hint="eastAsia" w:ascii="宋体" w:hAnsi="宋体" w:eastAsia="宋体" w:cs="仿宋"/>
          <w:color w:val="auto"/>
          <w:sz w:val="24"/>
          <w:highlight w:val="none"/>
        </w:rPr>
        <w:t>（三）凡符合下列情形之一，甲方有权单方面解除本合同，且无须承担任何责任：</w:t>
      </w:r>
    </w:p>
    <w:p>
      <w:pPr>
        <w:adjustRightInd w:val="0"/>
        <w:snapToGrid w:val="0"/>
        <w:spacing w:line="360" w:lineRule="auto"/>
        <w:ind w:firstLine="453" w:firstLineChars="189"/>
        <w:jc w:val="both"/>
        <w:rPr>
          <w:rFonts w:hint="eastAsia" w:ascii="宋体" w:hAnsi="宋体" w:eastAsia="宋体" w:cs="仿宋"/>
          <w:color w:val="auto"/>
          <w:sz w:val="24"/>
          <w:highlight w:val="none"/>
        </w:rPr>
      </w:pPr>
      <w:r>
        <w:rPr>
          <w:rFonts w:hint="eastAsia" w:ascii="宋体" w:hAnsi="宋体" w:eastAsia="宋体" w:cs="仿宋"/>
          <w:color w:val="auto"/>
          <w:sz w:val="24"/>
          <w:highlight w:val="none"/>
        </w:rPr>
        <w:t>1.乙</w:t>
      </w:r>
      <w:r>
        <w:rPr>
          <w:rFonts w:hint="eastAsia" w:ascii="宋体" w:hAnsi="宋体" w:eastAsia="宋体" w:cs="仿宋"/>
          <w:color w:val="auto"/>
          <w:sz w:val="24"/>
          <w:highlight w:val="none"/>
          <w:lang w:val="en-US" w:eastAsia="zh-CN"/>
        </w:rPr>
        <w:t>丙双</w:t>
      </w:r>
      <w:r>
        <w:rPr>
          <w:rFonts w:hint="eastAsia" w:ascii="宋体" w:hAnsi="宋体" w:eastAsia="宋体" w:cs="仿宋"/>
          <w:color w:val="auto"/>
          <w:sz w:val="24"/>
          <w:highlight w:val="none"/>
        </w:rPr>
        <w:t>方没有能力履行本合同，或者乙</w:t>
      </w:r>
      <w:r>
        <w:rPr>
          <w:rFonts w:hint="eastAsia" w:ascii="宋体" w:hAnsi="宋体" w:eastAsia="宋体" w:cs="仿宋"/>
          <w:color w:val="auto"/>
          <w:sz w:val="24"/>
          <w:highlight w:val="none"/>
          <w:lang w:val="en-US" w:eastAsia="zh-CN"/>
        </w:rPr>
        <w:t>丙双</w:t>
      </w:r>
      <w:r>
        <w:rPr>
          <w:rFonts w:hint="eastAsia" w:ascii="宋体" w:hAnsi="宋体" w:eastAsia="宋体" w:cs="仿宋"/>
          <w:color w:val="auto"/>
          <w:sz w:val="24"/>
          <w:highlight w:val="none"/>
        </w:rPr>
        <w:t>方雇请的人员明显不足，无法满足甲方的日常生产需求的。</w:t>
      </w:r>
    </w:p>
    <w:p>
      <w:pPr>
        <w:adjustRightInd w:val="0"/>
        <w:snapToGrid w:val="0"/>
        <w:spacing w:line="360" w:lineRule="auto"/>
        <w:ind w:firstLine="453" w:firstLineChars="189"/>
        <w:jc w:val="both"/>
        <w:rPr>
          <w:rFonts w:hint="eastAsia" w:ascii="宋体" w:hAnsi="宋体" w:eastAsia="宋体" w:cs="仿宋"/>
          <w:color w:val="auto"/>
          <w:sz w:val="24"/>
          <w:highlight w:val="none"/>
        </w:rPr>
      </w:pPr>
      <w:r>
        <w:rPr>
          <w:rFonts w:hint="eastAsia" w:ascii="宋体" w:hAnsi="宋体" w:eastAsia="宋体" w:cs="仿宋"/>
          <w:color w:val="auto"/>
          <w:sz w:val="24"/>
          <w:highlight w:val="none"/>
        </w:rPr>
        <w:t>2.乙</w:t>
      </w:r>
      <w:r>
        <w:rPr>
          <w:rFonts w:hint="eastAsia" w:ascii="宋体" w:hAnsi="宋体" w:eastAsia="宋体" w:cs="仿宋"/>
          <w:color w:val="auto"/>
          <w:sz w:val="24"/>
          <w:highlight w:val="none"/>
          <w:lang w:val="en-US" w:eastAsia="zh-CN"/>
        </w:rPr>
        <w:t>丙双</w:t>
      </w:r>
      <w:r>
        <w:rPr>
          <w:rFonts w:hint="eastAsia" w:ascii="宋体" w:hAnsi="宋体" w:eastAsia="宋体" w:cs="仿宋"/>
          <w:color w:val="auto"/>
          <w:sz w:val="24"/>
          <w:highlight w:val="none"/>
        </w:rPr>
        <w:t>方未能按甲方要求完成约定的业务严重影响生产的。</w:t>
      </w:r>
    </w:p>
    <w:p>
      <w:pPr>
        <w:adjustRightInd w:val="0"/>
        <w:snapToGrid w:val="0"/>
        <w:spacing w:line="360" w:lineRule="auto"/>
        <w:ind w:firstLine="453" w:firstLineChars="189"/>
        <w:jc w:val="both"/>
        <w:rPr>
          <w:rFonts w:hint="eastAsia" w:ascii="宋体" w:hAnsi="宋体" w:eastAsia="宋体" w:cs="仿宋"/>
          <w:color w:val="auto"/>
          <w:sz w:val="24"/>
          <w:highlight w:val="none"/>
        </w:rPr>
      </w:pPr>
      <w:r>
        <w:rPr>
          <w:rFonts w:hint="eastAsia" w:ascii="宋体" w:hAnsi="宋体" w:eastAsia="宋体" w:cs="仿宋"/>
          <w:color w:val="auto"/>
          <w:sz w:val="24"/>
          <w:highlight w:val="none"/>
        </w:rPr>
        <w:t>3.乙</w:t>
      </w:r>
      <w:r>
        <w:rPr>
          <w:rFonts w:hint="eastAsia" w:ascii="宋体" w:hAnsi="宋体" w:eastAsia="宋体" w:cs="仿宋"/>
          <w:color w:val="auto"/>
          <w:sz w:val="24"/>
          <w:highlight w:val="none"/>
          <w:lang w:val="en-US" w:eastAsia="zh-CN"/>
        </w:rPr>
        <w:t>丙双</w:t>
      </w:r>
      <w:r>
        <w:rPr>
          <w:rFonts w:hint="eastAsia" w:ascii="宋体" w:hAnsi="宋体" w:eastAsia="宋体" w:cs="仿宋"/>
          <w:color w:val="auto"/>
          <w:sz w:val="24"/>
          <w:highlight w:val="none"/>
        </w:rPr>
        <w:t>方以明示或默示的方式表示，不愿履行或不愿继续履行本合同的。</w:t>
      </w:r>
    </w:p>
    <w:p>
      <w:pPr>
        <w:adjustRightInd w:val="0"/>
        <w:snapToGrid w:val="0"/>
        <w:spacing w:line="360" w:lineRule="auto"/>
        <w:ind w:firstLine="453" w:firstLineChars="189"/>
        <w:jc w:val="both"/>
        <w:rPr>
          <w:rFonts w:hint="eastAsia" w:ascii="宋体" w:hAnsi="宋体" w:eastAsia="宋体" w:cs="仿宋"/>
          <w:color w:val="auto"/>
          <w:sz w:val="24"/>
          <w:highlight w:val="none"/>
        </w:rPr>
      </w:pPr>
      <w:r>
        <w:rPr>
          <w:rFonts w:hint="eastAsia" w:ascii="宋体" w:hAnsi="宋体" w:eastAsia="宋体" w:cs="仿宋"/>
          <w:color w:val="auto"/>
          <w:sz w:val="24"/>
          <w:highlight w:val="none"/>
        </w:rPr>
        <w:t>（四）因为不可抗力因素，致使本合同无法履行或无法继续履行时，本合同终止。</w:t>
      </w:r>
    </w:p>
    <w:p>
      <w:pPr>
        <w:adjustRightInd w:val="0"/>
        <w:snapToGrid w:val="0"/>
        <w:spacing w:line="360" w:lineRule="auto"/>
        <w:ind w:firstLine="453" w:firstLineChars="189"/>
        <w:jc w:val="both"/>
        <w:rPr>
          <w:rFonts w:hint="eastAsia" w:ascii="宋体" w:hAnsi="宋体" w:eastAsia="宋体" w:cs="仿宋"/>
          <w:color w:val="auto"/>
          <w:sz w:val="24"/>
          <w:highlight w:val="none"/>
        </w:rPr>
      </w:pPr>
      <w:r>
        <w:rPr>
          <w:rFonts w:hint="eastAsia" w:ascii="宋体" w:hAnsi="宋体" w:eastAsia="宋体" w:cs="仿宋"/>
          <w:color w:val="auto"/>
          <w:sz w:val="24"/>
          <w:highlight w:val="none"/>
        </w:rPr>
        <w:t>（五） 本合同约定的乙方承包期限届满时，本合同自动终止。</w:t>
      </w:r>
    </w:p>
    <w:p>
      <w:pPr>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lang w:val="en-US" w:eastAsia="zh-CN"/>
        </w:rPr>
        <w:t>十一</w:t>
      </w:r>
      <w:r>
        <w:rPr>
          <w:rFonts w:hint="eastAsia" w:ascii="宋体" w:hAnsi="宋体"/>
          <w:b/>
          <w:bCs/>
          <w:color w:val="auto"/>
          <w:sz w:val="24"/>
          <w:highlight w:val="none"/>
        </w:rPr>
        <w:t>、争议解决</w:t>
      </w:r>
    </w:p>
    <w:p>
      <w:pPr>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凡因本合同产生的、或与本合同有关的争议，包括合同的存在、效力或终止等任何问题，</w:t>
      </w:r>
      <w:r>
        <w:rPr>
          <w:rFonts w:hint="eastAsia" w:ascii="宋体" w:hAnsi="宋体"/>
          <w:color w:val="auto"/>
          <w:sz w:val="24"/>
          <w:highlight w:val="none"/>
          <w:lang w:val="en-US" w:eastAsia="zh-CN"/>
        </w:rPr>
        <w:t>三</w:t>
      </w:r>
      <w:r>
        <w:rPr>
          <w:rFonts w:hint="eastAsia" w:ascii="宋体" w:hAnsi="宋体"/>
          <w:color w:val="auto"/>
          <w:sz w:val="24"/>
          <w:highlight w:val="none"/>
        </w:rPr>
        <w:t>方应首先协商解决；协商不成的，任何一方应向甲方所在地有管辖权的法院提起诉讼解决。</w:t>
      </w:r>
    </w:p>
    <w:p>
      <w:pPr>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十</w:t>
      </w:r>
      <w:r>
        <w:rPr>
          <w:rFonts w:hint="eastAsia" w:ascii="宋体" w:hAnsi="宋体"/>
          <w:b/>
          <w:bCs/>
          <w:color w:val="auto"/>
          <w:sz w:val="24"/>
          <w:highlight w:val="none"/>
          <w:lang w:val="en-US" w:eastAsia="zh-CN"/>
        </w:rPr>
        <w:t>二</w:t>
      </w:r>
      <w:r>
        <w:rPr>
          <w:rFonts w:hint="eastAsia" w:ascii="宋体" w:hAnsi="宋体"/>
          <w:b/>
          <w:bCs/>
          <w:color w:val="auto"/>
          <w:sz w:val="24"/>
          <w:highlight w:val="none"/>
        </w:rPr>
        <w:t>、其它约定</w:t>
      </w:r>
    </w:p>
    <w:p>
      <w:pPr>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（一）本合同自</w:t>
      </w:r>
      <w:r>
        <w:rPr>
          <w:rFonts w:hint="eastAsia" w:ascii="宋体" w:hAnsi="宋体"/>
          <w:color w:val="auto"/>
          <w:sz w:val="24"/>
          <w:highlight w:val="none"/>
          <w:lang w:val="en-US" w:eastAsia="zh-CN"/>
        </w:rPr>
        <w:t>三方</w:t>
      </w:r>
      <w:r>
        <w:rPr>
          <w:rFonts w:hint="eastAsia" w:ascii="宋体" w:hAnsi="宋体"/>
          <w:color w:val="auto"/>
          <w:sz w:val="24"/>
          <w:highlight w:val="none"/>
        </w:rPr>
        <w:t>均签字并加盖行政章或合同专用章时生效，并以甲方签约日期为合同生效日。</w:t>
      </w:r>
    </w:p>
    <w:p>
      <w:pPr>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（二）合同附件为本合同不可分割部分，与本合同具有同等法律效力，如安全协议。</w:t>
      </w:r>
    </w:p>
    <w:p>
      <w:pPr>
        <w:spacing w:line="360" w:lineRule="auto"/>
        <w:ind w:firstLine="480" w:firstLineChars="200"/>
        <w:jc w:val="both"/>
        <w:rPr>
          <w:rFonts w:hint="default" w:ascii="宋体" w:hAnsi="宋体" w:eastAsia="宋体"/>
          <w:color w:val="auto"/>
          <w:sz w:val="24"/>
          <w:highlight w:val="none"/>
          <w:lang w:val="en-US" w:eastAsia="zh-CN"/>
        </w:rPr>
      </w:pPr>
      <w:r>
        <w:rPr>
          <w:rFonts w:hint="eastAsia" w:ascii="宋体" w:hAnsi="宋体"/>
          <w:color w:val="auto"/>
          <w:sz w:val="24"/>
          <w:highlight w:val="none"/>
        </w:rPr>
        <w:t>（三） 本合同正本一式</w:t>
      </w:r>
      <w:r>
        <w:rPr>
          <w:rFonts w:hint="eastAsia" w:ascii="宋体" w:hAnsi="宋体"/>
          <w:color w:val="auto"/>
          <w:sz w:val="24"/>
          <w:highlight w:val="none"/>
          <w:lang w:val="en-US" w:eastAsia="zh-CN"/>
        </w:rPr>
        <w:t>陆</w:t>
      </w:r>
      <w:r>
        <w:rPr>
          <w:rFonts w:hint="eastAsia" w:ascii="宋体" w:hAnsi="宋体"/>
          <w:color w:val="auto"/>
          <w:sz w:val="24"/>
          <w:highlight w:val="none"/>
        </w:rPr>
        <w:t>份，具有同等法律效力，其中</w:t>
      </w:r>
      <w:r>
        <w:rPr>
          <w:rFonts w:hint="eastAsia" w:ascii="宋体" w:hAnsi="宋体"/>
          <w:color w:val="auto"/>
          <w:sz w:val="24"/>
          <w:highlight w:val="none"/>
          <w:lang w:val="en-US" w:eastAsia="zh-CN"/>
        </w:rPr>
        <w:t>甲乙丙三方各执两份。</w:t>
      </w:r>
    </w:p>
    <w:p>
      <w:pPr>
        <w:spacing w:line="360" w:lineRule="auto"/>
        <w:ind w:firstLine="480" w:firstLineChars="200"/>
        <w:jc w:val="both"/>
        <w:rPr>
          <w:rFonts w:hint="eastAsia" w:ascii="宋体" w:hAnsi="宋体" w:eastAsia="宋体"/>
          <w:color w:val="auto"/>
          <w:sz w:val="24"/>
          <w:highlight w:val="none"/>
          <w:lang w:val="en-US" w:eastAsia="zh-CN"/>
        </w:rPr>
      </w:pPr>
      <w:bookmarkStart w:id="83" w:name="_Toc12219"/>
      <w:r>
        <w:rPr>
          <w:rFonts w:hint="eastAsia" w:ascii="宋体" w:hAnsi="宋体" w:eastAsia="宋体"/>
          <w:color w:val="auto"/>
          <w:sz w:val="24"/>
          <w:highlight w:val="none"/>
          <w:lang w:val="en-US" w:eastAsia="zh-CN"/>
        </w:rPr>
        <w:t xml:space="preserve"> </w:t>
      </w:r>
    </w:p>
    <w:p>
      <w:pPr>
        <w:pStyle w:val="16"/>
        <w:spacing w:line="360" w:lineRule="auto"/>
        <w:rPr>
          <w:rFonts w:hint="eastAsia" w:ascii="宋体" w:hAnsi="宋体" w:eastAsia="宋体"/>
          <w:color w:val="auto"/>
          <w:sz w:val="24"/>
          <w:highlight w:val="none"/>
          <w:lang w:val="en-US" w:eastAsia="zh-CN"/>
        </w:rPr>
      </w:pPr>
    </w:p>
    <w:p>
      <w:pPr>
        <w:pStyle w:val="16"/>
        <w:spacing w:line="360" w:lineRule="auto"/>
        <w:rPr>
          <w:rFonts w:hint="eastAsia" w:ascii="宋体" w:hAnsi="宋体" w:eastAsia="宋体"/>
          <w:color w:val="auto"/>
          <w:sz w:val="24"/>
          <w:highlight w:val="none"/>
          <w:lang w:val="en-US" w:eastAsia="zh-CN"/>
        </w:rPr>
      </w:pPr>
    </w:p>
    <w:p>
      <w:pPr>
        <w:pStyle w:val="16"/>
        <w:spacing w:line="360" w:lineRule="auto"/>
        <w:rPr>
          <w:rFonts w:hint="eastAsia" w:ascii="宋体" w:hAnsi="宋体" w:eastAsia="宋体"/>
          <w:color w:val="auto"/>
          <w:sz w:val="24"/>
          <w:highlight w:val="none"/>
          <w:lang w:val="en-US" w:eastAsia="zh-CN"/>
        </w:rPr>
      </w:pPr>
    </w:p>
    <w:p>
      <w:pPr>
        <w:pStyle w:val="16"/>
        <w:spacing w:line="360" w:lineRule="auto"/>
        <w:rPr>
          <w:rFonts w:hint="eastAsia" w:ascii="宋体" w:hAnsi="宋体" w:eastAsia="宋体"/>
          <w:color w:val="auto"/>
          <w:sz w:val="24"/>
          <w:highlight w:val="none"/>
          <w:lang w:val="en-US" w:eastAsia="zh-CN"/>
        </w:rPr>
      </w:pPr>
    </w:p>
    <w:p>
      <w:pPr>
        <w:pStyle w:val="16"/>
        <w:spacing w:line="360" w:lineRule="auto"/>
        <w:rPr>
          <w:rFonts w:hint="eastAsia" w:ascii="宋体" w:hAnsi="宋体" w:eastAsia="宋体"/>
          <w:color w:val="auto"/>
          <w:sz w:val="24"/>
          <w:highlight w:val="none"/>
          <w:lang w:val="en-US" w:eastAsia="zh-CN"/>
        </w:rPr>
      </w:pPr>
    </w:p>
    <w:p>
      <w:pPr>
        <w:pStyle w:val="16"/>
        <w:spacing w:line="360" w:lineRule="auto"/>
        <w:rPr>
          <w:rFonts w:hint="eastAsia" w:ascii="宋体" w:hAnsi="宋体" w:eastAsia="宋体"/>
          <w:color w:val="auto"/>
          <w:sz w:val="24"/>
          <w:highlight w:val="none"/>
          <w:lang w:val="en-US" w:eastAsia="zh-CN"/>
        </w:rPr>
      </w:pPr>
    </w:p>
    <w:p>
      <w:pPr>
        <w:pStyle w:val="16"/>
        <w:spacing w:line="360" w:lineRule="auto"/>
        <w:rPr>
          <w:rFonts w:hint="eastAsia" w:ascii="宋体" w:hAnsi="宋体" w:eastAsia="宋体"/>
          <w:color w:val="auto"/>
          <w:sz w:val="24"/>
          <w:highlight w:val="none"/>
          <w:lang w:val="en-US" w:eastAsia="zh-CN"/>
        </w:rPr>
      </w:pPr>
    </w:p>
    <w:p>
      <w:pPr>
        <w:pStyle w:val="16"/>
        <w:spacing w:line="360" w:lineRule="auto"/>
        <w:rPr>
          <w:rFonts w:hint="eastAsia" w:ascii="宋体" w:hAnsi="宋体" w:eastAsia="宋体"/>
          <w:color w:val="auto"/>
          <w:sz w:val="24"/>
          <w:highlight w:val="none"/>
          <w:lang w:val="en-US" w:eastAsia="zh-CN"/>
        </w:rPr>
      </w:pPr>
    </w:p>
    <w:bookmarkEnd w:id="83"/>
    <w:p>
      <w:pPr>
        <w:keepNext w:val="0"/>
        <w:keepLines w:val="0"/>
        <w:pageBreakBefore w:val="0"/>
        <w:widowControl/>
        <w:kinsoku/>
        <w:wordWrap/>
        <w:overflowPunct/>
        <w:topLinePunct w:val="0"/>
        <w:autoSpaceDE/>
        <w:autoSpaceDN/>
        <w:bidi w:val="0"/>
        <w:snapToGrid w:val="0"/>
        <w:spacing w:line="360" w:lineRule="auto"/>
        <w:jc w:val="both"/>
        <w:outlineLvl w:val="2"/>
        <w:rPr>
          <w:rFonts w:hint="eastAsia"/>
          <w:color w:val="auto"/>
        </w:rPr>
      </w:pPr>
    </w:p>
    <w:p>
      <w:pPr>
        <w:adjustRightInd w:val="0"/>
        <w:snapToGrid w:val="0"/>
        <w:spacing w:line="360" w:lineRule="auto"/>
        <w:ind w:firstLine="602" w:firstLineChars="200"/>
        <w:jc w:val="center"/>
        <w:rPr>
          <w:rFonts w:hint="eastAsia" w:ascii="宋体" w:hAnsi="宋体" w:eastAsia="宋体" w:cs="宋体"/>
          <w:b/>
          <w:bCs w:val="0"/>
          <w:color w:val="auto"/>
          <w:sz w:val="30"/>
          <w:szCs w:val="30"/>
          <w:highlight w:val="none"/>
          <w:lang w:val="en-US" w:eastAsia="zh-CN"/>
        </w:rPr>
      </w:pPr>
      <w:bookmarkStart w:id="84" w:name="_Toc798"/>
      <w:r>
        <w:rPr>
          <w:rFonts w:hint="eastAsia" w:ascii="宋体" w:hAnsi="宋体" w:eastAsia="宋体" w:cs="宋体"/>
          <w:b/>
          <w:bCs w:val="0"/>
          <w:color w:val="auto"/>
          <w:sz w:val="30"/>
          <w:szCs w:val="30"/>
          <w:highlight w:val="none"/>
          <w:lang w:val="en-US" w:eastAsia="zh-CN"/>
        </w:rPr>
        <w:t>第二部分 安全协议</w:t>
      </w:r>
      <w:bookmarkEnd w:id="84"/>
    </w:p>
    <w:p>
      <w:pPr>
        <w:pStyle w:val="16"/>
        <w:keepNext w:val="0"/>
        <w:keepLines w:val="0"/>
        <w:pageBreakBefore w:val="0"/>
        <w:widowControl/>
        <w:kinsoku/>
        <w:wordWrap/>
        <w:overflowPunct/>
        <w:topLinePunct w:val="0"/>
        <w:autoSpaceDE/>
        <w:autoSpaceDN/>
        <w:bidi w:val="0"/>
        <w:spacing w:line="360" w:lineRule="auto"/>
        <w:rPr>
          <w:rFonts w:hint="eastAsia" w:ascii="新宋体" w:hAnsi="新宋体" w:eastAsia="新宋体" w:cs="新宋体"/>
          <w:color w:val="auto"/>
          <w:sz w:val="28"/>
          <w:szCs w:val="28"/>
        </w:rPr>
      </w:pP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为了切实做好安全生产工作，依据《中华人民共和国安全生产法》、《中华人民共和国</w:t>
      </w:r>
      <w:r>
        <w:rPr>
          <w:rFonts w:hint="eastAsia" w:ascii="宋体" w:hAnsi="宋体" w:cs="宋体"/>
          <w:bCs/>
          <w:color w:val="auto"/>
          <w:sz w:val="24"/>
          <w:szCs w:val="24"/>
          <w:highlight w:val="none"/>
          <w:lang w:val="en-US" w:eastAsia="zh-CN"/>
        </w:rPr>
        <w:t>民法典</w:t>
      </w:r>
      <w:r>
        <w:rPr>
          <w:rFonts w:hint="eastAsia" w:ascii="宋体" w:hAnsi="宋体" w:eastAsia="宋体" w:cs="宋体"/>
          <w:bCs/>
          <w:color w:val="auto"/>
          <w:sz w:val="24"/>
          <w:szCs w:val="24"/>
          <w:highlight w:val="none"/>
          <w:lang w:val="en-US" w:eastAsia="zh-CN"/>
        </w:rPr>
        <w:t>》以及国家有关安全生产管理的法律、法规、标准，按照“安全第一、预防为主、综合治理”的原则，明确甲乙双方责任，就甲乙</w:t>
      </w:r>
      <w:r>
        <w:rPr>
          <w:rFonts w:hint="eastAsia" w:ascii="宋体" w:hAnsi="宋体" w:cs="宋体"/>
          <w:bCs/>
          <w:color w:val="auto"/>
          <w:sz w:val="24"/>
          <w:szCs w:val="24"/>
          <w:highlight w:val="none"/>
          <w:lang w:val="en-US" w:eastAsia="zh-CN"/>
        </w:rPr>
        <w:t>丙三</w:t>
      </w:r>
      <w:r>
        <w:rPr>
          <w:rFonts w:hint="eastAsia" w:ascii="宋体" w:hAnsi="宋体" w:eastAsia="宋体" w:cs="宋体"/>
          <w:bCs/>
          <w:color w:val="auto"/>
          <w:sz w:val="24"/>
          <w:szCs w:val="24"/>
          <w:highlight w:val="none"/>
          <w:lang w:val="en-US" w:eastAsia="zh-CN"/>
        </w:rPr>
        <w:t>方在本项目中的安全生产事项，经协商一致，签订本协议。</w:t>
      </w:r>
    </w:p>
    <w:p>
      <w:pPr>
        <w:widowControl/>
        <w:autoSpaceDE w:val="0"/>
        <w:adjustRightInd/>
        <w:snapToGrid/>
        <w:spacing w:line="360" w:lineRule="auto"/>
        <w:ind w:firstLine="480" w:firstLineChars="200"/>
        <w:jc w:val="both"/>
        <w:rPr>
          <w:rFonts w:hint="eastAsia" w:ascii="宋体" w:hAnsi="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第一条：项目名称：零星基建外包业务协议</w:t>
      </w:r>
      <w:r>
        <w:rPr>
          <w:rFonts w:hint="eastAsia" w:ascii="宋体" w:hAnsi="宋体" w:cs="宋体"/>
          <w:bCs/>
          <w:color w:val="auto"/>
          <w:sz w:val="24"/>
          <w:szCs w:val="24"/>
          <w:highlight w:val="none"/>
          <w:lang w:val="en-US" w:eastAsia="zh-CN"/>
        </w:rPr>
        <w:t>。</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第二条：本协议内容只涉及甲乙</w:t>
      </w:r>
      <w:r>
        <w:rPr>
          <w:rFonts w:hint="eastAsia" w:ascii="宋体" w:hAnsi="宋体" w:cs="宋体"/>
          <w:bCs/>
          <w:color w:val="auto"/>
          <w:sz w:val="24"/>
          <w:szCs w:val="24"/>
          <w:highlight w:val="none"/>
          <w:lang w:val="en-US" w:eastAsia="zh-CN"/>
        </w:rPr>
        <w:t>丙三</w:t>
      </w:r>
      <w:r>
        <w:rPr>
          <w:rFonts w:hint="eastAsia" w:ascii="宋体" w:hAnsi="宋体" w:eastAsia="宋体" w:cs="宋体"/>
          <w:bCs/>
          <w:color w:val="auto"/>
          <w:sz w:val="24"/>
          <w:szCs w:val="24"/>
          <w:highlight w:val="none"/>
          <w:lang w:val="en-US" w:eastAsia="zh-CN"/>
        </w:rPr>
        <w:t>方在本项目中关于安全生产的权利和责任。</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第三条：甲方的权利：</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（一）有权要求</w:t>
      </w:r>
      <w:r>
        <w:rPr>
          <w:rFonts w:hint="eastAsia" w:ascii="宋体" w:hAnsi="宋体" w:cs="宋体"/>
          <w:bCs/>
          <w:color w:val="auto"/>
          <w:sz w:val="24"/>
          <w:szCs w:val="24"/>
          <w:highlight w:val="none"/>
          <w:lang w:val="en-US" w:eastAsia="zh-CN"/>
        </w:rPr>
        <w:t>丙</w:t>
      </w:r>
      <w:r>
        <w:rPr>
          <w:rFonts w:hint="eastAsia" w:ascii="宋体" w:hAnsi="宋体" w:eastAsia="宋体" w:cs="宋体"/>
          <w:bCs/>
          <w:color w:val="auto"/>
          <w:sz w:val="24"/>
          <w:szCs w:val="24"/>
          <w:highlight w:val="none"/>
          <w:lang w:val="en-US" w:eastAsia="zh-CN"/>
        </w:rPr>
        <w:t>方建立安全组织机构或指定专人负责作业现场安全监督检查。严格执行安全生产法律、法规、条例、标准，遵守甲方的安全生产规章制度等</w:t>
      </w:r>
      <w:r>
        <w:rPr>
          <w:rFonts w:hint="eastAsia" w:ascii="宋体" w:hAnsi="宋体" w:cs="宋体"/>
          <w:bCs/>
          <w:color w:val="auto"/>
          <w:sz w:val="24"/>
          <w:szCs w:val="24"/>
          <w:highlight w:val="none"/>
          <w:lang w:val="en-US" w:eastAsia="zh-CN"/>
        </w:rPr>
        <w:t>，要求乙方、丙方所有入场人员购买足额的工伤保险</w:t>
      </w:r>
      <w:r>
        <w:rPr>
          <w:rFonts w:hint="eastAsia" w:ascii="宋体" w:hAnsi="宋体" w:eastAsia="宋体" w:cs="宋体"/>
          <w:bCs/>
          <w:color w:val="auto"/>
          <w:sz w:val="24"/>
          <w:szCs w:val="24"/>
          <w:highlight w:val="none"/>
          <w:lang w:val="en-US" w:eastAsia="zh-CN"/>
        </w:rPr>
        <w:t>。</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（二）有权按规定对</w:t>
      </w:r>
      <w:r>
        <w:rPr>
          <w:rFonts w:hint="eastAsia" w:ascii="宋体" w:hAnsi="宋体" w:cs="宋体"/>
          <w:bCs/>
          <w:color w:val="auto"/>
          <w:sz w:val="24"/>
          <w:szCs w:val="24"/>
          <w:highlight w:val="none"/>
          <w:lang w:val="en-US" w:eastAsia="zh-CN"/>
        </w:rPr>
        <w:t>丙</w:t>
      </w:r>
      <w:r>
        <w:rPr>
          <w:rFonts w:hint="eastAsia" w:ascii="宋体" w:hAnsi="宋体" w:eastAsia="宋体" w:cs="宋体"/>
          <w:bCs/>
          <w:color w:val="auto"/>
          <w:sz w:val="24"/>
          <w:szCs w:val="24"/>
          <w:highlight w:val="none"/>
          <w:lang w:val="en-US" w:eastAsia="zh-CN"/>
        </w:rPr>
        <w:t>方安全业绩、资质进行审查，对</w:t>
      </w:r>
      <w:r>
        <w:rPr>
          <w:rFonts w:hint="eastAsia" w:ascii="宋体" w:hAnsi="宋体" w:cs="宋体"/>
          <w:bCs/>
          <w:color w:val="auto"/>
          <w:sz w:val="24"/>
          <w:szCs w:val="24"/>
          <w:highlight w:val="none"/>
          <w:lang w:val="en-US" w:eastAsia="zh-CN"/>
        </w:rPr>
        <w:t>丙</w:t>
      </w:r>
      <w:r>
        <w:rPr>
          <w:rFonts w:hint="eastAsia" w:ascii="宋体" w:hAnsi="宋体" w:eastAsia="宋体" w:cs="宋体"/>
          <w:bCs/>
          <w:color w:val="auto"/>
          <w:sz w:val="24"/>
          <w:szCs w:val="24"/>
          <w:highlight w:val="none"/>
          <w:lang w:val="en-US" w:eastAsia="zh-CN"/>
        </w:rPr>
        <w:t>方针对作业项目制定的职业健康安全、环境项目进行审查并备案。</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（三）有权要求</w:t>
      </w:r>
      <w:r>
        <w:rPr>
          <w:rFonts w:hint="eastAsia" w:ascii="宋体" w:hAnsi="宋体" w:cs="宋体"/>
          <w:bCs/>
          <w:color w:val="auto"/>
          <w:sz w:val="24"/>
          <w:szCs w:val="24"/>
          <w:highlight w:val="none"/>
          <w:lang w:val="en-US" w:eastAsia="zh-CN"/>
        </w:rPr>
        <w:t>丙</w:t>
      </w:r>
      <w:r>
        <w:rPr>
          <w:rFonts w:hint="eastAsia" w:ascii="宋体" w:hAnsi="宋体" w:eastAsia="宋体" w:cs="宋体"/>
          <w:bCs/>
          <w:color w:val="auto"/>
          <w:sz w:val="24"/>
          <w:szCs w:val="24"/>
          <w:highlight w:val="none"/>
          <w:lang w:val="en-US" w:eastAsia="zh-CN"/>
        </w:rPr>
        <w:t>方在项目施工过程中保护好施工区域内甲方的安全生产设施、设备和器材。</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（四）有权要求</w:t>
      </w:r>
      <w:r>
        <w:rPr>
          <w:rFonts w:hint="eastAsia" w:ascii="宋体" w:hAnsi="宋体" w:cs="宋体"/>
          <w:bCs/>
          <w:color w:val="auto"/>
          <w:sz w:val="24"/>
          <w:szCs w:val="24"/>
          <w:highlight w:val="none"/>
          <w:lang w:val="en-US" w:eastAsia="zh-CN"/>
        </w:rPr>
        <w:t>丙</w:t>
      </w:r>
      <w:r>
        <w:rPr>
          <w:rFonts w:hint="eastAsia" w:ascii="宋体" w:hAnsi="宋体" w:eastAsia="宋体" w:cs="宋体"/>
          <w:bCs/>
          <w:color w:val="auto"/>
          <w:sz w:val="24"/>
          <w:szCs w:val="24"/>
          <w:highlight w:val="none"/>
          <w:lang w:val="en-US" w:eastAsia="zh-CN"/>
        </w:rPr>
        <w:t>方在进入甲方现场作业前所有作业人员接受甲方的安全培训与教育。</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（五）有权对</w:t>
      </w:r>
      <w:r>
        <w:rPr>
          <w:rFonts w:hint="eastAsia" w:ascii="宋体" w:hAnsi="宋体" w:cs="宋体"/>
          <w:bCs/>
          <w:color w:val="auto"/>
          <w:sz w:val="24"/>
          <w:szCs w:val="24"/>
          <w:highlight w:val="none"/>
          <w:lang w:val="en-US" w:eastAsia="zh-CN"/>
        </w:rPr>
        <w:t>丙</w:t>
      </w:r>
      <w:r>
        <w:rPr>
          <w:rFonts w:hint="eastAsia" w:ascii="宋体" w:hAnsi="宋体" w:eastAsia="宋体" w:cs="宋体"/>
          <w:bCs/>
          <w:color w:val="auto"/>
          <w:sz w:val="24"/>
          <w:szCs w:val="24"/>
          <w:highlight w:val="none"/>
          <w:lang w:val="en-US" w:eastAsia="zh-CN"/>
        </w:rPr>
        <w:t>方的作业现场的安全作业情况进行监督检查，有权对</w:t>
      </w:r>
      <w:r>
        <w:rPr>
          <w:rFonts w:hint="eastAsia" w:ascii="宋体" w:hAnsi="宋体" w:cs="宋体"/>
          <w:bCs/>
          <w:color w:val="auto"/>
          <w:sz w:val="24"/>
          <w:szCs w:val="24"/>
          <w:highlight w:val="none"/>
          <w:lang w:val="en-US" w:eastAsia="zh-CN"/>
        </w:rPr>
        <w:t>丙</w:t>
      </w:r>
      <w:r>
        <w:rPr>
          <w:rFonts w:hint="eastAsia" w:ascii="宋体" w:hAnsi="宋体" w:eastAsia="宋体" w:cs="宋体"/>
          <w:bCs/>
          <w:color w:val="auto"/>
          <w:sz w:val="24"/>
          <w:szCs w:val="24"/>
          <w:highlight w:val="none"/>
          <w:lang w:val="en-US" w:eastAsia="zh-CN"/>
        </w:rPr>
        <w:t>方不符合安全生产要求的行为进行制止、纠正、处罚、停止作业、直至清退出场。</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（六）有权要求</w:t>
      </w:r>
      <w:r>
        <w:rPr>
          <w:rFonts w:hint="eastAsia" w:ascii="宋体" w:hAnsi="宋体" w:cs="宋体"/>
          <w:bCs/>
          <w:color w:val="auto"/>
          <w:sz w:val="24"/>
          <w:szCs w:val="24"/>
          <w:highlight w:val="none"/>
          <w:lang w:val="en-US" w:eastAsia="zh-CN"/>
        </w:rPr>
        <w:t>丙</w:t>
      </w:r>
      <w:r>
        <w:rPr>
          <w:rFonts w:hint="eastAsia" w:ascii="宋体" w:hAnsi="宋体" w:eastAsia="宋体" w:cs="宋体"/>
          <w:bCs/>
          <w:color w:val="auto"/>
          <w:sz w:val="24"/>
          <w:szCs w:val="24"/>
          <w:highlight w:val="none"/>
          <w:lang w:val="en-US" w:eastAsia="zh-CN"/>
        </w:rPr>
        <w:t>方所有作业人员必须</w:t>
      </w:r>
      <w:r>
        <w:rPr>
          <w:rFonts w:hint="eastAsia" w:ascii="宋体" w:hAnsi="宋体" w:cs="宋体"/>
          <w:bCs/>
          <w:color w:val="auto"/>
          <w:sz w:val="24"/>
          <w:szCs w:val="24"/>
          <w:highlight w:val="none"/>
          <w:lang w:val="en-US" w:eastAsia="zh-CN"/>
        </w:rPr>
        <w:t>缴纳</w:t>
      </w:r>
      <w:r>
        <w:rPr>
          <w:rFonts w:hint="eastAsia" w:ascii="宋体" w:hAnsi="宋体" w:eastAsia="宋体" w:cs="宋体"/>
          <w:bCs/>
          <w:color w:val="auto"/>
          <w:sz w:val="24"/>
          <w:szCs w:val="24"/>
          <w:highlight w:val="none"/>
          <w:lang w:val="en-US" w:eastAsia="zh-CN"/>
        </w:rPr>
        <w:t>工伤保险和意外伤害保险。</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（七）</w:t>
      </w:r>
      <w:r>
        <w:rPr>
          <w:rFonts w:hint="eastAsia" w:ascii="宋体" w:hAnsi="宋体" w:cs="宋体"/>
          <w:bCs/>
          <w:color w:val="auto"/>
          <w:sz w:val="24"/>
          <w:szCs w:val="24"/>
          <w:highlight w:val="none"/>
          <w:lang w:val="en-US" w:eastAsia="zh-CN"/>
        </w:rPr>
        <w:t>丙</w:t>
      </w:r>
      <w:r>
        <w:rPr>
          <w:rFonts w:hint="eastAsia" w:ascii="宋体" w:hAnsi="宋体" w:eastAsia="宋体" w:cs="宋体"/>
          <w:bCs/>
          <w:color w:val="auto"/>
          <w:sz w:val="24"/>
          <w:szCs w:val="24"/>
          <w:highlight w:val="none"/>
          <w:lang w:val="en-US" w:eastAsia="zh-CN"/>
        </w:rPr>
        <w:t>方在作业中如发生国务院《生产安全事故报告和调查处理条例》所规定的伤亡事故，甲方有权督促</w:t>
      </w:r>
      <w:r>
        <w:rPr>
          <w:rFonts w:hint="eastAsia" w:ascii="宋体" w:hAnsi="宋体" w:cs="宋体"/>
          <w:bCs/>
          <w:color w:val="auto"/>
          <w:sz w:val="24"/>
          <w:szCs w:val="24"/>
          <w:highlight w:val="none"/>
          <w:lang w:val="en-US" w:eastAsia="zh-CN"/>
        </w:rPr>
        <w:t>丙</w:t>
      </w:r>
      <w:r>
        <w:rPr>
          <w:rFonts w:hint="eastAsia" w:ascii="宋体" w:hAnsi="宋体" w:eastAsia="宋体" w:cs="宋体"/>
          <w:bCs/>
          <w:color w:val="auto"/>
          <w:sz w:val="24"/>
          <w:szCs w:val="24"/>
          <w:highlight w:val="none"/>
          <w:lang w:val="en-US" w:eastAsia="zh-CN"/>
        </w:rPr>
        <w:t>方立即通知</w:t>
      </w:r>
      <w:r>
        <w:rPr>
          <w:rFonts w:hint="eastAsia" w:ascii="宋体" w:hAnsi="宋体" w:cs="宋体"/>
          <w:bCs/>
          <w:color w:val="auto"/>
          <w:sz w:val="24"/>
          <w:szCs w:val="24"/>
          <w:highlight w:val="none"/>
          <w:lang w:val="en-US" w:eastAsia="zh-CN"/>
        </w:rPr>
        <w:t>丙</w:t>
      </w:r>
      <w:r>
        <w:rPr>
          <w:rFonts w:hint="eastAsia" w:ascii="宋体" w:hAnsi="宋体" w:eastAsia="宋体" w:cs="宋体"/>
          <w:bCs/>
          <w:color w:val="auto"/>
          <w:sz w:val="24"/>
          <w:szCs w:val="24"/>
          <w:highlight w:val="none"/>
          <w:lang w:val="en-US" w:eastAsia="zh-CN"/>
        </w:rPr>
        <w:t>方上级主管部门和当地政府安全生产监督管理部门，要求派人保护现场，并有权要求</w:t>
      </w:r>
      <w:r>
        <w:rPr>
          <w:rFonts w:hint="eastAsia" w:ascii="宋体" w:hAnsi="宋体" w:cs="宋体"/>
          <w:bCs/>
          <w:color w:val="auto"/>
          <w:sz w:val="24"/>
          <w:szCs w:val="24"/>
          <w:highlight w:val="none"/>
          <w:lang w:val="en-US" w:eastAsia="zh-CN"/>
        </w:rPr>
        <w:t>丙</w:t>
      </w:r>
      <w:r>
        <w:rPr>
          <w:rFonts w:hint="eastAsia" w:ascii="宋体" w:hAnsi="宋体" w:eastAsia="宋体" w:cs="宋体"/>
          <w:bCs/>
          <w:color w:val="auto"/>
          <w:sz w:val="24"/>
          <w:szCs w:val="24"/>
          <w:highlight w:val="none"/>
          <w:lang w:val="en-US" w:eastAsia="zh-CN"/>
        </w:rPr>
        <w:t>方提供事故调查书面结论及处理意见。发生事故后、有权根据有关规定参与事故的调查。</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第四条：甲方的责任</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（一）认真贯彻落实国家有关法律、法规、标准及甲方公司安全生产规章制度。</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（二）向乙</w:t>
      </w:r>
      <w:r>
        <w:rPr>
          <w:rFonts w:hint="eastAsia" w:ascii="宋体" w:hAnsi="宋体" w:cs="宋体"/>
          <w:bCs/>
          <w:color w:val="auto"/>
          <w:sz w:val="24"/>
          <w:szCs w:val="24"/>
          <w:highlight w:val="none"/>
          <w:lang w:val="en-US" w:eastAsia="zh-CN"/>
        </w:rPr>
        <w:t>丙双</w:t>
      </w:r>
      <w:r>
        <w:rPr>
          <w:rFonts w:hint="eastAsia" w:ascii="宋体" w:hAnsi="宋体" w:eastAsia="宋体" w:cs="宋体"/>
          <w:bCs/>
          <w:color w:val="auto"/>
          <w:sz w:val="24"/>
          <w:szCs w:val="24"/>
          <w:highlight w:val="none"/>
          <w:lang w:val="en-US" w:eastAsia="zh-CN"/>
        </w:rPr>
        <w:t>方明确作业区（甲方港内）的范围、危险源及安全技术交底，并要有书面记录。</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（三）在甲方港内为乙</w:t>
      </w:r>
      <w:r>
        <w:rPr>
          <w:rFonts w:hint="eastAsia" w:ascii="宋体" w:hAnsi="宋体" w:cs="宋体"/>
          <w:bCs/>
          <w:color w:val="auto"/>
          <w:sz w:val="24"/>
          <w:szCs w:val="24"/>
          <w:highlight w:val="none"/>
          <w:lang w:val="en-US" w:eastAsia="zh-CN"/>
        </w:rPr>
        <w:t>丙双</w:t>
      </w:r>
      <w:r>
        <w:rPr>
          <w:rFonts w:hint="eastAsia" w:ascii="宋体" w:hAnsi="宋体" w:eastAsia="宋体" w:cs="宋体"/>
          <w:bCs/>
          <w:color w:val="auto"/>
          <w:sz w:val="24"/>
          <w:szCs w:val="24"/>
          <w:highlight w:val="none"/>
          <w:lang w:val="en-US" w:eastAsia="zh-CN"/>
        </w:rPr>
        <w:t>方提供项目合同中规定的安全作业条件。</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（四）在甲方港内发生事故时，积极协助抢险，防止事故扩大，并按照甲方公司有关规定进行报告。</w:t>
      </w:r>
    </w:p>
    <w:p>
      <w:pPr>
        <w:adjustRightInd w:val="0"/>
        <w:snapToGrid w:val="0"/>
        <w:spacing w:line="360" w:lineRule="auto"/>
        <w:ind w:firstLine="480" w:firstLineChars="2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第五条：乙</w:t>
      </w:r>
      <w:r>
        <w:rPr>
          <w:rFonts w:hint="eastAsia" w:ascii="宋体" w:hAnsi="宋体" w:cs="宋体"/>
          <w:bCs/>
          <w:color w:val="auto"/>
          <w:sz w:val="24"/>
          <w:szCs w:val="24"/>
          <w:highlight w:val="none"/>
          <w:lang w:val="en-US" w:eastAsia="zh-CN"/>
        </w:rPr>
        <w:t>丙</w:t>
      </w:r>
      <w:r>
        <w:rPr>
          <w:rFonts w:hint="eastAsia" w:ascii="宋体" w:hAnsi="宋体" w:eastAsia="宋体" w:cs="宋体"/>
          <w:bCs/>
          <w:color w:val="auto"/>
          <w:sz w:val="24"/>
          <w:szCs w:val="24"/>
          <w:highlight w:val="none"/>
          <w:lang w:val="en-US" w:eastAsia="zh-CN"/>
        </w:rPr>
        <w:t>方的</w:t>
      </w:r>
      <w:r>
        <w:rPr>
          <w:rFonts w:hint="eastAsia" w:ascii="宋体" w:hAnsi="宋体" w:cs="宋体"/>
          <w:bCs/>
          <w:color w:val="auto"/>
          <w:sz w:val="24"/>
          <w:szCs w:val="24"/>
          <w:highlight w:val="none"/>
          <w:lang w:val="en-US" w:eastAsia="zh-CN"/>
        </w:rPr>
        <w:t>权利</w:t>
      </w:r>
    </w:p>
    <w:p>
      <w:pPr>
        <w:numPr>
          <w:ilvl w:val="0"/>
          <w:numId w:val="0"/>
        </w:numPr>
        <w:adjustRightInd w:val="0"/>
        <w:snapToGrid w:val="0"/>
        <w:spacing w:line="360" w:lineRule="auto"/>
        <w:ind w:firstLine="720" w:firstLineChars="300"/>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一、乙方的权利</w:t>
      </w:r>
    </w:p>
    <w:p>
      <w:pPr>
        <w:numPr>
          <w:ilvl w:val="0"/>
          <w:numId w:val="0"/>
        </w:num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（一）</w:t>
      </w:r>
      <w:r>
        <w:rPr>
          <w:rFonts w:hint="eastAsia" w:ascii="宋体" w:hAnsi="宋体" w:eastAsia="宋体" w:cs="宋体"/>
          <w:bCs/>
          <w:color w:val="auto"/>
          <w:sz w:val="24"/>
          <w:szCs w:val="24"/>
          <w:highlight w:val="none"/>
          <w:lang w:val="en-US" w:eastAsia="zh-CN"/>
        </w:rPr>
        <w:t>有权对甲方的安全工作提出合理化建议和改进意见。</w:t>
      </w:r>
    </w:p>
    <w:p>
      <w:pPr>
        <w:pStyle w:val="16"/>
        <w:numPr>
          <w:ilvl w:val="0"/>
          <w:numId w:val="0"/>
        </w:numPr>
        <w:spacing w:line="360" w:lineRule="auto"/>
        <w:ind w:firstLine="480" w:firstLineChars="200"/>
        <w:rPr>
          <w:rFonts w:hint="eastAsia"/>
          <w:color w:val="auto"/>
          <w:lang w:val="en-US" w:eastAsia="zh-CN"/>
        </w:rPr>
      </w:pPr>
      <w:r>
        <w:rPr>
          <w:rFonts w:hint="eastAsia"/>
          <w:color w:val="auto"/>
          <w:lang w:val="en-US" w:eastAsia="zh-CN"/>
        </w:rPr>
        <w:t>（二）有权对丙方施工作业过程进行管理和指导</w:t>
      </w:r>
    </w:p>
    <w:p>
      <w:pPr>
        <w:pStyle w:val="16"/>
        <w:numPr>
          <w:ilvl w:val="0"/>
          <w:numId w:val="0"/>
        </w:numPr>
        <w:spacing w:line="360" w:lineRule="auto"/>
        <w:ind w:firstLine="720" w:firstLineChars="300"/>
        <w:rPr>
          <w:rFonts w:hint="eastAsia"/>
          <w:color w:val="auto"/>
          <w:lang w:val="en-US" w:eastAsia="zh-CN"/>
        </w:rPr>
      </w:pPr>
      <w:r>
        <w:rPr>
          <w:rFonts w:hint="eastAsia"/>
          <w:color w:val="auto"/>
          <w:lang w:val="en-US" w:eastAsia="zh-CN"/>
        </w:rPr>
        <w:t>二、丙方的权利</w:t>
      </w:r>
    </w:p>
    <w:p>
      <w:pPr>
        <w:numPr>
          <w:ilvl w:val="0"/>
          <w:numId w:val="0"/>
        </w:numPr>
        <w:adjustRightInd w:val="0"/>
        <w:snapToGrid w:val="0"/>
        <w:spacing w:line="360" w:lineRule="auto"/>
        <w:ind w:firstLine="480" w:firstLineChars="200"/>
        <w:rPr>
          <w:rFonts w:hint="default"/>
          <w:color w:val="auto"/>
          <w:lang w:val="en-US" w:eastAsia="zh-CN"/>
        </w:rPr>
      </w:pPr>
      <w:r>
        <w:rPr>
          <w:rFonts w:hint="eastAsia" w:ascii="宋体" w:hAnsi="宋体" w:cs="宋体"/>
          <w:bCs/>
          <w:color w:val="auto"/>
          <w:sz w:val="24"/>
          <w:szCs w:val="24"/>
          <w:highlight w:val="none"/>
          <w:lang w:val="en-US" w:eastAsia="zh-CN"/>
        </w:rPr>
        <w:t>（一）</w:t>
      </w:r>
      <w:r>
        <w:rPr>
          <w:rFonts w:hint="eastAsia" w:ascii="宋体" w:hAnsi="宋体" w:eastAsia="宋体" w:cs="宋体"/>
          <w:bCs/>
          <w:color w:val="auto"/>
          <w:sz w:val="24"/>
          <w:szCs w:val="24"/>
          <w:highlight w:val="none"/>
          <w:lang w:val="en-US" w:eastAsia="zh-CN"/>
        </w:rPr>
        <w:t>有权</w:t>
      </w:r>
      <w:r>
        <w:rPr>
          <w:rFonts w:hint="eastAsia" w:ascii="宋体" w:hAnsi="宋体" w:cs="宋体"/>
          <w:bCs/>
          <w:color w:val="auto"/>
          <w:sz w:val="24"/>
          <w:szCs w:val="24"/>
          <w:highlight w:val="none"/>
          <w:lang w:val="en-US" w:eastAsia="zh-CN"/>
        </w:rPr>
        <w:t>向甲乙</w:t>
      </w:r>
      <w:r>
        <w:rPr>
          <w:rFonts w:hint="eastAsia" w:ascii="宋体" w:hAnsi="宋体" w:eastAsia="宋体" w:cs="宋体"/>
          <w:bCs/>
          <w:color w:val="auto"/>
          <w:sz w:val="24"/>
          <w:szCs w:val="24"/>
          <w:highlight w:val="none"/>
          <w:lang w:val="en-US" w:eastAsia="zh-CN"/>
        </w:rPr>
        <w:t>方的安全工作提出合理化建议和改进意见。</w:t>
      </w:r>
    </w:p>
    <w:p>
      <w:pPr>
        <w:numPr>
          <w:ilvl w:val="0"/>
          <w:numId w:val="0"/>
        </w:num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（二）日常作业中，若甲方违章指挥、强令</w:t>
      </w:r>
      <w:r>
        <w:rPr>
          <w:rFonts w:hint="eastAsia" w:ascii="宋体" w:hAnsi="宋体" w:cs="宋体"/>
          <w:bCs/>
          <w:color w:val="auto"/>
          <w:sz w:val="24"/>
          <w:szCs w:val="24"/>
          <w:highlight w:val="none"/>
          <w:lang w:val="en-US" w:eastAsia="zh-CN"/>
        </w:rPr>
        <w:t>丙</w:t>
      </w:r>
      <w:r>
        <w:rPr>
          <w:rFonts w:hint="eastAsia" w:ascii="宋体" w:hAnsi="宋体" w:eastAsia="宋体" w:cs="宋体"/>
          <w:bCs/>
          <w:color w:val="auto"/>
          <w:sz w:val="24"/>
          <w:szCs w:val="24"/>
          <w:highlight w:val="none"/>
          <w:lang w:val="en-US" w:eastAsia="zh-CN"/>
        </w:rPr>
        <w:t>方冒险作业，有权拒绝执行。</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（三）有权要求在甲方港内提供符合安全作业的工艺条件和环境。</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（四）发生严重危及</w:t>
      </w:r>
      <w:r>
        <w:rPr>
          <w:rFonts w:hint="eastAsia" w:ascii="宋体" w:hAnsi="宋体" w:cs="宋体"/>
          <w:bCs/>
          <w:color w:val="auto"/>
          <w:sz w:val="24"/>
          <w:szCs w:val="24"/>
          <w:highlight w:val="none"/>
          <w:lang w:val="en-US" w:eastAsia="zh-CN"/>
        </w:rPr>
        <w:t>丙</w:t>
      </w:r>
      <w:r>
        <w:rPr>
          <w:rFonts w:hint="eastAsia" w:ascii="宋体" w:hAnsi="宋体" w:eastAsia="宋体" w:cs="宋体"/>
          <w:bCs/>
          <w:color w:val="auto"/>
          <w:sz w:val="24"/>
          <w:szCs w:val="24"/>
          <w:highlight w:val="none"/>
          <w:lang w:val="en-US" w:eastAsia="zh-CN"/>
        </w:rPr>
        <w:t>方生命安全的紧急情况时，</w:t>
      </w:r>
      <w:r>
        <w:rPr>
          <w:rFonts w:hint="eastAsia" w:ascii="宋体" w:hAnsi="宋体" w:cs="宋体"/>
          <w:bCs/>
          <w:color w:val="auto"/>
          <w:sz w:val="24"/>
          <w:szCs w:val="24"/>
          <w:highlight w:val="none"/>
          <w:lang w:val="en-US" w:eastAsia="zh-CN"/>
        </w:rPr>
        <w:t>丙</w:t>
      </w:r>
      <w:r>
        <w:rPr>
          <w:rFonts w:hint="eastAsia" w:ascii="宋体" w:hAnsi="宋体" w:eastAsia="宋体" w:cs="宋体"/>
          <w:bCs/>
          <w:color w:val="auto"/>
          <w:sz w:val="24"/>
          <w:szCs w:val="24"/>
          <w:highlight w:val="none"/>
          <w:lang w:val="en-US" w:eastAsia="zh-CN"/>
        </w:rPr>
        <w:t>方有权采取必要的避险措施。</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第六条：</w:t>
      </w:r>
      <w:r>
        <w:rPr>
          <w:rFonts w:hint="eastAsia" w:ascii="宋体" w:hAnsi="宋体" w:cs="宋体"/>
          <w:bCs/>
          <w:color w:val="auto"/>
          <w:sz w:val="24"/>
          <w:szCs w:val="24"/>
          <w:highlight w:val="none"/>
          <w:lang w:val="en-US" w:eastAsia="zh-CN"/>
        </w:rPr>
        <w:t>乙丙</w:t>
      </w:r>
      <w:r>
        <w:rPr>
          <w:rFonts w:hint="eastAsia" w:ascii="宋体" w:hAnsi="宋体" w:eastAsia="宋体" w:cs="宋体"/>
          <w:bCs/>
          <w:color w:val="auto"/>
          <w:sz w:val="24"/>
          <w:szCs w:val="24"/>
          <w:highlight w:val="none"/>
          <w:lang w:val="en-US" w:eastAsia="zh-CN"/>
        </w:rPr>
        <w:t>方的责任</w:t>
      </w:r>
    </w:p>
    <w:p>
      <w:pPr>
        <w:pStyle w:val="16"/>
        <w:numPr>
          <w:ilvl w:val="0"/>
          <w:numId w:val="2"/>
        </w:numPr>
        <w:spacing w:line="360" w:lineRule="auto"/>
        <w:rPr>
          <w:rFonts w:hint="eastAsia" w:hAnsi="宋体" w:cs="宋体"/>
          <w:bCs/>
          <w:color w:val="auto"/>
          <w:sz w:val="24"/>
          <w:szCs w:val="24"/>
          <w:highlight w:val="none"/>
          <w:lang w:val="en-US" w:eastAsia="zh-CN"/>
        </w:rPr>
      </w:pPr>
      <w:r>
        <w:rPr>
          <w:rFonts w:hint="eastAsia" w:hAnsi="宋体" w:cs="宋体"/>
          <w:bCs/>
          <w:color w:val="auto"/>
          <w:sz w:val="24"/>
          <w:szCs w:val="24"/>
          <w:highlight w:val="none"/>
          <w:lang w:val="en-US" w:eastAsia="zh-CN"/>
        </w:rPr>
        <w:t>乙方的责任</w:t>
      </w:r>
    </w:p>
    <w:p>
      <w:pPr>
        <w:pStyle w:val="16"/>
        <w:numPr>
          <w:ilvl w:val="0"/>
          <w:numId w:val="3"/>
        </w:numPr>
        <w:spacing w:line="360" w:lineRule="auto"/>
        <w:ind w:firstLine="240" w:firstLineChars="100"/>
        <w:rPr>
          <w:rFonts w:hint="eastAsia" w:hAnsi="宋体" w:cs="宋体"/>
          <w:bCs/>
          <w:color w:val="auto"/>
          <w:sz w:val="24"/>
          <w:szCs w:val="24"/>
          <w:highlight w:val="none"/>
          <w:lang w:val="en-US" w:eastAsia="zh-CN"/>
        </w:rPr>
      </w:pPr>
      <w:r>
        <w:rPr>
          <w:rFonts w:hint="eastAsia" w:hAnsi="宋体" w:cs="宋体"/>
          <w:bCs/>
          <w:color w:val="auto"/>
          <w:sz w:val="24"/>
          <w:szCs w:val="24"/>
          <w:highlight w:val="none"/>
          <w:lang w:val="en-US" w:eastAsia="zh-CN"/>
        </w:rPr>
        <w:t>对因管理或指挥协调不当负管理连带责任。</w:t>
      </w:r>
    </w:p>
    <w:p>
      <w:pPr>
        <w:pStyle w:val="16"/>
        <w:numPr>
          <w:ilvl w:val="0"/>
          <w:numId w:val="0"/>
        </w:numPr>
        <w:spacing w:line="360" w:lineRule="auto"/>
        <w:ind w:firstLine="480" w:firstLineChars="200"/>
        <w:rPr>
          <w:rFonts w:hint="default" w:hAnsi="宋体" w:cs="宋体"/>
          <w:bCs/>
          <w:color w:val="auto"/>
          <w:sz w:val="24"/>
          <w:szCs w:val="24"/>
          <w:highlight w:val="none"/>
          <w:lang w:val="en-US" w:eastAsia="zh-CN"/>
        </w:rPr>
      </w:pPr>
      <w:r>
        <w:rPr>
          <w:rFonts w:hint="eastAsia" w:hAnsi="宋体" w:cs="宋体"/>
          <w:bCs/>
          <w:color w:val="auto"/>
          <w:sz w:val="24"/>
          <w:szCs w:val="24"/>
          <w:highlight w:val="none"/>
          <w:lang w:val="en-US" w:eastAsia="zh-CN"/>
        </w:rPr>
        <w:t>二、丙方的责任</w:t>
      </w:r>
    </w:p>
    <w:p>
      <w:pPr>
        <w:adjustRightInd w:val="0"/>
        <w:snapToGrid w:val="0"/>
        <w:spacing w:line="360" w:lineRule="auto"/>
        <w:ind w:firstLine="240" w:firstLineChars="1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（一）</w:t>
      </w:r>
      <w:r>
        <w:rPr>
          <w:rFonts w:hint="eastAsia" w:ascii="宋体" w:hAnsi="宋体" w:cs="宋体"/>
          <w:bCs/>
          <w:color w:val="auto"/>
          <w:sz w:val="24"/>
          <w:szCs w:val="24"/>
          <w:highlight w:val="none"/>
          <w:lang w:val="en-US" w:eastAsia="zh-CN"/>
        </w:rPr>
        <w:t>丙</w:t>
      </w:r>
      <w:r>
        <w:rPr>
          <w:rFonts w:hint="eastAsia" w:ascii="宋体" w:hAnsi="宋体" w:eastAsia="宋体" w:cs="宋体"/>
          <w:bCs/>
          <w:color w:val="auto"/>
          <w:sz w:val="24"/>
          <w:szCs w:val="24"/>
          <w:highlight w:val="none"/>
          <w:lang w:val="en-US" w:eastAsia="zh-CN"/>
        </w:rPr>
        <w:t>方是本项目的安全生产责任主体，对本项目的安全生产工作全面负责。</w:t>
      </w:r>
      <w:r>
        <w:rPr>
          <w:rFonts w:hint="eastAsia" w:ascii="宋体" w:hAnsi="宋体" w:cs="宋体"/>
          <w:bCs/>
          <w:color w:val="auto"/>
          <w:sz w:val="24"/>
          <w:szCs w:val="24"/>
          <w:highlight w:val="none"/>
          <w:lang w:val="en-US" w:eastAsia="zh-CN"/>
        </w:rPr>
        <w:t>必须为本方所有入场人员购买足额的工伤保险。</w:t>
      </w:r>
    </w:p>
    <w:p>
      <w:pPr>
        <w:adjustRightInd w:val="0"/>
        <w:snapToGrid w:val="0"/>
        <w:spacing w:line="360" w:lineRule="auto"/>
        <w:ind w:firstLine="240" w:firstLineChars="1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（二）健全安全组织机构，建立安全生产责任制，制定健全的安全生产规章制度，制定生产安全事故应急求援预案，配备必要的安全生产管理人员和劳动保护用品，严格执行甲方相关的规章制度。</w:t>
      </w:r>
    </w:p>
    <w:p>
      <w:pPr>
        <w:adjustRightInd w:val="0"/>
        <w:snapToGrid w:val="0"/>
        <w:spacing w:line="360" w:lineRule="auto"/>
        <w:ind w:firstLine="240" w:firstLineChars="1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（三）应对作业人员进行作业前安全教育培训，使其具备相应的安全意识和安全技能；特种作业人员应具有相应的资格证书。</w:t>
      </w:r>
    </w:p>
    <w:p>
      <w:pPr>
        <w:adjustRightInd w:val="0"/>
        <w:snapToGrid w:val="0"/>
        <w:spacing w:line="360" w:lineRule="auto"/>
        <w:ind w:firstLine="240" w:firstLineChars="1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（四）不得使用不符合国家、行业标准和甲方规定的原材料、设备、装置、防护用品、器材、安全检测仪器等。所使用的特种设备，必须经具有专业资质的检验检测机构检测。经检测不合格的，不得继续使用。</w:t>
      </w:r>
    </w:p>
    <w:p>
      <w:pPr>
        <w:adjustRightInd w:val="0"/>
        <w:snapToGrid w:val="0"/>
        <w:spacing w:line="360" w:lineRule="auto"/>
        <w:ind w:firstLine="240" w:firstLineChars="1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（五）指定专人负责现场安全监督检查工作，认真开展安全检查，发现作业过程中人的不安全行为及事故安全隐患，应采取有效措施积极处理。</w:t>
      </w:r>
    </w:p>
    <w:p>
      <w:pPr>
        <w:adjustRightInd w:val="0"/>
        <w:snapToGrid w:val="0"/>
        <w:spacing w:line="360" w:lineRule="auto"/>
        <w:ind w:firstLine="240" w:firstLineChars="1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（六）</w:t>
      </w:r>
      <w:r>
        <w:rPr>
          <w:rFonts w:hint="eastAsia" w:ascii="宋体" w:hAnsi="宋体" w:cs="宋体"/>
          <w:bCs/>
          <w:color w:val="auto"/>
          <w:sz w:val="24"/>
          <w:szCs w:val="24"/>
          <w:highlight w:val="none"/>
          <w:lang w:val="en-US" w:eastAsia="zh-CN"/>
        </w:rPr>
        <w:t>丙</w:t>
      </w:r>
      <w:r>
        <w:rPr>
          <w:rFonts w:hint="eastAsia" w:ascii="宋体" w:hAnsi="宋体" w:eastAsia="宋体" w:cs="宋体"/>
          <w:bCs/>
          <w:color w:val="auto"/>
          <w:sz w:val="24"/>
          <w:szCs w:val="24"/>
          <w:highlight w:val="none"/>
          <w:lang w:val="en-US" w:eastAsia="zh-CN"/>
        </w:rPr>
        <w:t>方有责任对作业区域的安全生产条件进行详细了解。</w:t>
      </w:r>
    </w:p>
    <w:p>
      <w:pPr>
        <w:adjustRightInd w:val="0"/>
        <w:snapToGrid w:val="0"/>
        <w:spacing w:line="360" w:lineRule="auto"/>
        <w:ind w:firstLine="240" w:firstLineChars="1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（七）</w:t>
      </w:r>
      <w:r>
        <w:rPr>
          <w:rFonts w:hint="eastAsia" w:ascii="宋体" w:hAnsi="宋体" w:cs="宋体"/>
          <w:bCs/>
          <w:color w:val="auto"/>
          <w:sz w:val="24"/>
          <w:szCs w:val="24"/>
          <w:highlight w:val="none"/>
          <w:lang w:val="en-US" w:eastAsia="zh-CN"/>
        </w:rPr>
        <w:t>丙</w:t>
      </w:r>
      <w:r>
        <w:rPr>
          <w:rFonts w:hint="eastAsia" w:ascii="宋体" w:hAnsi="宋体" w:eastAsia="宋体" w:cs="宋体"/>
          <w:bCs/>
          <w:color w:val="auto"/>
          <w:sz w:val="24"/>
          <w:szCs w:val="24"/>
          <w:highlight w:val="none"/>
          <w:lang w:val="en-US" w:eastAsia="zh-CN"/>
        </w:rPr>
        <w:t>方在作业过程中有属于危及安全生产的关键作业时，应提出切实可行的方案，经</w:t>
      </w:r>
      <w:r>
        <w:rPr>
          <w:rFonts w:hint="eastAsia" w:ascii="宋体" w:hAnsi="宋体" w:cs="宋体"/>
          <w:bCs/>
          <w:color w:val="auto"/>
          <w:sz w:val="24"/>
          <w:szCs w:val="24"/>
          <w:highlight w:val="none"/>
          <w:lang w:val="en-US" w:eastAsia="zh-CN"/>
        </w:rPr>
        <w:t>甲乙丙三</w:t>
      </w:r>
      <w:r>
        <w:rPr>
          <w:rFonts w:hint="eastAsia" w:ascii="宋体" w:hAnsi="宋体" w:eastAsia="宋体" w:cs="宋体"/>
          <w:bCs/>
          <w:color w:val="auto"/>
          <w:sz w:val="24"/>
          <w:szCs w:val="24"/>
          <w:highlight w:val="none"/>
          <w:lang w:val="en-US" w:eastAsia="zh-CN"/>
        </w:rPr>
        <w:t>方同意后，方可实施。</w:t>
      </w:r>
    </w:p>
    <w:p>
      <w:pPr>
        <w:adjustRightInd w:val="0"/>
        <w:snapToGrid w:val="0"/>
        <w:spacing w:line="360" w:lineRule="auto"/>
        <w:ind w:firstLine="240" w:firstLineChars="1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（八）</w:t>
      </w:r>
      <w:r>
        <w:rPr>
          <w:rFonts w:hint="eastAsia" w:ascii="宋体" w:hAnsi="宋体" w:cs="宋体"/>
          <w:bCs/>
          <w:color w:val="auto"/>
          <w:sz w:val="24"/>
          <w:szCs w:val="24"/>
          <w:highlight w:val="none"/>
          <w:lang w:val="en-US" w:eastAsia="zh-CN"/>
        </w:rPr>
        <w:t>丙</w:t>
      </w:r>
      <w:r>
        <w:rPr>
          <w:rFonts w:hint="eastAsia" w:ascii="宋体" w:hAnsi="宋体" w:eastAsia="宋体" w:cs="宋体"/>
          <w:bCs/>
          <w:color w:val="auto"/>
          <w:sz w:val="24"/>
          <w:szCs w:val="24"/>
          <w:highlight w:val="none"/>
          <w:lang w:val="en-US" w:eastAsia="zh-CN"/>
        </w:rPr>
        <w:t>方在甲方港内作业期间只能在甲方规定的路线进出公司，只能在规定的区域内作业，禁止私自进入甲方其它生产区域。</w:t>
      </w:r>
    </w:p>
    <w:p>
      <w:pPr>
        <w:adjustRightInd w:val="0"/>
        <w:snapToGrid w:val="0"/>
        <w:spacing w:line="360" w:lineRule="auto"/>
        <w:ind w:firstLine="240" w:firstLineChars="1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（九）</w:t>
      </w:r>
      <w:r>
        <w:rPr>
          <w:rFonts w:hint="eastAsia" w:ascii="宋体" w:hAnsi="宋体" w:cs="宋体"/>
          <w:bCs/>
          <w:color w:val="auto"/>
          <w:sz w:val="24"/>
          <w:szCs w:val="24"/>
          <w:highlight w:val="none"/>
          <w:lang w:val="en-US" w:eastAsia="zh-CN"/>
        </w:rPr>
        <w:t>丙</w:t>
      </w:r>
      <w:r>
        <w:rPr>
          <w:rFonts w:hint="eastAsia" w:ascii="宋体" w:hAnsi="宋体" w:eastAsia="宋体" w:cs="宋体"/>
          <w:bCs/>
          <w:color w:val="auto"/>
          <w:sz w:val="24"/>
          <w:szCs w:val="24"/>
          <w:highlight w:val="none"/>
          <w:lang w:val="en-US" w:eastAsia="zh-CN"/>
        </w:rPr>
        <w:t>方应服从</w:t>
      </w:r>
      <w:r>
        <w:rPr>
          <w:rFonts w:hint="eastAsia" w:ascii="宋体" w:hAnsi="宋体" w:cs="宋体"/>
          <w:bCs/>
          <w:color w:val="auto"/>
          <w:sz w:val="24"/>
          <w:szCs w:val="24"/>
          <w:highlight w:val="none"/>
          <w:lang w:val="en-US" w:eastAsia="zh-CN"/>
        </w:rPr>
        <w:t>甲乙丙三</w:t>
      </w:r>
      <w:r>
        <w:rPr>
          <w:rFonts w:hint="eastAsia" w:ascii="宋体" w:hAnsi="宋体" w:eastAsia="宋体" w:cs="宋体"/>
          <w:bCs/>
          <w:color w:val="auto"/>
          <w:sz w:val="24"/>
          <w:szCs w:val="24"/>
          <w:highlight w:val="none"/>
          <w:lang w:val="en-US" w:eastAsia="zh-CN"/>
        </w:rPr>
        <w:t>方单位的安全</w:t>
      </w:r>
      <w:r>
        <w:rPr>
          <w:rFonts w:hint="eastAsia" w:ascii="宋体" w:hAnsi="宋体" w:cs="宋体"/>
          <w:bCs/>
          <w:color w:val="auto"/>
          <w:sz w:val="24"/>
          <w:szCs w:val="24"/>
          <w:highlight w:val="none"/>
          <w:lang w:val="en-US" w:eastAsia="zh-CN"/>
        </w:rPr>
        <w:t>质量</w:t>
      </w:r>
      <w:r>
        <w:rPr>
          <w:rFonts w:hint="eastAsia" w:ascii="宋体" w:hAnsi="宋体" w:eastAsia="宋体" w:cs="宋体"/>
          <w:bCs/>
          <w:color w:val="auto"/>
          <w:sz w:val="24"/>
          <w:szCs w:val="24"/>
          <w:highlight w:val="none"/>
          <w:lang w:val="en-US" w:eastAsia="zh-CN"/>
        </w:rPr>
        <w:t>管理。</w:t>
      </w:r>
    </w:p>
    <w:p>
      <w:pPr>
        <w:adjustRightInd w:val="0"/>
        <w:snapToGrid w:val="0"/>
        <w:spacing w:line="360" w:lineRule="auto"/>
        <w:ind w:firstLine="240" w:firstLineChars="1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（十）发生事故时，</w:t>
      </w:r>
      <w:r>
        <w:rPr>
          <w:rFonts w:hint="eastAsia" w:ascii="宋体" w:hAnsi="宋体" w:cs="宋体"/>
          <w:bCs/>
          <w:color w:val="auto"/>
          <w:sz w:val="24"/>
          <w:szCs w:val="24"/>
          <w:highlight w:val="none"/>
          <w:lang w:val="en-US" w:eastAsia="zh-CN"/>
        </w:rPr>
        <w:t>丙</w:t>
      </w:r>
      <w:r>
        <w:rPr>
          <w:rFonts w:hint="eastAsia" w:ascii="宋体" w:hAnsi="宋体" w:eastAsia="宋体" w:cs="宋体"/>
          <w:bCs/>
          <w:color w:val="auto"/>
          <w:sz w:val="24"/>
          <w:szCs w:val="24"/>
          <w:highlight w:val="none"/>
          <w:lang w:val="en-US" w:eastAsia="zh-CN"/>
        </w:rPr>
        <w:t>方应积极抢险，避免事故的进一步扩大，并按照国家相关要求报告事故。</w:t>
      </w:r>
    </w:p>
    <w:p>
      <w:pPr>
        <w:adjustRightInd w:val="0"/>
        <w:snapToGrid w:val="0"/>
        <w:spacing w:line="360" w:lineRule="auto"/>
        <w:ind w:firstLine="240" w:firstLineChars="1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（十一）当</w:t>
      </w:r>
      <w:r>
        <w:rPr>
          <w:rFonts w:hint="eastAsia" w:ascii="宋体" w:hAnsi="宋体" w:cs="宋体"/>
          <w:bCs/>
          <w:color w:val="auto"/>
          <w:sz w:val="24"/>
          <w:szCs w:val="24"/>
          <w:highlight w:val="none"/>
          <w:lang w:val="en-US" w:eastAsia="zh-CN"/>
        </w:rPr>
        <w:t>丙</w:t>
      </w:r>
      <w:r>
        <w:rPr>
          <w:rFonts w:hint="eastAsia" w:ascii="宋体" w:hAnsi="宋体" w:eastAsia="宋体" w:cs="宋体"/>
          <w:bCs/>
          <w:color w:val="auto"/>
          <w:sz w:val="24"/>
          <w:szCs w:val="24"/>
          <w:highlight w:val="none"/>
          <w:lang w:val="en-US" w:eastAsia="zh-CN"/>
        </w:rPr>
        <w:t>方在甲方港内作业过程中发生安全责任事故时，</w:t>
      </w:r>
      <w:r>
        <w:rPr>
          <w:rFonts w:hint="eastAsia" w:ascii="宋体" w:hAnsi="宋体" w:cs="宋体"/>
          <w:bCs/>
          <w:color w:val="auto"/>
          <w:sz w:val="24"/>
          <w:szCs w:val="24"/>
          <w:highlight w:val="none"/>
          <w:lang w:val="en-US" w:eastAsia="zh-CN"/>
        </w:rPr>
        <w:t>丙</w:t>
      </w:r>
      <w:r>
        <w:rPr>
          <w:rFonts w:hint="eastAsia" w:ascii="宋体" w:hAnsi="宋体" w:eastAsia="宋体" w:cs="宋体"/>
          <w:bCs/>
          <w:color w:val="auto"/>
          <w:sz w:val="24"/>
          <w:szCs w:val="24"/>
          <w:highlight w:val="none"/>
          <w:lang w:val="en-US" w:eastAsia="zh-CN"/>
        </w:rPr>
        <w:t>方作为项目的承包</w:t>
      </w:r>
      <w:r>
        <w:rPr>
          <w:rFonts w:hint="eastAsia" w:ascii="宋体" w:hAnsi="宋体" w:cs="宋体"/>
          <w:bCs/>
          <w:color w:val="auto"/>
          <w:sz w:val="24"/>
          <w:szCs w:val="24"/>
          <w:highlight w:val="none"/>
          <w:lang w:val="en-US" w:eastAsia="zh-CN"/>
        </w:rPr>
        <w:t>施工</w:t>
      </w:r>
      <w:r>
        <w:rPr>
          <w:rFonts w:hint="eastAsia" w:ascii="宋体" w:hAnsi="宋体" w:eastAsia="宋体" w:cs="宋体"/>
          <w:bCs/>
          <w:color w:val="auto"/>
          <w:sz w:val="24"/>
          <w:szCs w:val="24"/>
          <w:highlight w:val="none"/>
          <w:lang w:val="en-US" w:eastAsia="zh-CN"/>
        </w:rPr>
        <w:t>单位，对发生的人身伤害、设备损坏等事故承担相应安全责任。由</w:t>
      </w:r>
      <w:r>
        <w:rPr>
          <w:rFonts w:hint="eastAsia" w:ascii="宋体" w:hAnsi="宋体" w:cs="宋体"/>
          <w:bCs/>
          <w:color w:val="auto"/>
          <w:sz w:val="24"/>
          <w:szCs w:val="24"/>
          <w:highlight w:val="none"/>
          <w:lang w:val="en-US" w:eastAsia="zh-CN"/>
        </w:rPr>
        <w:t>丙</w:t>
      </w:r>
      <w:r>
        <w:rPr>
          <w:rFonts w:hint="eastAsia" w:ascii="宋体" w:hAnsi="宋体" w:eastAsia="宋体" w:cs="宋体"/>
          <w:bCs/>
          <w:color w:val="auto"/>
          <w:sz w:val="24"/>
          <w:szCs w:val="24"/>
          <w:highlight w:val="none"/>
          <w:lang w:val="en-US" w:eastAsia="zh-CN"/>
        </w:rPr>
        <w:t>方向自己的主管上级部门及当地政府的安全生产监督管理部门、公安部门报告，并自行承担相应的责任。</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第七条  违约责任及处理</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（一）甲</w:t>
      </w:r>
      <w:r>
        <w:rPr>
          <w:rFonts w:hint="eastAsia" w:ascii="宋体" w:hAnsi="宋体" w:cs="宋体"/>
          <w:bCs/>
          <w:color w:val="auto"/>
          <w:sz w:val="24"/>
          <w:szCs w:val="24"/>
          <w:highlight w:val="none"/>
          <w:lang w:val="en-US" w:eastAsia="zh-CN"/>
        </w:rPr>
        <w:t>丙双</w:t>
      </w:r>
      <w:r>
        <w:rPr>
          <w:rFonts w:hint="eastAsia" w:ascii="宋体" w:hAnsi="宋体" w:eastAsia="宋体" w:cs="宋体"/>
          <w:bCs/>
          <w:color w:val="auto"/>
          <w:sz w:val="24"/>
          <w:szCs w:val="24"/>
          <w:highlight w:val="none"/>
          <w:lang w:val="en-US" w:eastAsia="zh-CN"/>
        </w:rPr>
        <w:t>方违反本合同要求，未造成事故时，依据相关合同对违约者进行处理（包括但不限于支付违约金、赔偿损失等）。</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（二）在甲方港内发生事故时，甲</w:t>
      </w:r>
      <w:r>
        <w:rPr>
          <w:rFonts w:hint="eastAsia" w:ascii="宋体" w:hAnsi="宋体" w:cs="宋体"/>
          <w:bCs/>
          <w:color w:val="auto"/>
          <w:sz w:val="24"/>
          <w:szCs w:val="24"/>
          <w:highlight w:val="none"/>
          <w:lang w:val="en-US" w:eastAsia="zh-CN"/>
        </w:rPr>
        <w:t>丙双</w:t>
      </w:r>
      <w:r>
        <w:rPr>
          <w:rFonts w:hint="eastAsia" w:ascii="宋体" w:hAnsi="宋体" w:eastAsia="宋体" w:cs="宋体"/>
          <w:bCs/>
          <w:color w:val="auto"/>
          <w:sz w:val="24"/>
          <w:szCs w:val="24"/>
          <w:highlight w:val="none"/>
          <w:lang w:val="en-US" w:eastAsia="zh-CN"/>
        </w:rPr>
        <w:t>方有抢险、救灾的责任，所发生的费用由责任方承担。</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xml:space="preserve">（三）发生的事故，应经事故调查确认责任；事故报告和调查应按照国家和甲方有关规定进行。           </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（四）甲方违约造成的事故，甲方承担全部责任，并按规定追究有关人员责任及上报。</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（五）</w:t>
      </w:r>
      <w:r>
        <w:rPr>
          <w:rFonts w:hint="eastAsia" w:ascii="宋体" w:hAnsi="宋体" w:cs="宋体"/>
          <w:bCs/>
          <w:color w:val="auto"/>
          <w:sz w:val="24"/>
          <w:szCs w:val="24"/>
          <w:highlight w:val="none"/>
          <w:lang w:val="en-US" w:eastAsia="zh-CN"/>
        </w:rPr>
        <w:t>丙</w:t>
      </w:r>
      <w:r>
        <w:rPr>
          <w:rFonts w:hint="eastAsia" w:ascii="宋体" w:hAnsi="宋体" w:eastAsia="宋体" w:cs="宋体"/>
          <w:bCs/>
          <w:color w:val="auto"/>
          <w:sz w:val="24"/>
          <w:szCs w:val="24"/>
          <w:highlight w:val="none"/>
          <w:lang w:val="en-US" w:eastAsia="zh-CN"/>
        </w:rPr>
        <w:t>方违约造成的事故，</w:t>
      </w:r>
      <w:r>
        <w:rPr>
          <w:rFonts w:hint="eastAsia" w:ascii="宋体" w:hAnsi="宋体" w:cs="宋体"/>
          <w:bCs/>
          <w:color w:val="auto"/>
          <w:sz w:val="24"/>
          <w:szCs w:val="24"/>
          <w:highlight w:val="none"/>
          <w:lang w:val="en-US" w:eastAsia="zh-CN"/>
        </w:rPr>
        <w:t>丙</w:t>
      </w:r>
      <w:r>
        <w:rPr>
          <w:rFonts w:hint="eastAsia" w:ascii="宋体" w:hAnsi="宋体" w:eastAsia="宋体" w:cs="宋体"/>
          <w:bCs/>
          <w:color w:val="auto"/>
          <w:sz w:val="24"/>
          <w:szCs w:val="24"/>
          <w:highlight w:val="none"/>
          <w:lang w:val="en-US" w:eastAsia="zh-CN"/>
        </w:rPr>
        <w:t>方承担全部责任，并按规定追究有关人员责任并报告甲方。</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（六）甲</w:t>
      </w:r>
      <w:r>
        <w:rPr>
          <w:rFonts w:hint="eastAsia" w:ascii="宋体" w:hAnsi="宋体" w:cs="宋体"/>
          <w:bCs/>
          <w:color w:val="auto"/>
          <w:sz w:val="24"/>
          <w:szCs w:val="24"/>
          <w:highlight w:val="none"/>
          <w:lang w:val="en-US" w:eastAsia="zh-CN"/>
        </w:rPr>
        <w:t>丙双</w:t>
      </w:r>
      <w:r>
        <w:rPr>
          <w:rFonts w:hint="eastAsia" w:ascii="宋体" w:hAnsi="宋体" w:eastAsia="宋体" w:cs="宋体"/>
          <w:bCs/>
          <w:color w:val="auto"/>
          <w:sz w:val="24"/>
          <w:szCs w:val="24"/>
          <w:highlight w:val="none"/>
          <w:lang w:val="en-US" w:eastAsia="zh-CN"/>
        </w:rPr>
        <w:t>方共同造成的事故，按</w:t>
      </w:r>
      <w:r>
        <w:rPr>
          <w:rFonts w:hint="eastAsia" w:ascii="宋体" w:hAnsi="宋体" w:cs="宋体"/>
          <w:bCs/>
          <w:color w:val="auto"/>
          <w:sz w:val="24"/>
          <w:szCs w:val="24"/>
          <w:highlight w:val="none"/>
          <w:lang w:val="en-US" w:eastAsia="zh-CN"/>
        </w:rPr>
        <w:t>双</w:t>
      </w:r>
      <w:r>
        <w:rPr>
          <w:rFonts w:hint="eastAsia" w:ascii="宋体" w:hAnsi="宋体" w:eastAsia="宋体" w:cs="宋体"/>
          <w:bCs/>
          <w:color w:val="auto"/>
          <w:sz w:val="24"/>
          <w:szCs w:val="24"/>
          <w:highlight w:val="none"/>
          <w:lang w:val="en-US" w:eastAsia="zh-CN"/>
        </w:rPr>
        <w:t>方责任大小承担相应责任，并按规定追究有关人员责任。</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（七）对</w:t>
      </w:r>
      <w:r>
        <w:rPr>
          <w:rFonts w:hint="eastAsia" w:ascii="宋体" w:hAnsi="宋体" w:cs="宋体"/>
          <w:bCs/>
          <w:color w:val="auto"/>
          <w:sz w:val="24"/>
          <w:szCs w:val="24"/>
          <w:highlight w:val="none"/>
          <w:lang w:val="en-US" w:eastAsia="zh-CN"/>
        </w:rPr>
        <w:t>丙</w:t>
      </w:r>
      <w:r>
        <w:rPr>
          <w:rFonts w:hint="eastAsia" w:ascii="宋体" w:hAnsi="宋体" w:eastAsia="宋体" w:cs="宋体"/>
          <w:bCs/>
          <w:color w:val="auto"/>
          <w:sz w:val="24"/>
          <w:szCs w:val="24"/>
          <w:highlight w:val="none"/>
          <w:lang w:val="en-US" w:eastAsia="zh-CN"/>
        </w:rPr>
        <w:t>方发生事故后弄虚作假、隐瞒不报、迟报或谎报，一经查出，按有关规定从重处罚，情节严重的，甲方有权向当地政府安全生产监督管理部门报告，并取消其进入甲方市场资格。</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（八）作业期间，需要办理的有关安全的批文或其它手续，</w:t>
      </w:r>
      <w:r>
        <w:rPr>
          <w:rFonts w:hint="eastAsia" w:ascii="宋体" w:hAnsi="宋体" w:cs="宋体"/>
          <w:bCs/>
          <w:color w:val="auto"/>
          <w:sz w:val="24"/>
          <w:szCs w:val="24"/>
          <w:highlight w:val="none"/>
          <w:lang w:val="en-US" w:eastAsia="zh-CN"/>
        </w:rPr>
        <w:t>丙</w:t>
      </w:r>
      <w:r>
        <w:rPr>
          <w:rFonts w:hint="eastAsia" w:ascii="宋体" w:hAnsi="宋体" w:eastAsia="宋体" w:cs="宋体"/>
          <w:bCs/>
          <w:color w:val="auto"/>
          <w:sz w:val="24"/>
          <w:szCs w:val="24"/>
          <w:highlight w:val="none"/>
          <w:lang w:val="en-US" w:eastAsia="zh-CN"/>
        </w:rPr>
        <w:t>方必须办理齐全，否则发生安全事故由</w:t>
      </w:r>
      <w:r>
        <w:rPr>
          <w:rFonts w:hint="eastAsia" w:ascii="宋体" w:hAnsi="宋体" w:cs="宋体"/>
          <w:bCs/>
          <w:color w:val="auto"/>
          <w:sz w:val="24"/>
          <w:szCs w:val="24"/>
          <w:highlight w:val="none"/>
          <w:lang w:val="en-US" w:eastAsia="zh-CN"/>
        </w:rPr>
        <w:t>丙</w:t>
      </w:r>
      <w:r>
        <w:rPr>
          <w:rFonts w:hint="eastAsia" w:ascii="宋体" w:hAnsi="宋体" w:eastAsia="宋体" w:cs="宋体"/>
          <w:bCs/>
          <w:color w:val="auto"/>
          <w:sz w:val="24"/>
          <w:szCs w:val="24"/>
          <w:highlight w:val="none"/>
          <w:lang w:val="en-US" w:eastAsia="zh-CN"/>
        </w:rPr>
        <w:t>方承担全部责任。</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第八条：由于不可抗力造成合同项目作业事故及生产的损失，当事人</w:t>
      </w:r>
      <w:r>
        <w:rPr>
          <w:rFonts w:hint="eastAsia" w:ascii="宋体" w:hAnsi="宋体" w:cs="宋体"/>
          <w:bCs/>
          <w:color w:val="auto"/>
          <w:sz w:val="24"/>
          <w:szCs w:val="24"/>
          <w:highlight w:val="none"/>
          <w:lang w:val="en-US" w:eastAsia="zh-CN"/>
        </w:rPr>
        <w:t>双</w:t>
      </w:r>
      <w:r>
        <w:rPr>
          <w:rFonts w:hint="eastAsia" w:ascii="宋体" w:hAnsi="宋体" w:eastAsia="宋体" w:cs="宋体"/>
          <w:bCs/>
          <w:color w:val="auto"/>
          <w:sz w:val="24"/>
          <w:szCs w:val="24"/>
          <w:highlight w:val="none"/>
          <w:lang w:val="en-US" w:eastAsia="zh-CN"/>
        </w:rPr>
        <w:t>方各自承担相应的损失。</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第九条：</w:t>
      </w:r>
      <w:r>
        <w:rPr>
          <w:rFonts w:hint="eastAsia" w:ascii="宋体" w:hAnsi="宋体" w:cs="宋体"/>
          <w:bCs/>
          <w:color w:val="auto"/>
          <w:sz w:val="24"/>
          <w:szCs w:val="24"/>
          <w:highlight w:val="none"/>
          <w:lang w:val="en-US" w:eastAsia="zh-CN"/>
        </w:rPr>
        <w:t>丙</w:t>
      </w:r>
      <w:r>
        <w:rPr>
          <w:rFonts w:hint="eastAsia" w:ascii="宋体" w:hAnsi="宋体" w:eastAsia="宋体" w:cs="宋体"/>
          <w:bCs/>
          <w:color w:val="auto"/>
          <w:sz w:val="24"/>
          <w:szCs w:val="24"/>
          <w:highlight w:val="none"/>
          <w:lang w:val="en-US" w:eastAsia="zh-CN"/>
        </w:rPr>
        <w:t>方的作业人员和机具设备的保险，由</w:t>
      </w:r>
      <w:r>
        <w:rPr>
          <w:rFonts w:hint="eastAsia" w:ascii="宋体" w:hAnsi="宋体" w:cs="宋体"/>
          <w:bCs/>
          <w:color w:val="auto"/>
          <w:sz w:val="24"/>
          <w:szCs w:val="24"/>
          <w:highlight w:val="none"/>
          <w:lang w:val="en-US" w:eastAsia="zh-CN"/>
        </w:rPr>
        <w:t>丙</w:t>
      </w:r>
      <w:r>
        <w:rPr>
          <w:rFonts w:hint="eastAsia" w:ascii="宋体" w:hAnsi="宋体" w:eastAsia="宋体" w:cs="宋体"/>
          <w:bCs/>
          <w:color w:val="auto"/>
          <w:sz w:val="24"/>
          <w:szCs w:val="24"/>
          <w:highlight w:val="none"/>
          <w:lang w:val="en-US" w:eastAsia="zh-CN"/>
        </w:rPr>
        <w:t>方依据国家相关规定或约定各自承担。</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第十条  本协议履行过程中发生争议纠纷，应通过友好协商方式解决，如协商不成，按</w:t>
      </w:r>
      <w:r>
        <w:rPr>
          <w:rFonts w:hint="eastAsia" w:ascii="宋体" w:hAnsi="宋体" w:cs="宋体"/>
          <w:bCs/>
          <w:color w:val="auto"/>
          <w:sz w:val="24"/>
          <w:szCs w:val="24"/>
          <w:highlight w:val="none"/>
          <w:lang w:val="en-US" w:eastAsia="zh-CN"/>
        </w:rPr>
        <w:t>双</w:t>
      </w:r>
      <w:r>
        <w:rPr>
          <w:rFonts w:hint="eastAsia" w:ascii="宋体" w:hAnsi="宋体" w:eastAsia="宋体" w:cs="宋体"/>
          <w:bCs/>
          <w:color w:val="auto"/>
          <w:sz w:val="24"/>
          <w:szCs w:val="24"/>
          <w:highlight w:val="none"/>
          <w:lang w:val="en-US" w:eastAsia="zh-CN"/>
        </w:rPr>
        <w:t>方在项目经济合同中约定的管辖地和纠纷解决的方式执行。</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第十一条：本协议是项目经济合同的附件，与项目经济合同具有同等法律效力。本协议与项目经济合同同时生效、终止。</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xml:space="preserve"> </w:t>
      </w:r>
      <w:r>
        <w:rPr>
          <w:rFonts w:hint="eastAsia" w:ascii="宋体" w:hAnsi="宋体" w:cs="宋体"/>
          <w:bCs/>
          <w:color w:val="auto"/>
          <w:sz w:val="24"/>
          <w:szCs w:val="24"/>
          <w:highlight w:val="none"/>
          <w:lang w:val="en-US" w:eastAsia="zh-CN"/>
        </w:rPr>
        <w:t>丙</w:t>
      </w:r>
      <w:r>
        <w:rPr>
          <w:rFonts w:hint="eastAsia" w:ascii="宋体" w:hAnsi="宋体" w:eastAsia="宋体" w:cs="宋体"/>
          <w:bCs/>
          <w:color w:val="auto"/>
          <w:sz w:val="24"/>
          <w:szCs w:val="24"/>
          <w:highlight w:val="none"/>
          <w:lang w:val="en-US" w:eastAsia="zh-CN"/>
        </w:rPr>
        <w:t>方人员进场前安全教育培训人员；</w:t>
      </w:r>
      <w:r>
        <w:rPr>
          <w:rFonts w:hint="eastAsia" w:ascii="宋体" w:hAnsi="宋体" w:cs="宋体"/>
          <w:bCs/>
          <w:color w:val="auto"/>
          <w:sz w:val="24"/>
          <w:szCs w:val="24"/>
          <w:highlight w:val="none"/>
          <w:lang w:val="en-US" w:eastAsia="zh-CN"/>
        </w:rPr>
        <w:t>丙</w:t>
      </w:r>
      <w:r>
        <w:rPr>
          <w:rFonts w:hint="eastAsia" w:ascii="宋体" w:hAnsi="宋体" w:eastAsia="宋体" w:cs="宋体"/>
          <w:bCs/>
          <w:color w:val="auto"/>
          <w:sz w:val="24"/>
          <w:szCs w:val="24"/>
          <w:highlight w:val="none"/>
          <w:lang w:val="en-US" w:eastAsia="zh-CN"/>
        </w:rPr>
        <w:t>方作业期间指定现场安全监护人员。</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br w:type="page"/>
      </w:r>
    </w:p>
    <w:p>
      <w:pPr>
        <w:numPr>
          <w:ilvl w:val="0"/>
          <w:numId w:val="4"/>
        </w:numPr>
        <w:adjustRightInd w:val="0"/>
        <w:snapToGrid w:val="0"/>
        <w:spacing w:line="360" w:lineRule="auto"/>
        <w:ind w:firstLine="602" w:firstLineChars="200"/>
        <w:jc w:val="center"/>
        <w:rPr>
          <w:rFonts w:hint="eastAsia" w:ascii="宋体" w:hAnsi="宋体" w:eastAsia="宋体" w:cs="宋体"/>
          <w:b/>
          <w:bCs w:val="0"/>
          <w:color w:val="auto"/>
          <w:sz w:val="30"/>
          <w:szCs w:val="30"/>
          <w:highlight w:val="none"/>
          <w:lang w:val="en-US" w:eastAsia="zh-CN"/>
        </w:rPr>
      </w:pPr>
      <w:bookmarkStart w:id="85" w:name="_Toc20003"/>
      <w:r>
        <w:rPr>
          <w:rFonts w:hint="eastAsia" w:ascii="宋体" w:hAnsi="宋体" w:eastAsia="宋体" w:cs="宋体"/>
          <w:b/>
          <w:bCs w:val="0"/>
          <w:color w:val="auto"/>
          <w:sz w:val="30"/>
          <w:szCs w:val="30"/>
          <w:highlight w:val="none"/>
          <w:lang w:val="en-US" w:eastAsia="zh-CN"/>
        </w:rPr>
        <w:t>廉政协议</w:t>
      </w:r>
      <w:bookmarkEnd w:id="85"/>
    </w:p>
    <w:p>
      <w:pPr>
        <w:pStyle w:val="16"/>
        <w:numPr>
          <w:ilvl w:val="0"/>
          <w:numId w:val="0"/>
        </w:numPr>
        <w:rPr>
          <w:rFonts w:hint="eastAsia"/>
          <w:color w:val="auto"/>
          <w:lang w:val="en-US" w:eastAsia="zh-CN"/>
        </w:rPr>
      </w:pP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为做好工程建设中的党风廉政建设，保证工程建设高效优质、建设资金的安全和投资效益，以及</w:t>
      </w:r>
      <w:r>
        <w:rPr>
          <w:rFonts w:hint="eastAsia" w:ascii="宋体" w:hAnsi="宋体" w:cs="宋体"/>
          <w:bCs/>
          <w:color w:val="auto"/>
          <w:sz w:val="24"/>
          <w:szCs w:val="24"/>
          <w:highlight w:val="none"/>
          <w:lang w:val="en-US" w:eastAsia="zh-CN"/>
        </w:rPr>
        <w:t>三</w:t>
      </w:r>
      <w:r>
        <w:rPr>
          <w:rFonts w:hint="eastAsia" w:ascii="宋体" w:hAnsi="宋体" w:eastAsia="宋体" w:cs="宋体"/>
          <w:bCs/>
          <w:color w:val="auto"/>
          <w:sz w:val="24"/>
          <w:szCs w:val="24"/>
          <w:highlight w:val="none"/>
          <w:lang w:val="en-US" w:eastAsia="zh-CN"/>
        </w:rPr>
        <w:t>方合作的公平和公正，预防发包人利益受到</w:t>
      </w:r>
      <w:r>
        <w:rPr>
          <w:rFonts w:hint="eastAsia" w:ascii="宋体" w:hAnsi="宋体" w:cs="宋体"/>
          <w:bCs/>
          <w:color w:val="auto"/>
          <w:sz w:val="24"/>
          <w:szCs w:val="24"/>
          <w:highlight w:val="none"/>
          <w:lang w:val="en-US" w:eastAsia="zh-CN"/>
        </w:rPr>
        <w:t>三</w:t>
      </w:r>
      <w:r>
        <w:rPr>
          <w:rFonts w:hint="eastAsia" w:ascii="宋体" w:hAnsi="宋体" w:eastAsia="宋体" w:cs="宋体"/>
          <w:bCs/>
          <w:color w:val="auto"/>
          <w:sz w:val="24"/>
          <w:szCs w:val="24"/>
          <w:highlight w:val="none"/>
          <w:lang w:val="en-US" w:eastAsia="zh-CN"/>
        </w:rPr>
        <w:t>方经济合同之外各种不正当行为的损害，根据国家有关项目建设的法律法规和廉政建设规定，签订本廉政协议，以资共同遵守。</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第一条  甲乙</w:t>
      </w:r>
      <w:r>
        <w:rPr>
          <w:rFonts w:hint="eastAsia" w:ascii="宋体" w:hAnsi="宋体" w:cs="宋体"/>
          <w:bCs/>
          <w:color w:val="auto"/>
          <w:sz w:val="24"/>
          <w:szCs w:val="24"/>
          <w:highlight w:val="none"/>
          <w:lang w:val="en-US" w:eastAsia="zh-CN"/>
        </w:rPr>
        <w:t>丙三</w:t>
      </w:r>
      <w:r>
        <w:rPr>
          <w:rFonts w:hint="eastAsia" w:ascii="宋体" w:hAnsi="宋体" w:eastAsia="宋体" w:cs="宋体"/>
          <w:bCs/>
          <w:color w:val="auto"/>
          <w:sz w:val="24"/>
          <w:szCs w:val="24"/>
          <w:highlight w:val="none"/>
          <w:lang w:val="en-US" w:eastAsia="zh-CN"/>
        </w:rPr>
        <w:t>方的责任</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（一）应严格遵守国家关于市场准入、项目</w:t>
      </w:r>
      <w:r>
        <w:rPr>
          <w:rFonts w:hint="eastAsia" w:ascii="宋体" w:hAnsi="宋体" w:cs="宋体"/>
          <w:bCs/>
          <w:color w:val="auto"/>
          <w:sz w:val="24"/>
          <w:szCs w:val="24"/>
          <w:highlight w:val="none"/>
          <w:lang w:val="en-US" w:eastAsia="zh-CN"/>
        </w:rPr>
        <w:t>采购</w:t>
      </w:r>
      <w:r>
        <w:rPr>
          <w:rFonts w:hint="eastAsia" w:ascii="宋体" w:hAnsi="宋体" w:eastAsia="宋体" w:cs="宋体"/>
          <w:bCs/>
          <w:color w:val="auto"/>
          <w:sz w:val="24"/>
          <w:szCs w:val="24"/>
          <w:highlight w:val="none"/>
          <w:lang w:val="en-US" w:eastAsia="zh-CN"/>
        </w:rPr>
        <w:t>投标、工程建设和市场活动等有关法律、法规，相关政策，以及廉政建设的各项规定。</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（二）严格执行建设工程项目相关合同文件，自觉按合同办事。</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（三）业务活动必须坚持公开、公平、公正、诚信、透明的原则，不得为获取不正当的利益，损害国家、集体和对方利益。</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（四）发现对方在业务活动中有违规、违纪、违法行为的，应及时提醒对方，情节严重的，应向其上级主管部门或纪检监察部门进行举报。</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第二条  发包人的责任</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发包人工作人员，在工程建设的事前、事中、事后应遵守以下规定：</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（一）不得向承包人索要或接受回扣、礼金、有价证券、贵重物品和好处费、感谢费等。</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（二）不得在承包人报销任何应由个人支付的费用。</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（三）不得要求或接受承包人为其个人装修住房或为其配偶、子女的工作安排以及出国（境）、旅游等提供方便。</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（四）不得参加有可能影响公正执行公务的承包人的宴请、健身和娱乐等活动。</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（五）不得向承包人介绍或推荐其配偶、子女及其他亲属参与承包人同发包人建设项目有关的经济活动。</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（六）不得以任何理由向承包人推荐分包单位或要求承包人购买项目合同规定以外的材料、设备和服务等。</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（七）其它与项目有关的党风廉政建设和预防腐败的规定。</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第三条  承包人的责任</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应与发包人保持正常的业务交往，按照有关法律法规和程序开展业务工作，严格执行工程建设的有关方针、政策，并遵守以下规定：</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（一）不得以任何理由向发包人工作人员赠送礼金、有价证券、贵重物品和回扣、好处费、感谢费等。</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（二）不得以任何理由为发包人工作人员报销应由其个人支付的费用。</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（三）不得为发包人工作人员装修住房或为其配偶、子女的工作安排以及出国（境）、旅游等提供方便。</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（四）不得以任何理由邀请发包人工作人员参加有可能影响公正执行公务的宴请、健身、娱乐等活动。</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（五）其它与项目有关的党风廉政建设和预防腐败的规定。</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第四条  违约责任</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一）发包人工作人员有违反本合同第一、二条行为的，经调查属实，依据有关法律法规和规定给予党纪、政纪处分或组织处理；涉嫌犯罪的，移交司法机关追究刑事责任；给承包人造成经济损失的，发包人应予以赔偿。</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二）承包人工作人员有违反本合同第一、三条行为的，经调查属实，依据有关法律法规和规定给予以下相应处理；给发包人造成经济损失的，承包人应予以赔偿；情节严重的，发包人建议交通工程建设主管部门给予一至三年不得进入交通建设市场的处罚；涉嫌犯罪的，移交司法机关追究刑事责任。</w:t>
      </w:r>
    </w:p>
    <w:p>
      <w:pPr>
        <w:adjustRightInd w:val="0"/>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（三）</w:t>
      </w:r>
      <w:r>
        <w:rPr>
          <w:rFonts w:hint="eastAsia" w:ascii="宋体" w:hAnsi="宋体" w:cs="宋体"/>
          <w:bCs/>
          <w:color w:val="auto"/>
          <w:sz w:val="24"/>
          <w:szCs w:val="24"/>
          <w:highlight w:val="none"/>
          <w:lang w:val="en-US" w:eastAsia="zh-CN"/>
        </w:rPr>
        <w:t>三</w:t>
      </w:r>
      <w:r>
        <w:rPr>
          <w:rFonts w:hint="eastAsia" w:ascii="宋体" w:hAnsi="宋体" w:eastAsia="宋体" w:cs="宋体"/>
          <w:bCs/>
          <w:color w:val="auto"/>
          <w:sz w:val="24"/>
          <w:szCs w:val="24"/>
          <w:highlight w:val="none"/>
          <w:lang w:val="en-US" w:eastAsia="zh-CN"/>
        </w:rPr>
        <w:t>方约定：本合同由发包人或发包人上级单位的纪检监察机关负责监督执行。由发包人或发包人上级单位的纪检监察机关约请承包人行业主管部门的纪检监察机关对本合同执行情况进行检查，提出在本合同规定范围内的裁定意见。</w:t>
      </w:r>
    </w:p>
    <w:p>
      <w:pPr>
        <w:pStyle w:val="16"/>
        <w:rPr>
          <w:rFonts w:hint="eastAsia" w:ascii="宋体" w:hAnsi="宋体" w:eastAsia="宋体" w:cs="宋体"/>
          <w:bCs/>
          <w:color w:val="auto"/>
          <w:sz w:val="24"/>
          <w:szCs w:val="24"/>
          <w:highlight w:val="none"/>
          <w:lang w:val="en-US" w:eastAsia="zh-CN"/>
        </w:rPr>
      </w:pPr>
    </w:p>
    <w:p>
      <w:pPr>
        <w:pStyle w:val="16"/>
        <w:rPr>
          <w:rFonts w:hint="eastAsia" w:ascii="宋体" w:hAnsi="宋体" w:eastAsia="宋体" w:cs="宋体"/>
          <w:bCs/>
          <w:color w:val="auto"/>
          <w:sz w:val="24"/>
          <w:szCs w:val="24"/>
          <w:highlight w:val="none"/>
          <w:lang w:val="en-US" w:eastAsia="zh-CN"/>
        </w:rPr>
      </w:pPr>
    </w:p>
    <w:p>
      <w:pPr>
        <w:pStyle w:val="16"/>
        <w:rPr>
          <w:rFonts w:hint="eastAsia" w:ascii="宋体" w:hAnsi="宋体" w:eastAsia="宋体" w:cs="宋体"/>
          <w:bCs/>
          <w:color w:val="auto"/>
          <w:sz w:val="24"/>
          <w:szCs w:val="24"/>
          <w:highlight w:val="none"/>
          <w:lang w:val="en-US" w:eastAsia="zh-CN"/>
        </w:rPr>
      </w:pPr>
    </w:p>
    <w:p>
      <w:pPr>
        <w:pStyle w:val="16"/>
        <w:rPr>
          <w:rFonts w:hint="eastAsia" w:ascii="宋体" w:hAnsi="宋体" w:eastAsia="宋体" w:cs="宋体"/>
          <w:bCs/>
          <w:color w:val="auto"/>
          <w:sz w:val="24"/>
          <w:szCs w:val="24"/>
          <w:highlight w:val="none"/>
          <w:lang w:val="en-US" w:eastAsia="zh-CN"/>
        </w:rPr>
      </w:pPr>
    </w:p>
    <w:p>
      <w:pPr>
        <w:pStyle w:val="16"/>
        <w:rPr>
          <w:rFonts w:hint="eastAsia" w:ascii="宋体" w:hAnsi="宋体" w:eastAsia="宋体" w:cs="宋体"/>
          <w:bCs/>
          <w:color w:val="auto"/>
          <w:sz w:val="24"/>
          <w:szCs w:val="24"/>
          <w:highlight w:val="none"/>
          <w:lang w:val="en-US" w:eastAsia="zh-CN"/>
        </w:rPr>
      </w:pPr>
    </w:p>
    <w:p>
      <w:pPr>
        <w:pStyle w:val="16"/>
        <w:rPr>
          <w:rFonts w:hint="eastAsia" w:ascii="宋体" w:hAnsi="宋体" w:eastAsia="宋体" w:cs="宋体"/>
          <w:bCs/>
          <w:color w:val="auto"/>
          <w:sz w:val="24"/>
          <w:szCs w:val="24"/>
          <w:highlight w:val="none"/>
          <w:lang w:val="en-US" w:eastAsia="zh-CN"/>
        </w:rPr>
      </w:pPr>
    </w:p>
    <w:p>
      <w:pPr>
        <w:pStyle w:val="16"/>
        <w:ind w:left="0" w:leftChars="0" w:firstLine="0" w:firstLineChars="0"/>
        <w:rPr>
          <w:rFonts w:hint="eastAsia" w:ascii="宋体" w:hAnsi="宋体" w:eastAsia="宋体" w:cs="宋体"/>
          <w:bCs/>
          <w:color w:val="auto"/>
          <w:sz w:val="24"/>
          <w:szCs w:val="24"/>
          <w:highlight w:val="none"/>
          <w:lang w:val="en-US" w:eastAsia="zh-CN"/>
        </w:rPr>
      </w:pPr>
    </w:p>
    <w:tbl>
      <w:tblPr>
        <w:tblStyle w:val="18"/>
        <w:tblpPr w:leftFromText="180" w:rightFromText="180" w:vertAnchor="text" w:horzAnchor="page" w:tblpX="1897" w:tblpY="1333"/>
        <w:tblOverlap w:val="never"/>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91"/>
        <w:gridCol w:w="1530"/>
        <w:gridCol w:w="1486"/>
        <w:gridCol w:w="1425"/>
        <w:gridCol w:w="1287"/>
        <w:gridCol w:w="15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56" w:type="pct"/>
            <w:gridSpan w:val="2"/>
            <w:tcBorders>
              <w:top w:val="single" w:color="auto" w:sz="4" w:space="0"/>
              <w:left w:val="single" w:color="auto" w:sz="4" w:space="0"/>
              <w:bottom w:val="single" w:color="auto" w:sz="4" w:space="0"/>
              <w:right w:val="single" w:color="auto" w:sz="4" w:space="0"/>
            </w:tcBorders>
          </w:tcPr>
          <w:p>
            <w:pPr>
              <w:spacing w:after="160" w:line="360" w:lineRule="auto"/>
              <w:jc w:val="center"/>
              <w:rPr>
                <w:rFonts w:ascii="宋体" w:hAnsi="宋体" w:cs="宋体"/>
                <w:color w:val="auto"/>
                <w:kern w:val="0"/>
                <w:sz w:val="28"/>
                <w:szCs w:val="28"/>
              </w:rPr>
            </w:pPr>
            <w:r>
              <w:rPr>
                <w:rFonts w:hint="eastAsia" w:ascii="宋体" w:hAnsi="宋体" w:cs="宋体"/>
                <w:color w:val="auto"/>
                <w:kern w:val="0"/>
                <w:sz w:val="28"/>
                <w:szCs w:val="28"/>
              </w:rPr>
              <w:t>甲    方</w:t>
            </w:r>
          </w:p>
        </w:tc>
        <w:tc>
          <w:tcPr>
            <w:tcW w:w="1708" w:type="pct"/>
            <w:gridSpan w:val="2"/>
            <w:tcBorders>
              <w:top w:val="single" w:color="auto" w:sz="4" w:space="0"/>
              <w:left w:val="single" w:color="auto" w:sz="4" w:space="0"/>
              <w:bottom w:val="single" w:color="auto" w:sz="4" w:space="0"/>
              <w:right w:val="single" w:color="auto" w:sz="4" w:space="0"/>
            </w:tcBorders>
          </w:tcPr>
          <w:p>
            <w:pPr>
              <w:spacing w:after="160" w:line="360" w:lineRule="auto"/>
              <w:jc w:val="center"/>
              <w:rPr>
                <w:rFonts w:hint="eastAsia" w:ascii="宋体" w:hAnsi="宋体" w:cs="宋体"/>
                <w:color w:val="auto"/>
                <w:kern w:val="0"/>
                <w:sz w:val="28"/>
                <w:szCs w:val="28"/>
              </w:rPr>
            </w:pPr>
            <w:r>
              <w:rPr>
                <w:rFonts w:hint="eastAsia" w:ascii="宋体" w:hAnsi="宋体" w:cs="宋体"/>
                <w:color w:val="auto"/>
                <w:kern w:val="0"/>
                <w:sz w:val="28"/>
                <w:szCs w:val="28"/>
              </w:rPr>
              <w:t>乙     方</w:t>
            </w:r>
          </w:p>
        </w:tc>
        <w:tc>
          <w:tcPr>
            <w:tcW w:w="1635" w:type="pct"/>
            <w:gridSpan w:val="2"/>
            <w:tcBorders>
              <w:top w:val="single" w:color="auto" w:sz="4" w:space="0"/>
              <w:left w:val="single" w:color="auto" w:sz="4" w:space="0"/>
              <w:bottom w:val="single" w:color="auto" w:sz="4" w:space="0"/>
              <w:right w:val="single" w:color="auto" w:sz="4" w:space="0"/>
            </w:tcBorders>
          </w:tcPr>
          <w:p>
            <w:pPr>
              <w:spacing w:after="160" w:line="360" w:lineRule="auto"/>
              <w:ind w:firstLine="840" w:firstLineChars="300"/>
              <w:jc w:val="both"/>
              <w:rPr>
                <w:rFonts w:hint="eastAsia" w:ascii="宋体" w:hAnsi="宋体" w:eastAsia="宋体" w:cs="宋体"/>
                <w:color w:val="auto"/>
                <w:kern w:val="0"/>
                <w:sz w:val="28"/>
                <w:szCs w:val="28"/>
                <w:lang w:val="en-US" w:eastAsia="zh-CN"/>
              </w:rPr>
            </w:pPr>
            <w:r>
              <w:rPr>
                <w:rFonts w:hint="eastAsia" w:ascii="宋体" w:hAnsi="宋体" w:cs="宋体"/>
                <w:color w:val="auto"/>
                <w:kern w:val="0"/>
                <w:sz w:val="28"/>
                <w:szCs w:val="28"/>
                <w:lang w:val="en-US" w:eastAsia="zh-CN"/>
              </w:rPr>
              <w:t>丙   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58" w:type="pct"/>
            <w:tcBorders>
              <w:top w:val="single" w:color="auto" w:sz="4" w:space="0"/>
              <w:left w:val="single" w:color="auto" w:sz="4" w:space="0"/>
              <w:bottom w:val="single" w:color="auto" w:sz="4" w:space="0"/>
              <w:right w:val="single" w:color="auto" w:sz="4" w:space="0"/>
            </w:tcBorders>
            <w:vAlign w:val="center"/>
          </w:tcPr>
          <w:p>
            <w:pPr>
              <w:spacing w:after="160" w:line="360" w:lineRule="auto"/>
              <w:rPr>
                <w:rFonts w:ascii="宋体" w:hAnsi="宋体" w:cs="宋体"/>
                <w:color w:val="auto"/>
                <w:kern w:val="0"/>
                <w:sz w:val="24"/>
                <w:szCs w:val="24"/>
              </w:rPr>
            </w:pPr>
            <w:r>
              <w:rPr>
                <w:rFonts w:hint="eastAsia" w:ascii="宋体" w:hAnsi="宋体" w:cs="宋体"/>
                <w:color w:val="auto"/>
                <w:kern w:val="0"/>
                <w:sz w:val="24"/>
                <w:szCs w:val="24"/>
              </w:rPr>
              <w:t>单位名称：（章）</w:t>
            </w:r>
          </w:p>
        </w:tc>
        <w:tc>
          <w:tcPr>
            <w:tcW w:w="897" w:type="pct"/>
            <w:tcBorders>
              <w:top w:val="single" w:color="auto" w:sz="4" w:space="0"/>
              <w:left w:val="single" w:color="auto" w:sz="4" w:space="0"/>
              <w:bottom w:val="single" w:color="auto" w:sz="4" w:space="0"/>
              <w:right w:val="single" w:color="auto" w:sz="4" w:space="0"/>
            </w:tcBorders>
            <w:vAlign w:val="center"/>
          </w:tcPr>
          <w:p>
            <w:pPr>
              <w:spacing w:after="160" w:line="360" w:lineRule="auto"/>
              <w:rPr>
                <w:rFonts w:ascii="宋体" w:hAnsi="宋体" w:cs="宋体"/>
                <w:color w:val="auto"/>
                <w:kern w:val="0"/>
                <w:sz w:val="28"/>
                <w:szCs w:val="28"/>
              </w:rPr>
            </w:pPr>
          </w:p>
        </w:tc>
        <w:tc>
          <w:tcPr>
            <w:tcW w:w="872" w:type="pct"/>
            <w:tcBorders>
              <w:top w:val="single" w:color="auto" w:sz="4" w:space="0"/>
              <w:left w:val="single" w:color="auto" w:sz="4" w:space="0"/>
              <w:bottom w:val="single" w:color="auto" w:sz="4" w:space="0"/>
              <w:right w:val="single" w:color="auto" w:sz="4" w:space="0"/>
            </w:tcBorders>
            <w:vAlign w:val="center"/>
          </w:tcPr>
          <w:p>
            <w:pPr>
              <w:spacing w:after="160" w:line="360" w:lineRule="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单位名称：（章</w:t>
            </w:r>
            <w:r>
              <w:rPr>
                <w:rFonts w:hint="eastAsia" w:ascii="宋体" w:hAnsi="宋体" w:cs="宋体"/>
                <w:color w:val="auto"/>
                <w:kern w:val="0"/>
                <w:sz w:val="24"/>
                <w:szCs w:val="24"/>
                <w:lang w:eastAsia="zh-CN"/>
              </w:rPr>
              <w:t>）</w:t>
            </w:r>
          </w:p>
        </w:tc>
        <w:tc>
          <w:tcPr>
            <w:tcW w:w="836" w:type="pct"/>
            <w:tcBorders>
              <w:top w:val="single" w:color="auto" w:sz="4" w:space="0"/>
              <w:left w:val="single" w:color="auto" w:sz="4" w:space="0"/>
              <w:bottom w:val="single" w:color="auto" w:sz="4" w:space="0"/>
              <w:right w:val="single" w:color="auto" w:sz="4" w:space="0"/>
            </w:tcBorders>
            <w:vAlign w:val="center"/>
          </w:tcPr>
          <w:p>
            <w:pPr>
              <w:spacing w:after="160" w:line="360" w:lineRule="auto"/>
              <w:rPr>
                <w:rFonts w:ascii="宋体" w:hAnsi="宋体" w:cs="宋体"/>
                <w:color w:val="auto"/>
                <w:kern w:val="0"/>
                <w:sz w:val="24"/>
                <w:szCs w:val="24"/>
              </w:rPr>
            </w:pPr>
          </w:p>
        </w:tc>
        <w:tc>
          <w:tcPr>
            <w:tcW w:w="755" w:type="pct"/>
            <w:tcBorders>
              <w:top w:val="single" w:color="auto" w:sz="4" w:space="0"/>
              <w:left w:val="single" w:color="auto" w:sz="4" w:space="0"/>
              <w:bottom w:val="single" w:color="auto" w:sz="4" w:space="0"/>
              <w:right w:val="single" w:color="auto" w:sz="4" w:space="0"/>
            </w:tcBorders>
            <w:vAlign w:val="center"/>
          </w:tcPr>
          <w:p>
            <w:pPr>
              <w:spacing w:after="160" w:line="360" w:lineRule="auto"/>
              <w:rPr>
                <w:rFonts w:ascii="宋体" w:hAnsi="宋体" w:cs="宋体"/>
                <w:color w:val="auto"/>
                <w:kern w:val="0"/>
                <w:sz w:val="24"/>
                <w:szCs w:val="24"/>
              </w:rPr>
            </w:pPr>
            <w:r>
              <w:rPr>
                <w:rFonts w:hint="eastAsia" w:ascii="宋体" w:hAnsi="宋体" w:cs="宋体"/>
                <w:color w:val="auto"/>
                <w:kern w:val="0"/>
                <w:sz w:val="24"/>
                <w:szCs w:val="24"/>
              </w:rPr>
              <w:t>单位名称：（章）</w:t>
            </w:r>
          </w:p>
        </w:tc>
        <w:tc>
          <w:tcPr>
            <w:tcW w:w="879" w:type="pct"/>
            <w:tcBorders>
              <w:top w:val="single" w:color="auto" w:sz="4" w:space="0"/>
              <w:left w:val="single" w:color="auto" w:sz="4" w:space="0"/>
              <w:bottom w:val="single" w:color="auto" w:sz="4" w:space="0"/>
              <w:right w:val="single" w:color="auto" w:sz="4" w:space="0"/>
            </w:tcBorders>
            <w:vAlign w:val="center"/>
          </w:tcPr>
          <w:p>
            <w:pPr>
              <w:spacing w:after="160" w:line="360" w:lineRule="auto"/>
              <w:rPr>
                <w:rFonts w:ascii="宋体" w:hAnsi="宋体"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758" w:type="pct"/>
            <w:tcBorders>
              <w:top w:val="single" w:color="auto" w:sz="4" w:space="0"/>
              <w:left w:val="single" w:color="auto" w:sz="4" w:space="0"/>
              <w:bottom w:val="single" w:color="auto" w:sz="4" w:space="0"/>
              <w:right w:val="single" w:color="auto" w:sz="4" w:space="0"/>
            </w:tcBorders>
            <w:vAlign w:val="center"/>
          </w:tcPr>
          <w:p>
            <w:pPr>
              <w:spacing w:after="160" w:line="360" w:lineRule="auto"/>
              <w:rPr>
                <w:rFonts w:ascii="宋体" w:hAnsi="宋体" w:cs="宋体"/>
                <w:color w:val="auto"/>
                <w:kern w:val="0"/>
                <w:sz w:val="24"/>
                <w:szCs w:val="24"/>
              </w:rPr>
            </w:pPr>
            <w:r>
              <w:rPr>
                <w:rFonts w:hint="eastAsia" w:ascii="宋体" w:hAnsi="宋体" w:cs="宋体"/>
                <w:color w:val="auto"/>
                <w:kern w:val="0"/>
                <w:sz w:val="24"/>
                <w:szCs w:val="24"/>
              </w:rPr>
              <w:t>单位地址</w:t>
            </w:r>
          </w:p>
        </w:tc>
        <w:tc>
          <w:tcPr>
            <w:tcW w:w="897"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textAlignment w:val="baseline"/>
              <w:rPr>
                <w:rFonts w:ascii="宋体" w:hAnsi="宋体" w:cs="宋体"/>
                <w:color w:val="auto"/>
                <w:kern w:val="0"/>
                <w:sz w:val="28"/>
                <w:szCs w:val="28"/>
              </w:rPr>
            </w:pPr>
          </w:p>
        </w:tc>
        <w:tc>
          <w:tcPr>
            <w:tcW w:w="872" w:type="pct"/>
            <w:tcBorders>
              <w:top w:val="single" w:color="auto" w:sz="4" w:space="0"/>
              <w:left w:val="single" w:color="auto" w:sz="4" w:space="0"/>
              <w:bottom w:val="single" w:color="auto" w:sz="4" w:space="0"/>
              <w:right w:val="single" w:color="auto" w:sz="4" w:space="0"/>
            </w:tcBorders>
            <w:vAlign w:val="center"/>
          </w:tcPr>
          <w:p>
            <w:pPr>
              <w:spacing w:after="160" w:line="360" w:lineRule="auto"/>
              <w:rPr>
                <w:rFonts w:ascii="宋体" w:hAnsi="宋体" w:eastAsia="宋体" w:cs="宋体"/>
                <w:color w:val="auto"/>
                <w:kern w:val="0"/>
                <w:sz w:val="24"/>
                <w:szCs w:val="24"/>
                <w:lang w:val="en-US" w:eastAsia="zh-CN" w:bidi="ar-SA"/>
              </w:rPr>
            </w:pPr>
            <w:r>
              <w:rPr>
                <w:rFonts w:hint="eastAsia" w:ascii="宋体" w:hAnsi="宋体" w:cs="宋体"/>
                <w:color w:val="auto"/>
                <w:kern w:val="0"/>
                <w:sz w:val="24"/>
                <w:szCs w:val="24"/>
              </w:rPr>
              <w:t>单位地址</w:t>
            </w:r>
          </w:p>
        </w:tc>
        <w:tc>
          <w:tcPr>
            <w:tcW w:w="836"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textAlignment w:val="baseline"/>
              <w:rPr>
                <w:rFonts w:ascii="宋体" w:hAnsi="宋体" w:cs="宋体"/>
                <w:color w:val="auto"/>
                <w:kern w:val="0"/>
                <w:sz w:val="24"/>
                <w:szCs w:val="24"/>
              </w:rPr>
            </w:pPr>
          </w:p>
        </w:tc>
        <w:tc>
          <w:tcPr>
            <w:tcW w:w="755" w:type="pct"/>
            <w:tcBorders>
              <w:top w:val="single" w:color="auto" w:sz="4" w:space="0"/>
              <w:left w:val="single" w:color="auto" w:sz="4" w:space="0"/>
              <w:bottom w:val="single" w:color="auto" w:sz="4" w:space="0"/>
              <w:right w:val="single" w:color="auto" w:sz="4" w:space="0"/>
            </w:tcBorders>
            <w:vAlign w:val="center"/>
          </w:tcPr>
          <w:p>
            <w:pPr>
              <w:spacing w:after="160" w:line="360" w:lineRule="auto"/>
              <w:rPr>
                <w:rFonts w:ascii="宋体" w:hAnsi="宋体" w:cs="宋体"/>
                <w:color w:val="auto"/>
                <w:kern w:val="0"/>
                <w:sz w:val="24"/>
                <w:szCs w:val="24"/>
              </w:rPr>
            </w:pPr>
            <w:r>
              <w:rPr>
                <w:rFonts w:hint="eastAsia" w:ascii="宋体" w:hAnsi="宋体" w:cs="宋体"/>
                <w:color w:val="auto"/>
                <w:kern w:val="0"/>
                <w:sz w:val="24"/>
                <w:szCs w:val="24"/>
              </w:rPr>
              <w:t>单位地址</w:t>
            </w:r>
          </w:p>
        </w:tc>
        <w:tc>
          <w:tcPr>
            <w:tcW w:w="879" w:type="pct"/>
            <w:tcBorders>
              <w:top w:val="single" w:color="auto" w:sz="4" w:space="0"/>
              <w:left w:val="single" w:color="auto" w:sz="4" w:space="0"/>
              <w:bottom w:val="single" w:color="auto" w:sz="4" w:space="0"/>
              <w:right w:val="single" w:color="auto" w:sz="4" w:space="0"/>
            </w:tcBorders>
            <w:vAlign w:val="center"/>
          </w:tcPr>
          <w:p>
            <w:pPr>
              <w:spacing w:after="160" w:line="360" w:lineRule="auto"/>
              <w:rPr>
                <w:rFonts w:hint="default" w:ascii="宋体" w:hAnsi="宋体" w:eastAsia="宋体" w:cs="宋体"/>
                <w:color w:val="auto"/>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58" w:type="pct"/>
            <w:tcBorders>
              <w:top w:val="single" w:color="auto" w:sz="4" w:space="0"/>
              <w:left w:val="single" w:color="auto" w:sz="4" w:space="0"/>
              <w:bottom w:val="single" w:color="auto" w:sz="4" w:space="0"/>
              <w:right w:val="single" w:color="auto" w:sz="4" w:space="0"/>
            </w:tcBorders>
            <w:vAlign w:val="center"/>
          </w:tcPr>
          <w:p>
            <w:pPr>
              <w:spacing w:after="160" w:line="360" w:lineRule="auto"/>
              <w:rPr>
                <w:rFonts w:ascii="宋体" w:hAnsi="宋体" w:cs="宋体"/>
                <w:color w:val="auto"/>
                <w:kern w:val="0"/>
                <w:sz w:val="24"/>
                <w:szCs w:val="24"/>
              </w:rPr>
            </w:pPr>
            <w:r>
              <w:rPr>
                <w:rFonts w:hint="eastAsia" w:ascii="宋体" w:hAnsi="宋体" w:cs="宋体"/>
                <w:color w:val="auto"/>
                <w:kern w:val="0"/>
                <w:sz w:val="24"/>
                <w:szCs w:val="24"/>
              </w:rPr>
              <w:t>法定代表</w:t>
            </w:r>
          </w:p>
        </w:tc>
        <w:tc>
          <w:tcPr>
            <w:tcW w:w="897" w:type="pct"/>
            <w:tcBorders>
              <w:top w:val="single" w:color="auto" w:sz="4" w:space="0"/>
              <w:left w:val="single" w:color="auto" w:sz="4" w:space="0"/>
              <w:bottom w:val="single" w:color="auto" w:sz="4" w:space="0"/>
              <w:right w:val="single" w:color="auto" w:sz="4" w:space="0"/>
            </w:tcBorders>
            <w:vAlign w:val="center"/>
          </w:tcPr>
          <w:p>
            <w:pPr>
              <w:spacing w:after="160" w:line="360" w:lineRule="auto"/>
              <w:rPr>
                <w:rFonts w:ascii="宋体" w:hAnsi="宋体" w:cs="宋体"/>
                <w:color w:val="auto"/>
                <w:kern w:val="0"/>
                <w:sz w:val="28"/>
                <w:szCs w:val="28"/>
              </w:rPr>
            </w:pPr>
          </w:p>
        </w:tc>
        <w:tc>
          <w:tcPr>
            <w:tcW w:w="872" w:type="pct"/>
            <w:tcBorders>
              <w:top w:val="single" w:color="auto" w:sz="4" w:space="0"/>
              <w:left w:val="single" w:color="auto" w:sz="4" w:space="0"/>
              <w:bottom w:val="single" w:color="auto" w:sz="4" w:space="0"/>
              <w:right w:val="single" w:color="auto" w:sz="4" w:space="0"/>
            </w:tcBorders>
            <w:vAlign w:val="center"/>
          </w:tcPr>
          <w:p>
            <w:pPr>
              <w:spacing w:after="160" w:line="360" w:lineRule="auto"/>
              <w:rPr>
                <w:rFonts w:ascii="宋体" w:hAnsi="宋体" w:eastAsia="宋体" w:cs="宋体"/>
                <w:color w:val="auto"/>
                <w:kern w:val="0"/>
                <w:sz w:val="24"/>
                <w:szCs w:val="24"/>
                <w:lang w:val="en-US" w:eastAsia="zh-CN" w:bidi="ar-SA"/>
              </w:rPr>
            </w:pPr>
            <w:r>
              <w:rPr>
                <w:rFonts w:hint="eastAsia" w:ascii="宋体" w:hAnsi="宋体" w:cs="宋体"/>
                <w:color w:val="auto"/>
                <w:kern w:val="0"/>
                <w:sz w:val="24"/>
                <w:szCs w:val="24"/>
              </w:rPr>
              <w:t>法定代表</w:t>
            </w:r>
          </w:p>
        </w:tc>
        <w:tc>
          <w:tcPr>
            <w:tcW w:w="836" w:type="pct"/>
            <w:tcBorders>
              <w:top w:val="single" w:color="auto" w:sz="4" w:space="0"/>
              <w:left w:val="single" w:color="auto" w:sz="4" w:space="0"/>
              <w:bottom w:val="single" w:color="auto" w:sz="4" w:space="0"/>
              <w:right w:val="single" w:color="auto" w:sz="4" w:space="0"/>
            </w:tcBorders>
            <w:vAlign w:val="center"/>
          </w:tcPr>
          <w:p>
            <w:pPr>
              <w:spacing w:after="160" w:line="360" w:lineRule="auto"/>
              <w:rPr>
                <w:rFonts w:ascii="宋体" w:hAnsi="宋体" w:cs="宋体"/>
                <w:color w:val="auto"/>
                <w:kern w:val="0"/>
                <w:sz w:val="24"/>
                <w:szCs w:val="24"/>
              </w:rPr>
            </w:pPr>
          </w:p>
        </w:tc>
        <w:tc>
          <w:tcPr>
            <w:tcW w:w="755" w:type="pct"/>
            <w:tcBorders>
              <w:top w:val="single" w:color="auto" w:sz="4" w:space="0"/>
              <w:left w:val="single" w:color="auto" w:sz="4" w:space="0"/>
              <w:bottom w:val="single" w:color="auto" w:sz="4" w:space="0"/>
              <w:right w:val="single" w:color="auto" w:sz="4" w:space="0"/>
            </w:tcBorders>
            <w:vAlign w:val="center"/>
          </w:tcPr>
          <w:p>
            <w:pPr>
              <w:spacing w:after="160" w:line="360" w:lineRule="auto"/>
              <w:rPr>
                <w:rFonts w:ascii="宋体" w:hAnsi="宋体" w:cs="宋体"/>
                <w:color w:val="auto"/>
                <w:kern w:val="0"/>
                <w:sz w:val="24"/>
                <w:szCs w:val="24"/>
              </w:rPr>
            </w:pPr>
            <w:r>
              <w:rPr>
                <w:rFonts w:hint="eastAsia" w:ascii="宋体" w:hAnsi="宋体" w:cs="宋体"/>
                <w:color w:val="auto"/>
                <w:kern w:val="0"/>
                <w:sz w:val="24"/>
                <w:szCs w:val="24"/>
              </w:rPr>
              <w:t>法定代表</w:t>
            </w:r>
          </w:p>
        </w:tc>
        <w:tc>
          <w:tcPr>
            <w:tcW w:w="879" w:type="pct"/>
            <w:tcBorders>
              <w:top w:val="single" w:color="auto" w:sz="4" w:space="0"/>
              <w:left w:val="single" w:color="auto" w:sz="4" w:space="0"/>
              <w:bottom w:val="single" w:color="auto" w:sz="4" w:space="0"/>
              <w:right w:val="single" w:color="auto" w:sz="4" w:space="0"/>
            </w:tcBorders>
            <w:vAlign w:val="center"/>
          </w:tcPr>
          <w:p>
            <w:pPr>
              <w:spacing w:after="160" w:line="360" w:lineRule="auto"/>
              <w:rPr>
                <w:rFonts w:ascii="宋体" w:hAnsi="宋体"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758" w:type="pct"/>
            <w:tcBorders>
              <w:top w:val="single" w:color="auto" w:sz="4" w:space="0"/>
              <w:left w:val="single" w:color="auto" w:sz="4" w:space="0"/>
              <w:bottom w:val="single" w:color="auto" w:sz="4" w:space="0"/>
              <w:right w:val="single" w:color="auto" w:sz="4" w:space="0"/>
            </w:tcBorders>
            <w:vAlign w:val="center"/>
          </w:tcPr>
          <w:p>
            <w:pPr>
              <w:spacing w:after="160" w:line="360" w:lineRule="auto"/>
              <w:rPr>
                <w:rFonts w:ascii="宋体" w:hAnsi="宋体" w:cs="宋体"/>
                <w:color w:val="auto"/>
                <w:kern w:val="0"/>
                <w:sz w:val="24"/>
                <w:szCs w:val="24"/>
              </w:rPr>
            </w:pPr>
            <w:r>
              <w:rPr>
                <w:rFonts w:hint="eastAsia" w:ascii="宋体" w:hAnsi="宋体" w:cs="宋体"/>
                <w:color w:val="auto"/>
                <w:kern w:val="0"/>
                <w:sz w:val="24"/>
                <w:szCs w:val="24"/>
              </w:rPr>
              <w:t>委托代理人</w:t>
            </w:r>
          </w:p>
        </w:tc>
        <w:tc>
          <w:tcPr>
            <w:tcW w:w="897" w:type="pct"/>
            <w:tcBorders>
              <w:top w:val="single" w:color="auto" w:sz="4" w:space="0"/>
              <w:left w:val="single" w:color="auto" w:sz="4" w:space="0"/>
              <w:bottom w:val="single" w:color="auto" w:sz="4" w:space="0"/>
              <w:right w:val="single" w:color="auto" w:sz="4" w:space="0"/>
            </w:tcBorders>
            <w:vAlign w:val="center"/>
          </w:tcPr>
          <w:p>
            <w:pPr>
              <w:spacing w:after="160" w:line="360" w:lineRule="auto"/>
              <w:rPr>
                <w:rFonts w:ascii="宋体" w:hAnsi="宋体" w:cs="宋体"/>
                <w:color w:val="auto"/>
                <w:kern w:val="0"/>
                <w:sz w:val="28"/>
                <w:szCs w:val="28"/>
              </w:rPr>
            </w:pPr>
          </w:p>
        </w:tc>
        <w:tc>
          <w:tcPr>
            <w:tcW w:w="872" w:type="pct"/>
            <w:tcBorders>
              <w:top w:val="single" w:color="auto" w:sz="4" w:space="0"/>
              <w:left w:val="single" w:color="auto" w:sz="4" w:space="0"/>
              <w:bottom w:val="single" w:color="auto" w:sz="4" w:space="0"/>
              <w:right w:val="single" w:color="auto" w:sz="4" w:space="0"/>
            </w:tcBorders>
            <w:vAlign w:val="center"/>
          </w:tcPr>
          <w:p>
            <w:pPr>
              <w:spacing w:after="160" w:line="360" w:lineRule="auto"/>
              <w:rPr>
                <w:rFonts w:ascii="宋体" w:hAnsi="宋体" w:eastAsia="宋体" w:cs="宋体"/>
                <w:color w:val="auto"/>
                <w:kern w:val="0"/>
                <w:sz w:val="24"/>
                <w:szCs w:val="24"/>
                <w:lang w:val="en-US" w:eastAsia="zh-CN" w:bidi="ar-SA"/>
              </w:rPr>
            </w:pPr>
            <w:r>
              <w:rPr>
                <w:rFonts w:hint="eastAsia" w:ascii="宋体" w:hAnsi="宋体" w:cs="宋体"/>
                <w:color w:val="auto"/>
                <w:kern w:val="0"/>
                <w:sz w:val="24"/>
                <w:szCs w:val="24"/>
              </w:rPr>
              <w:t>委托代理人</w:t>
            </w:r>
          </w:p>
        </w:tc>
        <w:tc>
          <w:tcPr>
            <w:tcW w:w="836" w:type="pct"/>
            <w:tcBorders>
              <w:top w:val="single" w:color="auto" w:sz="4" w:space="0"/>
              <w:left w:val="single" w:color="auto" w:sz="4" w:space="0"/>
              <w:bottom w:val="single" w:color="auto" w:sz="4" w:space="0"/>
              <w:right w:val="single" w:color="auto" w:sz="4" w:space="0"/>
            </w:tcBorders>
            <w:vAlign w:val="center"/>
          </w:tcPr>
          <w:p>
            <w:pPr>
              <w:spacing w:after="160" w:line="360" w:lineRule="auto"/>
              <w:rPr>
                <w:rFonts w:ascii="宋体" w:hAnsi="宋体" w:cs="宋体"/>
                <w:color w:val="auto"/>
                <w:kern w:val="0"/>
                <w:sz w:val="24"/>
                <w:szCs w:val="24"/>
              </w:rPr>
            </w:pPr>
          </w:p>
        </w:tc>
        <w:tc>
          <w:tcPr>
            <w:tcW w:w="755" w:type="pct"/>
            <w:tcBorders>
              <w:top w:val="single" w:color="auto" w:sz="4" w:space="0"/>
              <w:left w:val="single" w:color="auto" w:sz="4" w:space="0"/>
              <w:bottom w:val="single" w:color="auto" w:sz="4" w:space="0"/>
              <w:right w:val="single" w:color="auto" w:sz="4" w:space="0"/>
            </w:tcBorders>
            <w:vAlign w:val="center"/>
          </w:tcPr>
          <w:p>
            <w:pPr>
              <w:spacing w:after="160" w:line="360" w:lineRule="auto"/>
              <w:rPr>
                <w:rFonts w:ascii="宋体" w:hAnsi="宋体" w:cs="宋体"/>
                <w:color w:val="auto"/>
                <w:kern w:val="0"/>
                <w:sz w:val="24"/>
                <w:szCs w:val="24"/>
              </w:rPr>
            </w:pPr>
            <w:r>
              <w:rPr>
                <w:rFonts w:hint="eastAsia" w:ascii="宋体" w:hAnsi="宋体" w:cs="宋体"/>
                <w:color w:val="auto"/>
                <w:kern w:val="0"/>
                <w:sz w:val="24"/>
                <w:szCs w:val="24"/>
              </w:rPr>
              <w:t>委托代理人</w:t>
            </w:r>
          </w:p>
        </w:tc>
        <w:tc>
          <w:tcPr>
            <w:tcW w:w="879" w:type="pct"/>
            <w:tcBorders>
              <w:top w:val="single" w:color="auto" w:sz="4" w:space="0"/>
              <w:left w:val="single" w:color="auto" w:sz="4" w:space="0"/>
              <w:bottom w:val="single" w:color="auto" w:sz="4" w:space="0"/>
              <w:right w:val="single" w:color="auto" w:sz="4" w:space="0"/>
            </w:tcBorders>
            <w:vAlign w:val="center"/>
          </w:tcPr>
          <w:p>
            <w:pPr>
              <w:spacing w:after="160" w:line="360" w:lineRule="auto"/>
              <w:rPr>
                <w:rFonts w:ascii="宋体" w:hAnsi="宋体"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758" w:type="pct"/>
            <w:tcBorders>
              <w:top w:val="single" w:color="auto" w:sz="4" w:space="0"/>
              <w:left w:val="single" w:color="auto" w:sz="4" w:space="0"/>
              <w:bottom w:val="single" w:color="auto" w:sz="4" w:space="0"/>
              <w:right w:val="single" w:color="auto" w:sz="4" w:space="0"/>
            </w:tcBorders>
            <w:vAlign w:val="center"/>
          </w:tcPr>
          <w:p>
            <w:pPr>
              <w:spacing w:after="160" w:line="360" w:lineRule="auto"/>
              <w:rPr>
                <w:rFonts w:ascii="宋体" w:hAnsi="宋体" w:cs="宋体"/>
                <w:color w:val="auto"/>
                <w:kern w:val="0"/>
                <w:sz w:val="24"/>
                <w:szCs w:val="24"/>
              </w:rPr>
            </w:pPr>
            <w:r>
              <w:rPr>
                <w:rFonts w:hint="eastAsia" w:ascii="宋体" w:hAnsi="宋体" w:cs="宋体"/>
                <w:color w:val="auto"/>
                <w:kern w:val="0"/>
                <w:sz w:val="24"/>
                <w:szCs w:val="24"/>
              </w:rPr>
              <w:t>电话</w:t>
            </w:r>
          </w:p>
        </w:tc>
        <w:tc>
          <w:tcPr>
            <w:tcW w:w="897" w:type="pct"/>
            <w:tcBorders>
              <w:top w:val="single" w:color="auto" w:sz="4" w:space="0"/>
              <w:left w:val="single" w:color="auto" w:sz="4" w:space="0"/>
              <w:bottom w:val="single" w:color="auto" w:sz="4" w:space="0"/>
              <w:right w:val="single" w:color="auto" w:sz="4" w:space="0"/>
            </w:tcBorders>
            <w:vAlign w:val="center"/>
          </w:tcPr>
          <w:p>
            <w:pPr>
              <w:spacing w:after="160" w:line="360" w:lineRule="auto"/>
              <w:rPr>
                <w:rFonts w:ascii="宋体" w:hAnsi="宋体" w:cs="宋体"/>
                <w:color w:val="auto"/>
                <w:kern w:val="0"/>
                <w:sz w:val="28"/>
                <w:szCs w:val="28"/>
              </w:rPr>
            </w:pPr>
          </w:p>
        </w:tc>
        <w:tc>
          <w:tcPr>
            <w:tcW w:w="872" w:type="pct"/>
            <w:tcBorders>
              <w:top w:val="single" w:color="auto" w:sz="4" w:space="0"/>
              <w:left w:val="single" w:color="auto" w:sz="4" w:space="0"/>
              <w:bottom w:val="single" w:color="auto" w:sz="4" w:space="0"/>
              <w:right w:val="single" w:color="auto" w:sz="4" w:space="0"/>
            </w:tcBorders>
            <w:vAlign w:val="center"/>
          </w:tcPr>
          <w:p>
            <w:pPr>
              <w:spacing w:after="160" w:line="360" w:lineRule="auto"/>
              <w:rPr>
                <w:rFonts w:ascii="宋体" w:hAnsi="宋体" w:eastAsia="宋体" w:cs="宋体"/>
                <w:color w:val="auto"/>
                <w:kern w:val="0"/>
                <w:sz w:val="24"/>
                <w:szCs w:val="24"/>
                <w:lang w:val="en-US" w:eastAsia="zh-CN" w:bidi="ar-SA"/>
              </w:rPr>
            </w:pPr>
            <w:r>
              <w:rPr>
                <w:rFonts w:hint="eastAsia" w:ascii="宋体" w:hAnsi="宋体" w:cs="宋体"/>
                <w:color w:val="auto"/>
                <w:kern w:val="0"/>
                <w:sz w:val="24"/>
                <w:szCs w:val="24"/>
              </w:rPr>
              <w:t>电话</w:t>
            </w:r>
          </w:p>
        </w:tc>
        <w:tc>
          <w:tcPr>
            <w:tcW w:w="836" w:type="pct"/>
            <w:tcBorders>
              <w:top w:val="single" w:color="auto" w:sz="4" w:space="0"/>
              <w:left w:val="single" w:color="auto" w:sz="4" w:space="0"/>
              <w:bottom w:val="single" w:color="auto" w:sz="4" w:space="0"/>
              <w:right w:val="single" w:color="auto" w:sz="4" w:space="0"/>
            </w:tcBorders>
            <w:vAlign w:val="center"/>
          </w:tcPr>
          <w:p>
            <w:pPr>
              <w:spacing w:after="160" w:line="360" w:lineRule="auto"/>
              <w:rPr>
                <w:rFonts w:ascii="宋体" w:hAnsi="宋体" w:cs="宋体"/>
                <w:color w:val="auto"/>
                <w:kern w:val="0"/>
                <w:sz w:val="24"/>
                <w:szCs w:val="24"/>
              </w:rPr>
            </w:pPr>
          </w:p>
        </w:tc>
        <w:tc>
          <w:tcPr>
            <w:tcW w:w="755" w:type="pct"/>
            <w:tcBorders>
              <w:top w:val="single" w:color="auto" w:sz="4" w:space="0"/>
              <w:left w:val="single" w:color="auto" w:sz="4" w:space="0"/>
              <w:bottom w:val="single" w:color="auto" w:sz="4" w:space="0"/>
              <w:right w:val="single" w:color="auto" w:sz="4" w:space="0"/>
            </w:tcBorders>
            <w:vAlign w:val="center"/>
          </w:tcPr>
          <w:p>
            <w:pPr>
              <w:spacing w:after="160" w:line="360" w:lineRule="auto"/>
              <w:rPr>
                <w:rFonts w:ascii="宋体" w:hAnsi="宋体" w:cs="宋体"/>
                <w:color w:val="auto"/>
                <w:kern w:val="0"/>
                <w:sz w:val="24"/>
                <w:szCs w:val="24"/>
              </w:rPr>
            </w:pPr>
            <w:r>
              <w:rPr>
                <w:rFonts w:hint="eastAsia" w:ascii="宋体" w:hAnsi="宋体" w:cs="宋体"/>
                <w:color w:val="auto"/>
                <w:kern w:val="0"/>
                <w:sz w:val="24"/>
                <w:szCs w:val="24"/>
              </w:rPr>
              <w:t>电话</w:t>
            </w:r>
          </w:p>
        </w:tc>
        <w:tc>
          <w:tcPr>
            <w:tcW w:w="879" w:type="pct"/>
            <w:tcBorders>
              <w:top w:val="single" w:color="auto" w:sz="4" w:space="0"/>
              <w:left w:val="single" w:color="auto" w:sz="4" w:space="0"/>
              <w:bottom w:val="single" w:color="auto" w:sz="4" w:space="0"/>
              <w:right w:val="single" w:color="auto" w:sz="4" w:space="0"/>
            </w:tcBorders>
            <w:vAlign w:val="center"/>
          </w:tcPr>
          <w:p>
            <w:pPr>
              <w:spacing w:after="160" w:line="360" w:lineRule="auto"/>
              <w:rPr>
                <w:rFonts w:ascii="宋体" w:hAnsi="宋体"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58" w:type="pct"/>
            <w:tcBorders>
              <w:top w:val="single" w:color="auto" w:sz="4" w:space="0"/>
              <w:left w:val="single" w:color="auto" w:sz="4" w:space="0"/>
              <w:bottom w:val="single" w:color="auto" w:sz="4" w:space="0"/>
              <w:right w:val="single" w:color="auto" w:sz="4" w:space="0"/>
            </w:tcBorders>
            <w:vAlign w:val="center"/>
          </w:tcPr>
          <w:p>
            <w:pPr>
              <w:spacing w:after="160" w:line="360" w:lineRule="auto"/>
              <w:rPr>
                <w:rFonts w:ascii="宋体" w:hAnsi="宋体" w:cs="宋体"/>
                <w:color w:val="auto"/>
                <w:kern w:val="0"/>
                <w:sz w:val="24"/>
                <w:szCs w:val="24"/>
              </w:rPr>
            </w:pPr>
            <w:r>
              <w:rPr>
                <w:rFonts w:hint="eastAsia" w:ascii="宋体" w:hAnsi="宋体" w:cs="宋体"/>
                <w:color w:val="auto"/>
                <w:kern w:val="0"/>
                <w:sz w:val="24"/>
                <w:szCs w:val="24"/>
              </w:rPr>
              <w:t>开户银行</w:t>
            </w:r>
          </w:p>
        </w:tc>
        <w:tc>
          <w:tcPr>
            <w:tcW w:w="897" w:type="pct"/>
            <w:tcBorders>
              <w:top w:val="single" w:color="auto" w:sz="4" w:space="0"/>
              <w:left w:val="single" w:color="auto" w:sz="4" w:space="0"/>
              <w:bottom w:val="single" w:color="auto" w:sz="4" w:space="0"/>
              <w:right w:val="single" w:color="auto" w:sz="4" w:space="0"/>
            </w:tcBorders>
            <w:vAlign w:val="center"/>
          </w:tcPr>
          <w:p>
            <w:pPr>
              <w:spacing w:after="160" w:line="360" w:lineRule="auto"/>
              <w:rPr>
                <w:rFonts w:ascii="宋体" w:hAnsi="宋体" w:cs="宋体"/>
                <w:color w:val="auto"/>
                <w:kern w:val="0"/>
                <w:sz w:val="28"/>
                <w:szCs w:val="28"/>
              </w:rPr>
            </w:pPr>
          </w:p>
        </w:tc>
        <w:tc>
          <w:tcPr>
            <w:tcW w:w="872" w:type="pct"/>
            <w:tcBorders>
              <w:top w:val="single" w:color="auto" w:sz="4" w:space="0"/>
              <w:left w:val="single" w:color="auto" w:sz="4" w:space="0"/>
              <w:bottom w:val="single" w:color="auto" w:sz="4" w:space="0"/>
              <w:right w:val="single" w:color="auto" w:sz="4" w:space="0"/>
            </w:tcBorders>
            <w:vAlign w:val="center"/>
          </w:tcPr>
          <w:p>
            <w:pPr>
              <w:spacing w:after="160" w:line="360" w:lineRule="auto"/>
              <w:rPr>
                <w:rFonts w:ascii="宋体" w:hAnsi="宋体" w:eastAsia="宋体" w:cs="宋体"/>
                <w:color w:val="auto"/>
                <w:kern w:val="0"/>
                <w:sz w:val="24"/>
                <w:szCs w:val="24"/>
                <w:lang w:val="en-US" w:eastAsia="zh-CN" w:bidi="ar-SA"/>
              </w:rPr>
            </w:pPr>
            <w:r>
              <w:rPr>
                <w:rFonts w:hint="eastAsia" w:ascii="宋体" w:hAnsi="宋体" w:cs="宋体"/>
                <w:color w:val="auto"/>
                <w:kern w:val="0"/>
                <w:sz w:val="24"/>
                <w:szCs w:val="24"/>
              </w:rPr>
              <w:t>开户银行</w:t>
            </w:r>
          </w:p>
        </w:tc>
        <w:tc>
          <w:tcPr>
            <w:tcW w:w="836" w:type="pct"/>
            <w:tcBorders>
              <w:top w:val="single" w:color="auto" w:sz="4" w:space="0"/>
              <w:left w:val="single" w:color="auto" w:sz="4" w:space="0"/>
              <w:bottom w:val="single" w:color="auto" w:sz="4" w:space="0"/>
              <w:right w:val="single" w:color="auto" w:sz="4" w:space="0"/>
            </w:tcBorders>
            <w:vAlign w:val="center"/>
          </w:tcPr>
          <w:p>
            <w:pPr>
              <w:spacing w:after="160" w:line="360" w:lineRule="auto"/>
              <w:rPr>
                <w:rFonts w:ascii="宋体" w:hAnsi="宋体" w:cs="宋体"/>
                <w:color w:val="auto"/>
                <w:kern w:val="0"/>
                <w:sz w:val="24"/>
                <w:szCs w:val="24"/>
              </w:rPr>
            </w:pPr>
          </w:p>
        </w:tc>
        <w:tc>
          <w:tcPr>
            <w:tcW w:w="755" w:type="pct"/>
            <w:tcBorders>
              <w:top w:val="single" w:color="auto" w:sz="4" w:space="0"/>
              <w:left w:val="single" w:color="auto" w:sz="4" w:space="0"/>
              <w:bottom w:val="single" w:color="auto" w:sz="4" w:space="0"/>
              <w:right w:val="single" w:color="auto" w:sz="4" w:space="0"/>
            </w:tcBorders>
            <w:vAlign w:val="center"/>
          </w:tcPr>
          <w:p>
            <w:pPr>
              <w:spacing w:after="160" w:line="360" w:lineRule="auto"/>
              <w:rPr>
                <w:rFonts w:ascii="宋体" w:hAnsi="宋体" w:cs="宋体"/>
                <w:color w:val="auto"/>
                <w:kern w:val="0"/>
                <w:sz w:val="24"/>
                <w:szCs w:val="24"/>
              </w:rPr>
            </w:pPr>
            <w:r>
              <w:rPr>
                <w:rFonts w:hint="eastAsia" w:ascii="宋体" w:hAnsi="宋体" w:cs="宋体"/>
                <w:color w:val="auto"/>
                <w:kern w:val="0"/>
                <w:sz w:val="24"/>
                <w:szCs w:val="24"/>
              </w:rPr>
              <w:t>开户银行</w:t>
            </w:r>
          </w:p>
        </w:tc>
        <w:tc>
          <w:tcPr>
            <w:tcW w:w="879" w:type="pct"/>
            <w:tcBorders>
              <w:top w:val="single" w:color="auto" w:sz="4" w:space="0"/>
              <w:left w:val="single" w:color="auto" w:sz="4" w:space="0"/>
              <w:bottom w:val="single" w:color="auto" w:sz="4" w:space="0"/>
              <w:right w:val="single" w:color="auto" w:sz="4" w:space="0"/>
            </w:tcBorders>
            <w:vAlign w:val="center"/>
          </w:tcPr>
          <w:p>
            <w:pPr>
              <w:spacing w:after="160" w:line="360" w:lineRule="auto"/>
              <w:rPr>
                <w:rFonts w:hint="default" w:ascii="宋体" w:hAnsi="宋体" w:eastAsia="宋体" w:cs="宋体"/>
                <w:color w:val="auto"/>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8" w:type="pct"/>
            <w:tcBorders>
              <w:top w:val="single" w:color="auto" w:sz="4" w:space="0"/>
              <w:left w:val="single" w:color="auto" w:sz="4" w:space="0"/>
              <w:bottom w:val="single" w:color="auto" w:sz="4" w:space="0"/>
              <w:right w:val="single" w:color="auto" w:sz="4" w:space="0"/>
            </w:tcBorders>
            <w:vAlign w:val="center"/>
          </w:tcPr>
          <w:p>
            <w:pPr>
              <w:spacing w:after="160" w:line="360" w:lineRule="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rPr>
              <w:t>账号</w:t>
            </w:r>
          </w:p>
        </w:tc>
        <w:tc>
          <w:tcPr>
            <w:tcW w:w="897" w:type="pct"/>
            <w:tcBorders>
              <w:top w:val="single" w:color="auto" w:sz="4" w:space="0"/>
              <w:left w:val="single" w:color="auto" w:sz="4" w:space="0"/>
              <w:bottom w:val="single" w:color="auto" w:sz="4" w:space="0"/>
              <w:right w:val="single" w:color="auto" w:sz="4" w:space="0"/>
            </w:tcBorders>
            <w:vAlign w:val="center"/>
          </w:tcPr>
          <w:p>
            <w:pPr>
              <w:spacing w:after="160" w:line="360" w:lineRule="auto"/>
              <w:rPr>
                <w:rFonts w:ascii="宋体" w:hAnsi="宋体" w:cs="宋体"/>
                <w:color w:val="auto"/>
                <w:kern w:val="0"/>
                <w:sz w:val="28"/>
                <w:szCs w:val="28"/>
              </w:rPr>
            </w:pPr>
          </w:p>
        </w:tc>
        <w:tc>
          <w:tcPr>
            <w:tcW w:w="872" w:type="pct"/>
            <w:tcBorders>
              <w:top w:val="single" w:color="auto" w:sz="4" w:space="0"/>
              <w:left w:val="single" w:color="auto" w:sz="4" w:space="0"/>
              <w:bottom w:val="single" w:color="auto" w:sz="4" w:space="0"/>
              <w:right w:val="single" w:color="auto" w:sz="4" w:space="0"/>
            </w:tcBorders>
            <w:vAlign w:val="center"/>
          </w:tcPr>
          <w:p>
            <w:pPr>
              <w:spacing w:after="160" w:line="360" w:lineRule="auto"/>
              <w:rPr>
                <w:rFonts w:ascii="宋体" w:hAnsi="宋体" w:eastAsia="宋体" w:cs="宋体"/>
                <w:color w:val="auto"/>
                <w:kern w:val="0"/>
                <w:sz w:val="24"/>
                <w:szCs w:val="24"/>
                <w:lang w:val="en-US" w:eastAsia="zh-CN" w:bidi="ar-SA"/>
              </w:rPr>
            </w:pPr>
            <w:r>
              <w:rPr>
                <w:rFonts w:hint="eastAsia" w:ascii="宋体" w:hAnsi="宋体" w:cs="宋体"/>
                <w:color w:val="auto"/>
                <w:kern w:val="0"/>
                <w:sz w:val="24"/>
                <w:szCs w:val="24"/>
              </w:rPr>
              <w:t>账号</w:t>
            </w:r>
          </w:p>
        </w:tc>
        <w:tc>
          <w:tcPr>
            <w:tcW w:w="836" w:type="pct"/>
            <w:tcBorders>
              <w:top w:val="single" w:color="auto" w:sz="4" w:space="0"/>
              <w:left w:val="single" w:color="auto" w:sz="4" w:space="0"/>
              <w:bottom w:val="single" w:color="auto" w:sz="4" w:space="0"/>
              <w:right w:val="single" w:color="auto" w:sz="4" w:space="0"/>
            </w:tcBorders>
            <w:vAlign w:val="center"/>
          </w:tcPr>
          <w:p>
            <w:pPr>
              <w:spacing w:after="160" w:line="360" w:lineRule="auto"/>
              <w:rPr>
                <w:rFonts w:ascii="宋体" w:hAnsi="宋体" w:cs="宋体"/>
                <w:color w:val="auto"/>
                <w:kern w:val="0"/>
                <w:sz w:val="24"/>
                <w:szCs w:val="24"/>
              </w:rPr>
            </w:pPr>
          </w:p>
        </w:tc>
        <w:tc>
          <w:tcPr>
            <w:tcW w:w="755" w:type="pct"/>
            <w:tcBorders>
              <w:top w:val="single" w:color="auto" w:sz="4" w:space="0"/>
              <w:left w:val="single" w:color="auto" w:sz="4" w:space="0"/>
              <w:bottom w:val="single" w:color="auto" w:sz="4" w:space="0"/>
              <w:right w:val="single" w:color="auto" w:sz="4" w:space="0"/>
            </w:tcBorders>
            <w:vAlign w:val="center"/>
          </w:tcPr>
          <w:p>
            <w:pPr>
              <w:spacing w:after="160" w:line="360" w:lineRule="auto"/>
              <w:rPr>
                <w:rFonts w:ascii="宋体" w:hAnsi="宋体" w:cs="宋体"/>
                <w:color w:val="auto"/>
                <w:kern w:val="0"/>
                <w:sz w:val="24"/>
                <w:szCs w:val="24"/>
              </w:rPr>
            </w:pPr>
            <w:r>
              <w:rPr>
                <w:rFonts w:hint="eastAsia" w:ascii="宋体" w:hAnsi="宋体" w:cs="宋体"/>
                <w:color w:val="auto"/>
                <w:kern w:val="0"/>
                <w:sz w:val="24"/>
                <w:szCs w:val="24"/>
              </w:rPr>
              <w:t>账号</w:t>
            </w:r>
          </w:p>
        </w:tc>
        <w:tc>
          <w:tcPr>
            <w:tcW w:w="879" w:type="pct"/>
            <w:tcBorders>
              <w:top w:val="single" w:color="auto" w:sz="4" w:space="0"/>
              <w:left w:val="single" w:color="auto" w:sz="4" w:space="0"/>
              <w:bottom w:val="single" w:color="auto" w:sz="4" w:space="0"/>
              <w:right w:val="single" w:color="auto" w:sz="4" w:space="0"/>
            </w:tcBorders>
            <w:vAlign w:val="center"/>
          </w:tcPr>
          <w:p>
            <w:pPr>
              <w:spacing w:after="160" w:line="360" w:lineRule="auto"/>
              <w:rPr>
                <w:rFonts w:hint="default" w:ascii="宋体" w:hAnsi="宋体" w:eastAsia="宋体" w:cs="宋体"/>
                <w:color w:val="auto"/>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758" w:type="pct"/>
            <w:tcBorders>
              <w:top w:val="single" w:color="auto" w:sz="4" w:space="0"/>
              <w:left w:val="single" w:color="auto" w:sz="4" w:space="0"/>
              <w:bottom w:val="single" w:color="auto" w:sz="4" w:space="0"/>
              <w:right w:val="single" w:color="auto" w:sz="4" w:space="0"/>
            </w:tcBorders>
            <w:vAlign w:val="center"/>
          </w:tcPr>
          <w:p>
            <w:pPr>
              <w:spacing w:after="160" w:line="360" w:lineRule="auto"/>
              <w:rPr>
                <w:rFonts w:ascii="宋体" w:hAnsi="宋体" w:cs="宋体"/>
                <w:color w:val="auto"/>
                <w:kern w:val="0"/>
                <w:sz w:val="24"/>
                <w:szCs w:val="24"/>
              </w:rPr>
            </w:pPr>
            <w:r>
              <w:rPr>
                <w:rFonts w:hint="eastAsia" w:ascii="宋体" w:hAnsi="宋体" w:cs="宋体"/>
                <w:color w:val="auto"/>
                <w:kern w:val="0"/>
                <w:sz w:val="24"/>
                <w:szCs w:val="24"/>
              </w:rPr>
              <w:t>税号</w:t>
            </w:r>
          </w:p>
        </w:tc>
        <w:tc>
          <w:tcPr>
            <w:tcW w:w="897" w:type="pct"/>
            <w:tcBorders>
              <w:top w:val="single" w:color="auto" w:sz="4" w:space="0"/>
              <w:left w:val="single" w:color="auto" w:sz="4" w:space="0"/>
              <w:bottom w:val="single" w:color="auto" w:sz="4" w:space="0"/>
              <w:right w:val="single" w:color="auto" w:sz="4" w:space="0"/>
            </w:tcBorders>
            <w:vAlign w:val="center"/>
          </w:tcPr>
          <w:p>
            <w:pPr>
              <w:spacing w:after="160" w:line="360" w:lineRule="auto"/>
              <w:rPr>
                <w:rFonts w:ascii="宋体" w:hAnsi="宋体" w:cs="宋体"/>
                <w:color w:val="auto"/>
                <w:kern w:val="0"/>
                <w:sz w:val="28"/>
                <w:szCs w:val="28"/>
              </w:rPr>
            </w:pPr>
          </w:p>
        </w:tc>
        <w:tc>
          <w:tcPr>
            <w:tcW w:w="872" w:type="pct"/>
            <w:tcBorders>
              <w:top w:val="single" w:color="auto" w:sz="4" w:space="0"/>
              <w:left w:val="single" w:color="auto" w:sz="4" w:space="0"/>
              <w:bottom w:val="single" w:color="auto" w:sz="4" w:space="0"/>
              <w:right w:val="single" w:color="auto" w:sz="4" w:space="0"/>
            </w:tcBorders>
            <w:vAlign w:val="center"/>
          </w:tcPr>
          <w:p>
            <w:pPr>
              <w:spacing w:after="160" w:line="360" w:lineRule="auto"/>
              <w:rPr>
                <w:rFonts w:ascii="宋体" w:hAnsi="宋体" w:eastAsia="宋体" w:cs="宋体"/>
                <w:color w:val="auto"/>
                <w:kern w:val="0"/>
                <w:sz w:val="24"/>
                <w:szCs w:val="24"/>
                <w:lang w:val="en-US" w:eastAsia="zh-CN" w:bidi="ar-SA"/>
              </w:rPr>
            </w:pPr>
            <w:r>
              <w:rPr>
                <w:rFonts w:hint="eastAsia" w:ascii="宋体" w:hAnsi="宋体" w:cs="宋体"/>
                <w:color w:val="auto"/>
                <w:kern w:val="0"/>
                <w:sz w:val="24"/>
                <w:szCs w:val="24"/>
              </w:rPr>
              <w:t>税号</w:t>
            </w:r>
          </w:p>
        </w:tc>
        <w:tc>
          <w:tcPr>
            <w:tcW w:w="836" w:type="pct"/>
            <w:tcBorders>
              <w:top w:val="single" w:color="auto" w:sz="4" w:space="0"/>
              <w:left w:val="single" w:color="auto" w:sz="4" w:space="0"/>
              <w:bottom w:val="single" w:color="auto" w:sz="4" w:space="0"/>
              <w:right w:val="single" w:color="auto" w:sz="4" w:space="0"/>
            </w:tcBorders>
            <w:vAlign w:val="center"/>
          </w:tcPr>
          <w:p>
            <w:pPr>
              <w:spacing w:after="160" w:line="360" w:lineRule="auto"/>
              <w:rPr>
                <w:rFonts w:ascii="宋体" w:hAnsi="宋体" w:cs="宋体"/>
                <w:color w:val="auto"/>
                <w:kern w:val="0"/>
                <w:sz w:val="24"/>
                <w:szCs w:val="24"/>
              </w:rPr>
            </w:pPr>
          </w:p>
        </w:tc>
        <w:tc>
          <w:tcPr>
            <w:tcW w:w="755" w:type="pct"/>
            <w:tcBorders>
              <w:top w:val="single" w:color="auto" w:sz="4" w:space="0"/>
              <w:left w:val="single" w:color="auto" w:sz="4" w:space="0"/>
              <w:bottom w:val="single" w:color="auto" w:sz="4" w:space="0"/>
              <w:right w:val="single" w:color="auto" w:sz="4" w:space="0"/>
            </w:tcBorders>
            <w:vAlign w:val="center"/>
          </w:tcPr>
          <w:p>
            <w:pPr>
              <w:spacing w:after="160" w:line="360" w:lineRule="auto"/>
              <w:rPr>
                <w:rFonts w:ascii="宋体" w:hAnsi="宋体" w:cs="宋体"/>
                <w:color w:val="auto"/>
                <w:kern w:val="0"/>
                <w:sz w:val="24"/>
                <w:szCs w:val="24"/>
              </w:rPr>
            </w:pPr>
            <w:r>
              <w:rPr>
                <w:rFonts w:hint="eastAsia" w:ascii="宋体" w:hAnsi="宋体" w:cs="宋体"/>
                <w:color w:val="auto"/>
                <w:kern w:val="0"/>
                <w:sz w:val="24"/>
                <w:szCs w:val="24"/>
              </w:rPr>
              <w:t>税号</w:t>
            </w:r>
          </w:p>
        </w:tc>
        <w:tc>
          <w:tcPr>
            <w:tcW w:w="879" w:type="pct"/>
            <w:tcBorders>
              <w:top w:val="single" w:color="auto" w:sz="4" w:space="0"/>
              <w:left w:val="single" w:color="auto" w:sz="4" w:space="0"/>
              <w:bottom w:val="single" w:color="auto" w:sz="4" w:space="0"/>
              <w:right w:val="single" w:color="auto" w:sz="4" w:space="0"/>
            </w:tcBorders>
            <w:vAlign w:val="center"/>
          </w:tcPr>
          <w:p>
            <w:pPr>
              <w:spacing w:after="160" w:line="360" w:lineRule="auto"/>
              <w:rPr>
                <w:rFonts w:hint="default" w:ascii="宋体" w:hAnsi="宋体" w:eastAsia="宋体" w:cs="宋体"/>
                <w:color w:val="auto"/>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58" w:type="pct"/>
            <w:tcBorders>
              <w:top w:val="single" w:color="auto" w:sz="4" w:space="0"/>
              <w:left w:val="single" w:color="auto" w:sz="4" w:space="0"/>
              <w:bottom w:val="single" w:color="auto" w:sz="4" w:space="0"/>
              <w:right w:val="single" w:color="auto" w:sz="4" w:space="0"/>
            </w:tcBorders>
            <w:vAlign w:val="center"/>
          </w:tcPr>
          <w:p>
            <w:pPr>
              <w:spacing w:after="160" w:line="360" w:lineRule="auto"/>
              <w:rPr>
                <w:rFonts w:ascii="宋体" w:hAnsi="宋体" w:cs="宋体"/>
                <w:color w:val="auto"/>
                <w:kern w:val="0"/>
                <w:sz w:val="24"/>
                <w:szCs w:val="24"/>
              </w:rPr>
            </w:pPr>
            <w:r>
              <w:rPr>
                <w:rFonts w:hint="eastAsia" w:ascii="宋体" w:hAnsi="宋体" w:cs="宋体"/>
                <w:color w:val="auto"/>
                <w:kern w:val="0"/>
                <w:sz w:val="24"/>
                <w:szCs w:val="24"/>
              </w:rPr>
              <w:t>邮编</w:t>
            </w:r>
          </w:p>
        </w:tc>
        <w:tc>
          <w:tcPr>
            <w:tcW w:w="897" w:type="pct"/>
            <w:tcBorders>
              <w:top w:val="single" w:color="auto" w:sz="4" w:space="0"/>
              <w:left w:val="single" w:color="auto" w:sz="4" w:space="0"/>
              <w:bottom w:val="single" w:color="auto" w:sz="4" w:space="0"/>
              <w:right w:val="single" w:color="auto" w:sz="4" w:space="0"/>
            </w:tcBorders>
            <w:vAlign w:val="center"/>
          </w:tcPr>
          <w:p>
            <w:pPr>
              <w:spacing w:after="160" w:line="360" w:lineRule="auto"/>
              <w:rPr>
                <w:rFonts w:ascii="宋体" w:hAnsi="宋体" w:cs="宋体"/>
                <w:color w:val="auto"/>
                <w:kern w:val="0"/>
                <w:sz w:val="28"/>
                <w:szCs w:val="28"/>
              </w:rPr>
            </w:pPr>
          </w:p>
        </w:tc>
        <w:tc>
          <w:tcPr>
            <w:tcW w:w="872" w:type="pct"/>
            <w:tcBorders>
              <w:top w:val="single" w:color="auto" w:sz="4" w:space="0"/>
              <w:left w:val="single" w:color="auto" w:sz="4" w:space="0"/>
              <w:bottom w:val="single" w:color="auto" w:sz="4" w:space="0"/>
              <w:right w:val="single" w:color="auto" w:sz="4" w:space="0"/>
            </w:tcBorders>
            <w:vAlign w:val="center"/>
          </w:tcPr>
          <w:p>
            <w:pPr>
              <w:spacing w:after="160" w:line="360" w:lineRule="auto"/>
              <w:rPr>
                <w:rFonts w:ascii="宋体" w:hAnsi="宋体" w:eastAsia="宋体" w:cs="宋体"/>
                <w:color w:val="auto"/>
                <w:kern w:val="0"/>
                <w:sz w:val="24"/>
                <w:szCs w:val="24"/>
                <w:lang w:val="en-US" w:eastAsia="zh-CN" w:bidi="ar-SA"/>
              </w:rPr>
            </w:pPr>
            <w:r>
              <w:rPr>
                <w:rFonts w:hint="eastAsia" w:ascii="宋体" w:hAnsi="宋体" w:cs="宋体"/>
                <w:color w:val="auto"/>
                <w:kern w:val="0"/>
                <w:sz w:val="24"/>
                <w:szCs w:val="24"/>
              </w:rPr>
              <w:t>邮编</w:t>
            </w:r>
          </w:p>
        </w:tc>
        <w:tc>
          <w:tcPr>
            <w:tcW w:w="836" w:type="pct"/>
            <w:tcBorders>
              <w:top w:val="single" w:color="auto" w:sz="4" w:space="0"/>
              <w:left w:val="single" w:color="auto" w:sz="4" w:space="0"/>
              <w:bottom w:val="single" w:color="auto" w:sz="4" w:space="0"/>
              <w:right w:val="single" w:color="auto" w:sz="4" w:space="0"/>
            </w:tcBorders>
            <w:vAlign w:val="center"/>
          </w:tcPr>
          <w:p>
            <w:pPr>
              <w:spacing w:after="160" w:line="360" w:lineRule="auto"/>
              <w:rPr>
                <w:rFonts w:ascii="宋体" w:hAnsi="宋体" w:cs="宋体"/>
                <w:color w:val="auto"/>
                <w:kern w:val="0"/>
                <w:sz w:val="24"/>
                <w:szCs w:val="24"/>
              </w:rPr>
            </w:pPr>
          </w:p>
        </w:tc>
        <w:tc>
          <w:tcPr>
            <w:tcW w:w="755" w:type="pct"/>
            <w:tcBorders>
              <w:top w:val="single" w:color="auto" w:sz="4" w:space="0"/>
              <w:left w:val="single" w:color="auto" w:sz="4" w:space="0"/>
              <w:bottom w:val="single" w:color="auto" w:sz="4" w:space="0"/>
              <w:right w:val="single" w:color="auto" w:sz="4" w:space="0"/>
            </w:tcBorders>
            <w:vAlign w:val="center"/>
          </w:tcPr>
          <w:p>
            <w:pPr>
              <w:spacing w:after="160" w:line="360" w:lineRule="auto"/>
              <w:rPr>
                <w:rFonts w:ascii="宋体" w:hAnsi="宋体" w:cs="宋体"/>
                <w:color w:val="auto"/>
                <w:kern w:val="0"/>
                <w:sz w:val="24"/>
                <w:szCs w:val="24"/>
              </w:rPr>
            </w:pPr>
            <w:r>
              <w:rPr>
                <w:rFonts w:hint="eastAsia" w:ascii="宋体" w:hAnsi="宋体" w:cs="宋体"/>
                <w:color w:val="auto"/>
                <w:kern w:val="0"/>
                <w:sz w:val="24"/>
                <w:szCs w:val="24"/>
              </w:rPr>
              <w:t>邮编</w:t>
            </w:r>
          </w:p>
        </w:tc>
        <w:tc>
          <w:tcPr>
            <w:tcW w:w="879" w:type="pct"/>
            <w:tcBorders>
              <w:top w:val="single" w:color="auto" w:sz="4" w:space="0"/>
              <w:left w:val="single" w:color="auto" w:sz="4" w:space="0"/>
              <w:bottom w:val="single" w:color="auto" w:sz="4" w:space="0"/>
              <w:right w:val="single" w:color="auto" w:sz="4" w:space="0"/>
            </w:tcBorders>
            <w:vAlign w:val="center"/>
          </w:tcPr>
          <w:p>
            <w:pPr>
              <w:spacing w:after="160" w:line="360" w:lineRule="auto"/>
              <w:rPr>
                <w:rFonts w:hint="default" w:ascii="宋体" w:hAnsi="宋体" w:eastAsia="宋体" w:cs="宋体"/>
                <w:color w:val="auto"/>
                <w:kern w:val="0"/>
                <w:sz w:val="28"/>
                <w:szCs w:val="28"/>
                <w:lang w:val="en-US" w:eastAsia="zh-CN"/>
              </w:rPr>
            </w:pPr>
          </w:p>
        </w:tc>
      </w:tr>
    </w:tbl>
    <w:p>
      <w:pPr>
        <w:adjustRightInd w:val="0"/>
        <w:snapToGrid w:val="0"/>
        <w:spacing w:line="360" w:lineRule="auto"/>
        <w:ind w:firstLine="720" w:firstLineChars="3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第五条  本合同作为甲乙</w:t>
      </w:r>
      <w:r>
        <w:rPr>
          <w:rFonts w:hint="eastAsia" w:ascii="宋体" w:hAnsi="宋体" w:cs="宋体"/>
          <w:bCs/>
          <w:color w:val="auto"/>
          <w:sz w:val="24"/>
          <w:szCs w:val="24"/>
          <w:highlight w:val="none"/>
          <w:lang w:val="en-US" w:eastAsia="zh-CN"/>
        </w:rPr>
        <w:t>丙三</w:t>
      </w:r>
      <w:r>
        <w:rPr>
          <w:rFonts w:hint="eastAsia" w:ascii="宋体" w:hAnsi="宋体" w:eastAsia="宋体" w:cs="宋体"/>
          <w:bCs/>
          <w:color w:val="auto"/>
          <w:sz w:val="24"/>
          <w:szCs w:val="24"/>
          <w:highlight w:val="none"/>
          <w:lang w:val="en-US" w:eastAsia="zh-CN"/>
        </w:rPr>
        <w:t>方主合同的附件，与主合同具有同等法律效力。经双方签署后立即生效，项目决算审计后合同效力终止。</w:t>
      </w:r>
    </w:p>
    <w:p>
      <w:pPr>
        <w:adjustRightInd w:val="0"/>
        <w:snapToGrid w:val="0"/>
        <w:spacing w:line="360" w:lineRule="auto"/>
        <w:rPr>
          <w:rFonts w:hint="eastAsia" w:ascii="宋体" w:hAnsi="宋体" w:cs="宋体"/>
          <w:color w:val="auto"/>
          <w:sz w:val="28"/>
          <w:szCs w:val="28"/>
        </w:rPr>
      </w:pPr>
    </w:p>
    <w:p>
      <w:pPr>
        <w:adjustRightInd w:val="0"/>
        <w:snapToGrid w:val="0"/>
        <w:spacing w:line="360" w:lineRule="auto"/>
        <w:ind w:firstLine="3920" w:firstLineChars="1400"/>
        <w:rPr>
          <w:rFonts w:ascii="宋体" w:hAnsi="宋体" w:cs="宋体"/>
          <w:color w:val="auto"/>
          <w:sz w:val="28"/>
          <w:szCs w:val="28"/>
        </w:rPr>
      </w:pPr>
      <w:r>
        <w:rPr>
          <w:rFonts w:hint="eastAsia" w:ascii="宋体" w:hAnsi="宋体" w:cs="宋体"/>
          <w:color w:val="auto"/>
          <w:sz w:val="28"/>
          <w:szCs w:val="28"/>
        </w:rPr>
        <w:t>签订时间：</w:t>
      </w:r>
      <w:r>
        <w:rPr>
          <w:rFonts w:hint="eastAsia" w:ascii="宋体" w:hAnsi="宋体" w:cs="宋体"/>
          <w:color w:val="auto"/>
          <w:sz w:val="28"/>
          <w:szCs w:val="28"/>
          <w:lang w:eastAsia="zh-CN"/>
        </w:rPr>
        <w:t>202</w:t>
      </w:r>
      <w:r>
        <w:rPr>
          <w:rFonts w:hint="eastAsia" w:ascii="宋体" w:hAnsi="宋体" w:cs="宋体"/>
          <w:color w:val="auto"/>
          <w:sz w:val="28"/>
          <w:szCs w:val="28"/>
          <w:lang w:val="en-US" w:eastAsia="zh-CN"/>
        </w:rPr>
        <w:t>4</w:t>
      </w:r>
      <w:r>
        <w:rPr>
          <w:rFonts w:hint="eastAsia" w:ascii="宋体" w:hAnsi="宋体" w:cs="宋体"/>
          <w:color w:val="auto"/>
          <w:sz w:val="28"/>
          <w:szCs w:val="28"/>
        </w:rPr>
        <w:t>年  月</w:t>
      </w:r>
      <w:r>
        <w:rPr>
          <w:rFonts w:ascii="宋体" w:hAnsi="宋体" w:cs="宋体"/>
          <w:color w:val="auto"/>
          <w:sz w:val="28"/>
          <w:szCs w:val="28"/>
        </w:rPr>
        <w:t xml:space="preserve">  </w:t>
      </w:r>
      <w:r>
        <w:rPr>
          <w:rFonts w:hint="eastAsia" w:ascii="宋体" w:hAnsi="宋体" w:cs="宋体"/>
          <w:color w:val="auto"/>
          <w:sz w:val="28"/>
          <w:szCs w:val="28"/>
        </w:rPr>
        <w:t>日</w:t>
      </w:r>
    </w:p>
    <w:p>
      <w:pPr>
        <w:spacing w:line="360" w:lineRule="auto"/>
        <w:rPr>
          <w:rFonts w:hint="eastAsia"/>
          <w:color w:val="auto"/>
          <w:lang w:val="en-US" w:eastAsia="zh-CN"/>
        </w:rPr>
      </w:pPr>
      <w:r>
        <w:rPr>
          <w:rFonts w:hint="eastAsia"/>
          <w:color w:val="auto"/>
          <w:lang w:val="en-US" w:eastAsia="zh-CN"/>
        </w:rPr>
        <w:br w:type="page"/>
      </w:r>
    </w:p>
    <w:p>
      <w:pPr>
        <w:spacing w:line="360" w:lineRule="auto"/>
        <w:jc w:val="center"/>
        <w:rPr>
          <w:rFonts w:ascii="黑体" w:hAnsi="黑体" w:eastAsia="黑体" w:cs="仿宋"/>
          <w:b/>
          <w:color w:val="auto"/>
          <w:sz w:val="36"/>
          <w:szCs w:val="36"/>
          <w:highlight w:val="none"/>
        </w:rPr>
      </w:pPr>
      <w:r>
        <w:rPr>
          <w:rFonts w:hint="eastAsia" w:ascii="黑体" w:hAnsi="黑体" w:eastAsia="黑体" w:cs="仿宋"/>
          <w:b/>
          <w:color w:val="auto"/>
          <w:sz w:val="36"/>
          <w:szCs w:val="36"/>
          <w:highlight w:val="none"/>
        </w:rPr>
        <w:t>第五章  采购需求</w:t>
      </w:r>
    </w:p>
    <w:p>
      <w:pPr>
        <w:spacing w:before="240" w:beforeLines="100" w:after="120" w:afterLines="50" w:line="360" w:lineRule="auto"/>
        <w:jc w:val="both"/>
        <w:rPr>
          <w:rFonts w:ascii="仿宋" w:hAnsi="仿宋" w:eastAsia="仿宋" w:cs="仿宋"/>
          <w:color w:val="auto"/>
          <w:sz w:val="24"/>
          <w:highlight w:val="none"/>
        </w:rPr>
      </w:pPr>
      <w:r>
        <w:rPr>
          <w:rFonts w:hint="eastAsia" w:ascii="宋体" w:hAnsi="宋体"/>
          <w:b/>
          <w:color w:val="auto"/>
          <w:sz w:val="24"/>
          <w:highlight w:val="none"/>
        </w:rPr>
        <w:t>一、工程类项目编制提纲：</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（一</w:t>
      </w:r>
      <w:r>
        <w:rPr>
          <w:rFonts w:ascii="宋体" w:hAnsi="宋体"/>
          <w:color w:val="auto"/>
          <w:sz w:val="24"/>
          <w:highlight w:val="none"/>
        </w:rPr>
        <w:t>）</w:t>
      </w:r>
      <w:r>
        <w:rPr>
          <w:rFonts w:hint="eastAsia" w:ascii="宋体" w:hAnsi="宋体"/>
          <w:color w:val="auto"/>
          <w:sz w:val="24"/>
          <w:highlight w:val="none"/>
        </w:rPr>
        <w:t>采购项目名称 城港公司</w:t>
      </w:r>
      <w:r>
        <w:rPr>
          <w:rFonts w:hint="eastAsia" w:cs="仿宋" w:asciiTheme="minorEastAsia" w:hAnsiTheme="minorEastAsia" w:eastAsiaTheme="minorEastAsia"/>
          <w:color w:val="auto"/>
          <w:sz w:val="24"/>
          <w:highlight w:val="none"/>
        </w:rPr>
        <w:t>零星基建项目外包业务</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（二</w:t>
      </w:r>
      <w:r>
        <w:rPr>
          <w:rFonts w:ascii="宋体" w:hAnsi="宋体"/>
          <w:color w:val="auto"/>
          <w:sz w:val="24"/>
          <w:highlight w:val="none"/>
        </w:rPr>
        <w:t>）</w:t>
      </w:r>
      <w:r>
        <w:rPr>
          <w:rFonts w:hint="eastAsia" w:ascii="宋体" w:hAnsi="宋体"/>
          <w:color w:val="auto"/>
          <w:sz w:val="24"/>
          <w:highlight w:val="none"/>
        </w:rPr>
        <w:t>工程基本情况</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甲方由于未配置专门的基建维修队伍，项目具体施工业务一惯委外</w:t>
      </w:r>
      <w:r>
        <w:rPr>
          <w:rFonts w:hint="eastAsia" w:ascii="宋体" w:hAnsi="宋体"/>
          <w:color w:val="auto"/>
          <w:sz w:val="24"/>
          <w:highlight w:val="none"/>
          <w:lang w:val="en-US" w:eastAsia="zh-CN"/>
        </w:rPr>
        <w:t>施工</w:t>
      </w:r>
      <w:r>
        <w:rPr>
          <w:rFonts w:hint="eastAsia" w:ascii="宋体" w:hAnsi="宋体"/>
          <w:color w:val="auto"/>
          <w:sz w:val="24"/>
          <w:highlight w:val="none"/>
        </w:rPr>
        <w:t>，甲方负责项目立项、组织和协调，并监管项目的安全和进度、质量。外包业务</w:t>
      </w:r>
      <w:r>
        <w:rPr>
          <w:rFonts w:hint="eastAsia" w:ascii="宋体" w:hAnsi="宋体"/>
          <w:color w:val="auto"/>
          <w:sz w:val="24"/>
          <w:highlight w:val="none"/>
          <w:lang w:val="en-US" w:eastAsia="zh-CN"/>
        </w:rPr>
        <w:t>单次</w:t>
      </w:r>
      <w:r>
        <w:rPr>
          <w:rFonts w:hint="eastAsia" w:ascii="宋体" w:hAnsi="宋体"/>
          <w:color w:val="auto"/>
          <w:sz w:val="24"/>
          <w:highlight w:val="none"/>
        </w:rPr>
        <w:t>造价在</w:t>
      </w:r>
      <w:r>
        <w:rPr>
          <w:rFonts w:hint="eastAsia" w:ascii="宋体" w:hAnsi="宋体"/>
          <w:color w:val="auto"/>
          <w:sz w:val="24"/>
          <w:highlight w:val="none"/>
          <w:lang w:val="en-US" w:eastAsia="zh-CN"/>
        </w:rPr>
        <w:t>10</w:t>
      </w:r>
      <w:r>
        <w:rPr>
          <w:rFonts w:hint="eastAsia" w:ascii="宋体" w:hAnsi="宋体"/>
          <w:color w:val="auto"/>
          <w:sz w:val="24"/>
          <w:highlight w:val="none"/>
        </w:rPr>
        <w:t>万元以下的零星基建维修项目，</w:t>
      </w:r>
      <w:r>
        <w:rPr>
          <w:rFonts w:hint="eastAsia" w:ascii="宋体" w:hAnsi="宋体"/>
          <w:color w:val="auto"/>
          <w:sz w:val="24"/>
          <w:highlight w:val="none"/>
          <w:u w:val="single"/>
        </w:rPr>
        <w:t>年度累计金额</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万元</w:t>
      </w:r>
      <w:r>
        <w:rPr>
          <w:rFonts w:hint="eastAsia" w:ascii="宋体" w:hAnsi="宋体"/>
          <w:color w:val="auto"/>
          <w:sz w:val="24"/>
          <w:highlight w:val="none"/>
          <w:u w:val="single"/>
          <w:lang w:val="en-US" w:eastAsia="zh-CN"/>
        </w:rPr>
        <w:t>以下</w:t>
      </w:r>
      <w:r>
        <w:rPr>
          <w:rFonts w:hint="eastAsia" w:ascii="宋体" w:hAnsi="宋体"/>
          <w:color w:val="auto"/>
          <w:sz w:val="24"/>
          <w:highlight w:val="none"/>
        </w:rPr>
        <w:t>。</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（三</w:t>
      </w:r>
      <w:r>
        <w:rPr>
          <w:rFonts w:ascii="宋体" w:hAnsi="宋体"/>
          <w:color w:val="auto"/>
          <w:sz w:val="24"/>
          <w:highlight w:val="none"/>
        </w:rPr>
        <w:t>）</w:t>
      </w:r>
      <w:r>
        <w:rPr>
          <w:rFonts w:hint="eastAsia" w:ascii="宋体" w:hAnsi="宋体"/>
          <w:color w:val="auto"/>
          <w:sz w:val="24"/>
          <w:highlight w:val="none"/>
        </w:rPr>
        <w:t>外包业务承包范围</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甲方生产区道路临时开挖及维修；下水道清理、维修；排水沟维修及盖板修复；厂房临时维修包括门窗、门锁修理；房屋防水做油、室内粉刷；配合维修各类管线、电力线路施工；防汛抢险土建基础施工，维修改造设备安装土建基础施工。</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（四</w:t>
      </w:r>
      <w:r>
        <w:rPr>
          <w:rFonts w:ascii="宋体" w:hAnsi="宋体"/>
          <w:color w:val="auto"/>
          <w:sz w:val="24"/>
          <w:highlight w:val="none"/>
        </w:rPr>
        <w:t>）</w:t>
      </w:r>
      <w:r>
        <w:rPr>
          <w:rFonts w:hint="eastAsia" w:ascii="宋体" w:hAnsi="宋体"/>
          <w:color w:val="auto"/>
          <w:sz w:val="24"/>
          <w:highlight w:val="none"/>
        </w:rPr>
        <w:t>工期及质量要求</w:t>
      </w:r>
    </w:p>
    <w:p>
      <w:pPr>
        <w:pStyle w:val="8"/>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按双方现场蹉商定工期和质量要求</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（五</w:t>
      </w:r>
      <w:r>
        <w:rPr>
          <w:rFonts w:ascii="宋体" w:hAnsi="宋体"/>
          <w:color w:val="auto"/>
          <w:sz w:val="24"/>
          <w:highlight w:val="none"/>
        </w:rPr>
        <w:t>）</w:t>
      </w:r>
      <w:r>
        <w:rPr>
          <w:rFonts w:hint="eastAsia" w:ascii="宋体" w:hAnsi="宋体"/>
          <w:color w:val="auto"/>
          <w:sz w:val="24"/>
          <w:highlight w:val="none"/>
        </w:rPr>
        <w:t>项目实施要求（含材料运输保管保险、施工要求、验收要求、质量保证等）</w:t>
      </w:r>
    </w:p>
    <w:p>
      <w:pPr>
        <w:pStyle w:val="8"/>
        <w:adjustRightInd w:val="0"/>
        <w:snapToGrid w:val="0"/>
        <w:spacing w:line="360" w:lineRule="auto"/>
        <w:ind w:firstLine="480" w:firstLineChars="200"/>
        <w:rPr>
          <w:rFonts w:ascii="宋体" w:hAnsi="宋体"/>
          <w:color w:val="auto"/>
          <w:sz w:val="24"/>
          <w:highlight w:val="none"/>
        </w:rPr>
      </w:pPr>
      <w:r>
        <w:rPr>
          <w:rFonts w:hint="eastAsia"/>
          <w:color w:val="auto"/>
          <w:sz w:val="24"/>
          <w:highlight w:val="none"/>
        </w:rPr>
        <w:t>乙</w:t>
      </w:r>
      <w:r>
        <w:rPr>
          <w:rFonts w:hint="eastAsia"/>
          <w:color w:val="auto"/>
          <w:sz w:val="24"/>
          <w:highlight w:val="none"/>
          <w:lang w:val="en-US" w:eastAsia="zh-CN"/>
        </w:rPr>
        <w:t>丙双</w:t>
      </w:r>
      <w:r>
        <w:rPr>
          <w:rFonts w:hint="eastAsia"/>
          <w:color w:val="auto"/>
          <w:sz w:val="24"/>
          <w:highlight w:val="none"/>
        </w:rPr>
        <w:t>方提供的材料应告知甲方现场施工员，征得甲方同意后方可使用，必须出具产品合格证，质量检验证明材料，甲方不负责乙</w:t>
      </w:r>
      <w:r>
        <w:rPr>
          <w:rFonts w:hint="eastAsia"/>
          <w:color w:val="auto"/>
          <w:sz w:val="24"/>
          <w:highlight w:val="none"/>
          <w:lang w:val="en-US" w:eastAsia="zh-CN"/>
        </w:rPr>
        <w:t>丙双</w:t>
      </w:r>
      <w:r>
        <w:rPr>
          <w:rFonts w:hint="eastAsia"/>
          <w:color w:val="auto"/>
          <w:sz w:val="24"/>
          <w:highlight w:val="none"/>
        </w:rPr>
        <w:t>方材料的保管、运输及保险。施工按双方约定的条款或图纸施工，质量保证达到甲方验收标准，工程质保期为一年，特殊情况按双方约定的质保期。</w:t>
      </w:r>
    </w:p>
    <w:p>
      <w:pPr>
        <w:adjustRightInd w:val="0"/>
        <w:snapToGrid w:val="0"/>
        <w:spacing w:line="360" w:lineRule="auto"/>
        <w:ind w:firstLine="480" w:firstLineChars="20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（六</w:t>
      </w:r>
      <w:r>
        <w:rPr>
          <w:rFonts w:ascii="宋体" w:hAnsi="宋体"/>
          <w:color w:val="auto"/>
          <w:sz w:val="24"/>
          <w:highlight w:val="none"/>
          <w:shd w:val="clear" w:color="auto" w:fill="auto"/>
        </w:rPr>
        <w:t>）</w:t>
      </w:r>
      <w:r>
        <w:rPr>
          <w:rFonts w:hint="eastAsia" w:ascii="宋体" w:hAnsi="宋体"/>
          <w:color w:val="auto"/>
          <w:sz w:val="24"/>
          <w:highlight w:val="none"/>
          <w:shd w:val="clear" w:color="auto" w:fill="auto"/>
        </w:rPr>
        <w:t>项目特别说明（含结算方式、工程变更、工程竣工结算等）</w:t>
      </w:r>
    </w:p>
    <w:p>
      <w:pPr>
        <w:adjustRightInd w:val="0"/>
        <w:snapToGrid w:val="0"/>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shd w:val="clear" w:color="auto" w:fill="auto"/>
        </w:rPr>
        <w:t>先做预算，结算按</w:t>
      </w:r>
      <w:r>
        <w:rPr>
          <w:rFonts w:cs="仿宋" w:asciiTheme="minorEastAsia" w:hAnsiTheme="minorEastAsia" w:eastAsiaTheme="minorEastAsia"/>
          <w:color w:val="auto"/>
          <w:sz w:val="24"/>
          <w:highlight w:val="none"/>
        </w:rPr>
        <w:t>2020年《湖南省建设工程计价</w:t>
      </w:r>
      <w:r>
        <w:rPr>
          <w:rFonts w:hint="eastAsia" w:cs="仿宋" w:asciiTheme="minorEastAsia" w:hAnsiTheme="minorEastAsia" w:eastAsiaTheme="minorEastAsia"/>
          <w:color w:val="auto"/>
          <w:sz w:val="24"/>
          <w:highlight w:val="none"/>
          <w:lang w:val="en-US" w:eastAsia="zh-CN"/>
        </w:rPr>
        <w:t>管理</w:t>
      </w:r>
      <w:r>
        <w:rPr>
          <w:rFonts w:cs="仿宋" w:asciiTheme="minorEastAsia" w:hAnsiTheme="minorEastAsia" w:eastAsiaTheme="minorEastAsia"/>
          <w:color w:val="auto"/>
          <w:sz w:val="24"/>
          <w:highlight w:val="none"/>
        </w:rPr>
        <w:t>办法》及2020年《湖南省建设工程消耗量标准》的规定编制，</w:t>
      </w:r>
      <w:r>
        <w:rPr>
          <w:rFonts w:hint="eastAsia" w:cs="仿宋" w:asciiTheme="minorEastAsia" w:hAnsiTheme="minorEastAsia" w:eastAsiaTheme="minorEastAsia"/>
          <w:color w:val="auto"/>
          <w:sz w:val="24"/>
          <w:highlight w:val="none"/>
        </w:rPr>
        <w:t>套定额之后下浮本次</w:t>
      </w:r>
      <w:r>
        <w:rPr>
          <w:rFonts w:hint="eastAsia" w:cs="仿宋" w:asciiTheme="minorEastAsia" w:hAnsiTheme="minorEastAsia" w:eastAsiaTheme="minorEastAsia"/>
          <w:color w:val="auto"/>
          <w:sz w:val="24"/>
          <w:highlight w:val="none"/>
          <w:lang w:eastAsia="zh-CN"/>
        </w:rPr>
        <w:t>采购</w:t>
      </w:r>
      <w:r>
        <w:rPr>
          <w:rFonts w:hint="eastAsia" w:cs="仿宋" w:asciiTheme="minorEastAsia" w:hAnsiTheme="minorEastAsia" w:eastAsiaTheme="minorEastAsia"/>
          <w:color w:val="auto"/>
          <w:sz w:val="24"/>
          <w:highlight w:val="none"/>
        </w:rPr>
        <w:t>的乙方承诺的比例为最终结算价格。按合同约定的付款方式，税率、付款周期进行支付。</w:t>
      </w:r>
    </w:p>
    <w:p>
      <w:pPr>
        <w:pStyle w:val="8"/>
        <w:adjustRightInd w:val="0"/>
        <w:snapToGrid w:val="0"/>
        <w:spacing w:line="360" w:lineRule="auto"/>
        <w:ind w:firstLine="720" w:firstLineChars="300"/>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eastAsiaTheme="minorEastAsia"/>
          <w:color w:val="auto"/>
          <w:sz w:val="24"/>
          <w:highlight w:val="none"/>
        </w:rPr>
        <w:t>工程变更需甲方负责签证，用签证单的形式下发给乙</w:t>
      </w:r>
      <w:r>
        <w:rPr>
          <w:rFonts w:hint="eastAsia" w:cs="仿宋" w:asciiTheme="minorEastAsia" w:hAnsiTheme="minorEastAsia" w:eastAsiaTheme="minorEastAsia"/>
          <w:color w:val="auto"/>
          <w:sz w:val="24"/>
          <w:highlight w:val="none"/>
          <w:lang w:val="en-US" w:eastAsia="zh-CN"/>
        </w:rPr>
        <w:t>丙双</w:t>
      </w:r>
      <w:r>
        <w:rPr>
          <w:rFonts w:hint="eastAsia" w:cs="仿宋" w:asciiTheme="minorEastAsia" w:hAnsiTheme="minorEastAsia" w:eastAsiaTheme="minorEastAsia"/>
          <w:color w:val="auto"/>
          <w:sz w:val="24"/>
          <w:highlight w:val="none"/>
        </w:rPr>
        <w:t>方</w:t>
      </w:r>
      <w:r>
        <w:rPr>
          <w:rFonts w:hint="eastAsia" w:cs="仿宋" w:asciiTheme="minorEastAsia" w:hAnsiTheme="minorEastAsia" w:eastAsiaTheme="minorEastAsia"/>
          <w:color w:val="auto"/>
          <w:sz w:val="24"/>
          <w:highlight w:val="none"/>
          <w:lang w:eastAsia="zh-CN"/>
        </w:rPr>
        <w:t>。</w:t>
      </w:r>
    </w:p>
    <w:p>
      <w:pPr>
        <w:spacing w:line="360" w:lineRule="auto"/>
        <w:rPr>
          <w:rFonts w:hint="eastAsia"/>
          <w:color w:val="auto"/>
          <w:lang w:val="en-US" w:eastAsia="zh-CN"/>
        </w:rPr>
      </w:pPr>
      <w:r>
        <w:rPr>
          <w:rFonts w:hint="eastAsia"/>
          <w:color w:val="auto"/>
          <w:lang w:val="en-US" w:eastAsia="zh-CN"/>
        </w:rPr>
        <w:br w:type="page"/>
      </w:r>
    </w:p>
    <w:p>
      <w:pPr>
        <w:numPr>
          <w:ilvl w:val="0"/>
          <w:numId w:val="5"/>
        </w:numPr>
        <w:adjustRightInd w:val="0"/>
        <w:snapToGrid w:val="0"/>
        <w:spacing w:line="360" w:lineRule="auto"/>
        <w:jc w:val="center"/>
        <w:rPr>
          <w:rFonts w:ascii="黑体" w:hAnsi="黑体" w:eastAsia="黑体" w:cs="仿宋"/>
          <w:color w:val="auto"/>
          <w:sz w:val="36"/>
          <w:szCs w:val="36"/>
          <w:highlight w:val="none"/>
        </w:rPr>
      </w:pPr>
      <w:r>
        <w:rPr>
          <w:rFonts w:hint="eastAsia" w:ascii="黑体" w:hAnsi="黑体" w:eastAsia="黑体" w:cs="仿宋"/>
          <w:color w:val="auto"/>
          <w:sz w:val="36"/>
          <w:szCs w:val="36"/>
          <w:highlight w:val="none"/>
        </w:rPr>
        <w:t>响应函</w:t>
      </w:r>
    </w:p>
    <w:p>
      <w:pPr>
        <w:adjustRightInd w:val="0"/>
        <w:snapToGrid w:val="0"/>
        <w:spacing w:line="360" w:lineRule="auto"/>
        <w:jc w:val="both"/>
        <w:rPr>
          <w:rFonts w:cs="仿宋" w:asciiTheme="minorEastAsia" w:hAnsiTheme="minorEastAsia" w:eastAsiaTheme="minorEastAsia"/>
          <w:color w:val="auto"/>
          <w:sz w:val="24"/>
          <w:highlight w:val="none"/>
        </w:rPr>
      </w:pPr>
    </w:p>
    <w:p>
      <w:pPr>
        <w:adjustRightInd w:val="0"/>
        <w:snapToGrid w:val="0"/>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(采购人名称):</w:t>
      </w:r>
    </w:p>
    <w:p>
      <w:pPr>
        <w:autoSpaceDE w:val="0"/>
        <w:spacing w:line="360" w:lineRule="auto"/>
        <w:jc w:val="both"/>
        <w:rPr>
          <w:rFonts w:ascii="宋体" w:hAnsi="宋体"/>
          <w:color w:val="auto"/>
          <w:sz w:val="24"/>
          <w:highlight w:val="none"/>
          <w:u w:val="none"/>
        </w:rPr>
      </w:pPr>
      <w:r>
        <w:rPr>
          <w:rFonts w:hint="eastAsia" w:cs="仿宋" w:asciiTheme="minorEastAsia" w:hAnsiTheme="minorEastAsia" w:eastAsiaTheme="minorEastAsia"/>
          <w:color w:val="auto"/>
          <w:sz w:val="24"/>
          <w:highlight w:val="none"/>
        </w:rPr>
        <w:t>1.我方已仔细研究了</w:t>
      </w:r>
      <w:r>
        <w:rPr>
          <w:rFonts w:cs="仿宋" w:asciiTheme="minorEastAsia" w:hAnsiTheme="minorEastAsia" w:eastAsiaTheme="minorEastAsia"/>
          <w:color w:val="auto"/>
          <w:sz w:val="24"/>
          <w:highlight w:val="none"/>
          <w:u w:val="single"/>
        </w:rPr>
        <w:t xml:space="preserve">__                     </w:t>
      </w:r>
      <w:r>
        <w:rPr>
          <w:rFonts w:hint="eastAsia" w:cs="仿宋" w:asciiTheme="minorEastAsia" w:hAnsiTheme="minorEastAsia" w:eastAsiaTheme="minorEastAsia"/>
          <w:color w:val="auto"/>
          <w:sz w:val="24"/>
          <w:highlight w:val="none"/>
        </w:rPr>
        <w:t>(项目名称)采购文件的全部内容，愿意以</w:t>
      </w:r>
      <w:r>
        <w:rPr>
          <w:rFonts w:hint="eastAsia" w:cs="仿宋" w:asciiTheme="minorEastAsia" w:hAnsiTheme="minorEastAsia" w:eastAsiaTheme="minorEastAsia"/>
          <w:color w:val="auto"/>
          <w:sz w:val="24"/>
          <w:highlight w:val="none"/>
          <w:lang w:val="en-US" w:eastAsia="zh-CN"/>
        </w:rPr>
        <w:t>折扣率</w:t>
      </w:r>
      <w:r>
        <w:rPr>
          <w:rFonts w:hint="eastAsia" w:cs="仿宋" w:asciiTheme="minorEastAsia" w:hAnsiTheme="minorEastAsia" w:eastAsiaTheme="minorEastAsia"/>
          <w:color w:val="auto"/>
          <w:sz w:val="24"/>
          <w:highlight w:val="none"/>
          <w:u w:val="single"/>
          <w:lang w:val="en-US" w:eastAsia="zh-CN"/>
        </w:rPr>
        <w:t xml:space="preserve">           </w:t>
      </w:r>
      <w:r>
        <w:rPr>
          <w:rFonts w:hint="eastAsia" w:cs="仿宋" w:asciiTheme="minorEastAsia" w:hAnsiTheme="minorEastAsia" w:eastAsiaTheme="minorEastAsia"/>
          <w:color w:val="auto"/>
          <w:sz w:val="24"/>
          <w:highlight w:val="none"/>
        </w:rPr>
        <w:t>的报价（其中：增值税税</w:t>
      </w:r>
      <w:r>
        <w:rPr>
          <w:rFonts w:hint="eastAsia" w:cs="仿宋" w:asciiTheme="minorEastAsia" w:hAnsiTheme="minorEastAsia" w:eastAsiaTheme="minorEastAsia"/>
          <w:color w:val="auto"/>
          <w:sz w:val="24"/>
          <w:highlight w:val="none"/>
          <w:lang w:val="en-US" w:eastAsia="zh-CN"/>
        </w:rPr>
        <w:t>率</w:t>
      </w:r>
      <w:r>
        <w:rPr>
          <w:rFonts w:hint="eastAsia" w:cs="仿宋" w:asciiTheme="minorEastAsia" w:hAnsiTheme="minorEastAsia" w:eastAsiaTheme="minorEastAsia"/>
          <w:color w:val="auto"/>
          <w:sz w:val="24"/>
          <w:highlight w:val="none"/>
        </w:rPr>
        <w:t>为:</w:t>
      </w:r>
      <w:r>
        <w:rPr>
          <w:rFonts w:hint="eastAsia" w:cs="仿宋" w:asciiTheme="minorEastAsia" w:hAnsiTheme="minorEastAsia" w:eastAsiaTheme="minorEastAsia"/>
          <w:color w:val="auto"/>
          <w:sz w:val="24"/>
          <w:highlight w:val="none"/>
          <w:u w:val="single"/>
        </w:rPr>
        <w:t xml:space="preserve">            </w:t>
      </w:r>
      <w:r>
        <w:rPr>
          <w:rFonts w:hint="eastAsia" w:cs="仿宋" w:asciiTheme="minorEastAsia" w:hAnsiTheme="minorEastAsia" w:eastAsiaTheme="minorEastAsia"/>
          <w:color w:val="auto"/>
          <w:sz w:val="24"/>
          <w:highlight w:val="none"/>
        </w:rPr>
        <w:t>)完成本项目服务，并按合同约定履行义务。</w:t>
      </w:r>
      <w:r>
        <w:rPr>
          <w:rFonts w:hint="eastAsia" w:cs="仿宋" w:asciiTheme="minorEastAsia" w:hAnsiTheme="minorEastAsia" w:eastAsiaTheme="minorEastAsia"/>
          <w:color w:val="auto"/>
          <w:sz w:val="24"/>
          <w:highlight w:val="none"/>
          <w:lang w:val="en-US" w:eastAsia="zh-CN"/>
        </w:rPr>
        <w:t>服务期限为：合同签订后一年</w:t>
      </w:r>
      <w:r>
        <w:rPr>
          <w:rFonts w:hint="eastAsia" w:ascii="宋体" w:hAnsi="宋体"/>
          <w:color w:val="auto"/>
          <w:sz w:val="24"/>
          <w:highlight w:val="none"/>
          <w:u w:val="none"/>
        </w:rPr>
        <w:t xml:space="preserve"> </w:t>
      </w:r>
      <w:r>
        <w:rPr>
          <w:rFonts w:hint="eastAsia" w:ascii="宋体" w:hAnsi="宋体"/>
          <w:color w:val="auto"/>
          <w:sz w:val="24"/>
          <w:highlight w:val="none"/>
          <w:u w:val="none"/>
          <w:lang w:eastAsia="zh-CN"/>
        </w:rPr>
        <w:t>。</w:t>
      </w:r>
      <w:r>
        <w:rPr>
          <w:rFonts w:hint="eastAsia" w:ascii="宋体" w:hAnsi="宋体"/>
          <w:color w:val="auto"/>
          <w:sz w:val="24"/>
          <w:highlight w:val="none"/>
          <w:u w:val="none"/>
        </w:rPr>
        <w:t xml:space="preserve"> </w:t>
      </w:r>
    </w:p>
    <w:p>
      <w:pPr>
        <w:adjustRightInd w:val="0"/>
        <w:snapToGrid w:val="0"/>
        <w:spacing w:line="360" w:lineRule="auto"/>
        <w:jc w:val="both"/>
        <w:outlineLvl w:val="1"/>
        <w:rPr>
          <w:rFonts w:cs="仿宋" w:asciiTheme="minorEastAsia" w:hAnsiTheme="minorEastAsia" w:eastAsiaTheme="minorEastAsia"/>
          <w:color w:val="auto"/>
          <w:sz w:val="24"/>
          <w:highlight w:val="none"/>
        </w:rPr>
      </w:pPr>
      <w:bookmarkStart w:id="86" w:name="_Toc26727"/>
      <w:r>
        <w:rPr>
          <w:rFonts w:hint="eastAsia" w:cs="仿宋" w:asciiTheme="minorEastAsia" w:hAnsiTheme="minorEastAsia" w:eastAsiaTheme="minorEastAsia"/>
          <w:color w:val="auto"/>
          <w:sz w:val="24"/>
          <w:highlight w:val="none"/>
        </w:rPr>
        <w:t>2.我方的响应文件包括下列内容:</w:t>
      </w:r>
      <w:bookmarkEnd w:id="86"/>
    </w:p>
    <w:p>
      <w:pPr>
        <w:adjustRightInd w:val="0"/>
        <w:snapToGrid w:val="0"/>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(1)响应函;</w:t>
      </w:r>
    </w:p>
    <w:p>
      <w:pPr>
        <w:adjustRightInd w:val="0"/>
        <w:snapToGrid w:val="0"/>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(2)授权委托书(如有);</w:t>
      </w:r>
    </w:p>
    <w:p>
      <w:pPr>
        <w:adjustRightInd w:val="0"/>
        <w:snapToGrid w:val="0"/>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w:t>
      </w:r>
      <w:r>
        <w:rPr>
          <w:rFonts w:cs="仿宋" w:asciiTheme="minorEastAsia" w:hAnsiTheme="minorEastAsia" w:eastAsiaTheme="minorEastAsia"/>
          <w:color w:val="auto"/>
          <w:sz w:val="24"/>
          <w:highlight w:val="none"/>
        </w:rPr>
        <w:t>3</w:t>
      </w:r>
      <w:r>
        <w:rPr>
          <w:rFonts w:hint="eastAsia" w:cs="仿宋" w:asciiTheme="minorEastAsia" w:hAnsiTheme="minorEastAsia" w:eastAsiaTheme="minorEastAsia"/>
          <w:color w:val="auto"/>
          <w:sz w:val="24"/>
          <w:highlight w:val="none"/>
        </w:rPr>
        <w:t>)商务和技术偏差表;</w:t>
      </w:r>
    </w:p>
    <w:p>
      <w:pPr>
        <w:adjustRightInd w:val="0"/>
        <w:snapToGrid w:val="0"/>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w:t>
      </w:r>
      <w:r>
        <w:rPr>
          <w:rFonts w:cs="仿宋" w:asciiTheme="minorEastAsia" w:hAnsiTheme="minorEastAsia" w:eastAsiaTheme="minorEastAsia"/>
          <w:color w:val="auto"/>
          <w:sz w:val="24"/>
          <w:highlight w:val="none"/>
        </w:rPr>
        <w:t>4</w:t>
      </w:r>
      <w:r>
        <w:rPr>
          <w:rFonts w:hint="eastAsia" w:cs="仿宋" w:asciiTheme="minorEastAsia" w:hAnsiTheme="minorEastAsia" w:eastAsiaTheme="minorEastAsia"/>
          <w:color w:val="auto"/>
          <w:sz w:val="24"/>
          <w:highlight w:val="none"/>
        </w:rPr>
        <w:t>)报价表;</w:t>
      </w:r>
    </w:p>
    <w:p>
      <w:pPr>
        <w:adjustRightInd w:val="0"/>
        <w:snapToGrid w:val="0"/>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w:t>
      </w:r>
      <w:r>
        <w:rPr>
          <w:rFonts w:cs="仿宋" w:asciiTheme="minorEastAsia" w:hAnsiTheme="minorEastAsia" w:eastAsiaTheme="minorEastAsia"/>
          <w:color w:val="auto"/>
          <w:sz w:val="24"/>
          <w:highlight w:val="none"/>
        </w:rPr>
        <w:t>5</w:t>
      </w:r>
      <w:r>
        <w:rPr>
          <w:rFonts w:hint="eastAsia" w:cs="仿宋" w:asciiTheme="minorEastAsia" w:hAnsiTheme="minorEastAsia" w:eastAsiaTheme="minorEastAsia"/>
          <w:color w:val="auto"/>
          <w:sz w:val="24"/>
          <w:highlight w:val="none"/>
        </w:rPr>
        <w:t>)资格审查资料;</w:t>
      </w:r>
    </w:p>
    <w:p>
      <w:pPr>
        <w:adjustRightInd w:val="0"/>
        <w:snapToGrid w:val="0"/>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w:t>
      </w:r>
      <w:r>
        <w:rPr>
          <w:rFonts w:cs="仿宋" w:asciiTheme="minorEastAsia" w:hAnsiTheme="minorEastAsia" w:eastAsiaTheme="minorEastAsia"/>
          <w:color w:val="auto"/>
          <w:sz w:val="24"/>
          <w:highlight w:val="none"/>
        </w:rPr>
        <w:t>6</w:t>
      </w:r>
      <w:r>
        <w:rPr>
          <w:rFonts w:hint="eastAsia" w:cs="仿宋" w:asciiTheme="minorEastAsia" w:hAnsiTheme="minorEastAsia" w:eastAsiaTheme="minorEastAsia"/>
          <w:color w:val="auto"/>
          <w:sz w:val="24"/>
          <w:highlight w:val="none"/>
        </w:rPr>
        <w:t>)响应方案;</w:t>
      </w:r>
    </w:p>
    <w:p>
      <w:pPr>
        <w:adjustRightInd w:val="0"/>
        <w:snapToGrid w:val="0"/>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响应文件的上述组成部分如存在内容不</w:t>
      </w:r>
      <w:r>
        <w:rPr>
          <w:rFonts w:hint="eastAsia" w:cs="仿宋" w:asciiTheme="minorEastAsia" w:hAnsiTheme="minorEastAsia" w:eastAsiaTheme="minorEastAsia"/>
          <w:color w:val="auto"/>
          <w:sz w:val="24"/>
          <w:highlight w:val="none"/>
          <w:lang w:eastAsia="zh-CN"/>
        </w:rPr>
        <w:t>一致</w:t>
      </w:r>
      <w:r>
        <w:rPr>
          <w:rFonts w:hint="eastAsia" w:cs="仿宋" w:asciiTheme="minorEastAsia" w:hAnsiTheme="minorEastAsia" w:eastAsiaTheme="minorEastAsia"/>
          <w:color w:val="auto"/>
          <w:sz w:val="24"/>
          <w:highlight w:val="none"/>
        </w:rPr>
        <w:t>的，以响应函为准。</w:t>
      </w:r>
    </w:p>
    <w:p>
      <w:pPr>
        <w:adjustRightInd w:val="0"/>
        <w:snapToGrid w:val="0"/>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3.我方承诺除商务和技术偏差表列出的偏差外，我方响应采购文件的全部要求。</w:t>
      </w:r>
    </w:p>
    <w:p>
      <w:pPr>
        <w:numPr>
          <w:ilvl w:val="0"/>
          <w:numId w:val="6"/>
        </w:numPr>
        <w:adjustRightInd w:val="0"/>
        <w:snapToGrid w:val="0"/>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我方承诺在采购文件规定的响应文件有效期</w:t>
      </w:r>
      <w:r>
        <w:rPr>
          <w:rFonts w:hint="eastAsia" w:cs="仿宋" w:asciiTheme="minorEastAsia" w:hAnsiTheme="minorEastAsia" w:eastAsiaTheme="minorEastAsia"/>
          <w:color w:val="auto"/>
          <w:sz w:val="24"/>
          <w:highlight w:val="none"/>
          <w:lang w:val="en-US" w:eastAsia="zh-CN"/>
        </w:rPr>
        <w:t>90天</w:t>
      </w:r>
      <w:r>
        <w:rPr>
          <w:rFonts w:hint="eastAsia" w:cs="仿宋" w:asciiTheme="minorEastAsia" w:hAnsiTheme="minorEastAsia" w:eastAsiaTheme="minorEastAsia"/>
          <w:color w:val="auto"/>
          <w:sz w:val="24"/>
          <w:highlight w:val="none"/>
        </w:rPr>
        <w:t>内不撤销响应文件。</w:t>
      </w:r>
    </w:p>
    <w:p>
      <w:pPr>
        <w:numPr>
          <w:ilvl w:val="0"/>
          <w:numId w:val="6"/>
        </w:numPr>
        <w:adjustRightInd w:val="0"/>
        <w:snapToGrid w:val="0"/>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如我方成交，我方承诺:</w:t>
      </w:r>
    </w:p>
    <w:p>
      <w:pPr>
        <w:tabs>
          <w:tab w:val="left" w:pos="312"/>
        </w:tabs>
        <w:adjustRightInd w:val="0"/>
        <w:snapToGrid w:val="0"/>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(1)在收到成交通知书后，在成交通知书规定的期限内与你方签订合同;</w:t>
      </w:r>
    </w:p>
    <w:p>
      <w:pPr>
        <w:adjustRightInd w:val="0"/>
        <w:snapToGrid w:val="0"/>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(2)在签订合同时不向你方提出附加条件;</w:t>
      </w:r>
    </w:p>
    <w:p>
      <w:pPr>
        <w:adjustRightInd w:val="0"/>
        <w:snapToGrid w:val="0"/>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(3)按照采购文件要求递交履约保证金;</w:t>
      </w:r>
    </w:p>
    <w:p>
      <w:pPr>
        <w:adjustRightInd w:val="0"/>
        <w:snapToGrid w:val="0"/>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(4)在合同约定的期限内完成合同规定的全部义务。</w:t>
      </w:r>
    </w:p>
    <w:p>
      <w:pPr>
        <w:adjustRightInd w:val="0"/>
        <w:snapToGrid w:val="0"/>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6.我方在此声明，所递交的响应文件及有关资料内容完整、真实和准确，且不开在第一章“采购公告”中规定的供应商不得存在的情形。</w:t>
      </w:r>
    </w:p>
    <w:p>
      <w:pPr>
        <w:adjustRightInd w:val="0"/>
        <w:snapToGrid w:val="0"/>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7.(其他补充说明)。</w:t>
      </w:r>
    </w:p>
    <w:p>
      <w:pPr>
        <w:adjustRightInd w:val="0"/>
        <w:snapToGrid w:val="0"/>
        <w:spacing w:line="360" w:lineRule="auto"/>
        <w:jc w:val="both"/>
        <w:rPr>
          <w:rFonts w:cs="仿宋" w:asciiTheme="minorEastAsia" w:hAnsiTheme="minorEastAsia" w:eastAsiaTheme="minorEastAsia"/>
          <w:color w:val="auto"/>
          <w:sz w:val="24"/>
          <w:highlight w:val="none"/>
        </w:rPr>
      </w:pPr>
    </w:p>
    <w:p>
      <w:pPr>
        <w:adjustRightInd w:val="0"/>
        <w:snapToGrid w:val="0"/>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供应商:________________________(盖单位章)</w:t>
      </w:r>
    </w:p>
    <w:p>
      <w:pPr>
        <w:adjustRightInd w:val="0"/>
        <w:snapToGrid w:val="0"/>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法定代表人(单位负责人)或其授权的代理人:(签字) </w:t>
      </w:r>
    </w:p>
    <w:p>
      <w:pPr>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地址:____________________________________________</w:t>
      </w:r>
    </w:p>
    <w:p>
      <w:pPr>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电子邮箱：_______________________________________</w:t>
      </w:r>
    </w:p>
    <w:p>
      <w:pPr>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电话：____________________________________________</w:t>
      </w:r>
    </w:p>
    <w:p>
      <w:pPr>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传真：____________________________________________</w:t>
      </w:r>
    </w:p>
    <w:p>
      <w:pPr>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邮政编码：_______________________________________</w:t>
      </w:r>
    </w:p>
    <w:p>
      <w:pPr>
        <w:spacing w:line="360" w:lineRule="auto"/>
        <w:jc w:val="both"/>
        <w:rPr>
          <w:rFonts w:cs="仿宋" w:asciiTheme="minorEastAsia" w:hAnsiTheme="minorEastAsia" w:eastAsiaTheme="minorEastAsia"/>
          <w:color w:val="auto"/>
          <w:sz w:val="24"/>
          <w:highlight w:val="none"/>
        </w:rPr>
      </w:pPr>
    </w:p>
    <w:p>
      <w:pPr>
        <w:spacing w:line="360" w:lineRule="auto"/>
        <w:jc w:val="righ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年 </w:t>
      </w:r>
      <w:r>
        <w:rPr>
          <w:rFonts w:cs="仿宋" w:asciiTheme="minorEastAsia" w:hAnsiTheme="minorEastAsia" w:eastAsiaTheme="minorEastAsia"/>
          <w:color w:val="auto"/>
          <w:sz w:val="24"/>
          <w:highlight w:val="none"/>
        </w:rPr>
        <w:t xml:space="preserve">  </w:t>
      </w:r>
      <w:r>
        <w:rPr>
          <w:rFonts w:hint="eastAsia" w:cs="仿宋" w:asciiTheme="minorEastAsia" w:hAnsiTheme="minorEastAsia" w:eastAsiaTheme="minorEastAsia"/>
          <w:color w:val="auto"/>
          <w:sz w:val="24"/>
          <w:highlight w:val="none"/>
        </w:rPr>
        <w:t xml:space="preserve">月 </w:t>
      </w:r>
      <w:r>
        <w:rPr>
          <w:rFonts w:cs="仿宋" w:asciiTheme="minorEastAsia" w:hAnsiTheme="minorEastAsia" w:eastAsiaTheme="minorEastAsia"/>
          <w:color w:val="auto"/>
          <w:sz w:val="24"/>
          <w:highlight w:val="none"/>
        </w:rPr>
        <w:t xml:space="preserve">  </w:t>
      </w:r>
      <w:r>
        <w:rPr>
          <w:rFonts w:hint="eastAsia" w:cs="仿宋" w:asciiTheme="minorEastAsia" w:hAnsiTheme="minorEastAsia" w:eastAsiaTheme="minorEastAsia"/>
          <w:color w:val="auto"/>
          <w:sz w:val="24"/>
          <w:highlight w:val="none"/>
        </w:rPr>
        <w:t>日</w:t>
      </w:r>
    </w:p>
    <w:p>
      <w:pPr>
        <w:spacing w:line="360" w:lineRule="auto"/>
        <w:jc w:val="both"/>
        <w:rPr>
          <w:rFonts w:cs="仿宋" w:asciiTheme="minorEastAsia" w:hAnsiTheme="minorEastAsia" w:eastAsiaTheme="minorEastAsia"/>
          <w:color w:val="auto"/>
          <w:sz w:val="24"/>
          <w:highlight w:val="none"/>
        </w:rPr>
      </w:pPr>
      <w:r>
        <w:rPr>
          <w:rFonts w:cs="仿宋" w:asciiTheme="minorEastAsia" w:hAnsiTheme="minorEastAsia" w:eastAsiaTheme="minorEastAsia"/>
          <w:color w:val="auto"/>
          <w:sz w:val="24"/>
          <w:highlight w:val="none"/>
        </w:rPr>
        <w:br w:type="page"/>
      </w:r>
    </w:p>
    <w:p>
      <w:pPr>
        <w:spacing w:line="360" w:lineRule="auto"/>
        <w:jc w:val="center"/>
        <w:rPr>
          <w:rFonts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36"/>
          <w:szCs w:val="36"/>
          <w:highlight w:val="none"/>
        </w:rPr>
        <w:t>附：守法诚信承诺书</w:t>
      </w:r>
    </w:p>
    <w:p>
      <w:pPr>
        <w:spacing w:line="360" w:lineRule="auto"/>
        <w:ind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××公司：</w:t>
      </w:r>
    </w:p>
    <w:p>
      <w:pPr>
        <w:spacing w:line="360" w:lineRule="auto"/>
        <w:ind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1、我司已仔细阅读《××单位××文件》</w:t>
      </w:r>
      <w:r>
        <w:rPr>
          <w:rFonts w:cs="仿宋" w:asciiTheme="minorEastAsia" w:hAnsiTheme="minorEastAsia" w:eastAsiaTheme="minorEastAsia"/>
          <w:color w:val="auto"/>
          <w:sz w:val="24"/>
          <w:highlight w:val="none"/>
        </w:rPr>
        <w:t>（编号</w:t>
      </w:r>
      <w:r>
        <w:rPr>
          <w:rFonts w:hint="eastAsia" w:cs="仿宋" w:asciiTheme="minorEastAsia" w:hAnsiTheme="minorEastAsia" w:eastAsiaTheme="minorEastAsia"/>
          <w:color w:val="auto"/>
          <w:sz w:val="24"/>
          <w:highlight w:val="none"/>
        </w:rPr>
        <w:t>×</w:t>
      </w:r>
      <w:r>
        <w:rPr>
          <w:rFonts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rPr>
        <w:t>（以下</w:t>
      </w:r>
      <w:r>
        <w:rPr>
          <w:rFonts w:cs="仿宋" w:asciiTheme="minorEastAsia" w:hAnsiTheme="minorEastAsia" w:eastAsiaTheme="minorEastAsia"/>
          <w:color w:val="auto"/>
          <w:sz w:val="24"/>
          <w:highlight w:val="none"/>
        </w:rPr>
        <w:t>简称</w:t>
      </w:r>
      <w:r>
        <w:rPr>
          <w:rFonts w:hint="eastAsia" w:cs="仿宋" w:asciiTheme="minorEastAsia" w:hAnsiTheme="minorEastAsia" w:eastAsiaTheme="minorEastAsia"/>
          <w:color w:val="auto"/>
          <w:sz w:val="24"/>
          <w:highlight w:val="none"/>
        </w:rPr>
        <w:t>采购</w:t>
      </w:r>
      <w:r>
        <w:rPr>
          <w:rFonts w:cs="仿宋" w:asciiTheme="minorEastAsia" w:hAnsiTheme="minorEastAsia" w:eastAsiaTheme="minorEastAsia"/>
          <w:color w:val="auto"/>
          <w:sz w:val="24"/>
          <w:highlight w:val="none"/>
        </w:rPr>
        <w:t>文件）</w:t>
      </w:r>
      <w:r>
        <w:rPr>
          <w:rFonts w:hint="eastAsia" w:cs="仿宋" w:asciiTheme="minorEastAsia" w:hAnsiTheme="minorEastAsia" w:eastAsiaTheme="minorEastAsia"/>
          <w:color w:val="auto"/>
          <w:sz w:val="24"/>
          <w:highlight w:val="none"/>
        </w:rPr>
        <w:t>，包括采</w:t>
      </w:r>
      <w:r>
        <w:rPr>
          <w:rFonts w:cs="仿宋" w:asciiTheme="minorEastAsia" w:hAnsiTheme="minorEastAsia" w:eastAsiaTheme="minorEastAsia"/>
          <w:color w:val="auto"/>
          <w:sz w:val="24"/>
          <w:highlight w:val="none"/>
        </w:rPr>
        <w:t>购</w:t>
      </w:r>
      <w:r>
        <w:rPr>
          <w:rFonts w:hint="eastAsia" w:cs="仿宋" w:asciiTheme="minorEastAsia" w:hAnsiTheme="minorEastAsia" w:eastAsiaTheme="minorEastAsia"/>
          <w:color w:val="auto"/>
          <w:sz w:val="24"/>
          <w:highlight w:val="none"/>
        </w:rPr>
        <w:t>文件的澄清或修改说明</w:t>
      </w:r>
      <w:r>
        <w:rPr>
          <w:rFonts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rPr>
        <w:t>完全支持并响应，不存在误解或不明。</w:t>
      </w:r>
    </w:p>
    <w:p>
      <w:pPr>
        <w:spacing w:line="360" w:lineRule="auto"/>
        <w:ind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2、遵纪守法，不触底线，公平公正参与竞争。我司提供的《响应文件》及其资料真实合法有效。</w:t>
      </w:r>
      <w:r>
        <w:rPr>
          <w:rFonts w:cs="仿宋" w:asciiTheme="minorEastAsia" w:hAnsiTheme="minorEastAsia" w:eastAsiaTheme="minorEastAsia"/>
          <w:color w:val="auto"/>
          <w:sz w:val="24"/>
          <w:highlight w:val="none"/>
        </w:rPr>
        <w:t xml:space="preserve"> </w:t>
      </w:r>
    </w:p>
    <w:p>
      <w:pPr>
        <w:spacing w:line="360" w:lineRule="auto"/>
        <w:ind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3、响应期间没有因质量或</w:t>
      </w:r>
      <w:r>
        <w:rPr>
          <w:rFonts w:cs="仿宋" w:asciiTheme="minorEastAsia" w:hAnsiTheme="minorEastAsia" w:eastAsiaTheme="minorEastAsia"/>
          <w:color w:val="auto"/>
          <w:sz w:val="24"/>
          <w:highlight w:val="none"/>
        </w:rPr>
        <w:t>服务</w:t>
      </w:r>
      <w:r>
        <w:rPr>
          <w:rFonts w:hint="eastAsia" w:cs="仿宋" w:asciiTheme="minorEastAsia" w:hAnsiTheme="minorEastAsia" w:eastAsiaTheme="minorEastAsia"/>
          <w:color w:val="auto"/>
          <w:sz w:val="24"/>
          <w:highlight w:val="none"/>
        </w:rPr>
        <w:t>问题被采购人或采购人上级</w:t>
      </w:r>
      <w:r>
        <w:rPr>
          <w:rFonts w:cs="仿宋" w:asciiTheme="minorEastAsia" w:hAnsiTheme="minorEastAsia" w:eastAsiaTheme="minorEastAsia"/>
          <w:color w:val="auto"/>
          <w:sz w:val="24"/>
          <w:highlight w:val="none"/>
        </w:rPr>
        <w:t>机构</w:t>
      </w:r>
      <w:r>
        <w:rPr>
          <w:rFonts w:hint="eastAsia" w:cs="仿宋" w:asciiTheme="minorEastAsia" w:hAnsiTheme="minorEastAsia" w:eastAsiaTheme="minorEastAsia"/>
          <w:color w:val="auto"/>
          <w:sz w:val="24"/>
          <w:highlight w:val="none"/>
        </w:rPr>
        <w:t>通报且在整改期内。</w:t>
      </w:r>
    </w:p>
    <w:p>
      <w:pPr>
        <w:spacing w:line="360" w:lineRule="auto"/>
        <w:ind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4、响应单位法定代表人为同一个人或者存在控股关系，管理关系的不同单位，没有在本项目中同时报价。</w:t>
      </w:r>
    </w:p>
    <w:p>
      <w:pPr>
        <w:spacing w:line="360" w:lineRule="auto"/>
        <w:ind w:firstLine="480" w:firstLineChars="200"/>
        <w:jc w:val="both"/>
        <w:outlineLvl w:val="1"/>
        <w:rPr>
          <w:rFonts w:cs="仿宋" w:asciiTheme="minorEastAsia" w:hAnsiTheme="minorEastAsia" w:eastAsiaTheme="minorEastAsia"/>
          <w:color w:val="auto"/>
          <w:sz w:val="24"/>
          <w:highlight w:val="none"/>
        </w:rPr>
      </w:pPr>
      <w:bookmarkStart w:id="87" w:name="_Toc19216"/>
      <w:r>
        <w:rPr>
          <w:rFonts w:hint="eastAsia" w:cs="仿宋" w:asciiTheme="minorEastAsia" w:hAnsiTheme="minorEastAsia" w:eastAsiaTheme="minorEastAsia"/>
          <w:color w:val="auto"/>
          <w:sz w:val="24"/>
          <w:highlight w:val="none"/>
        </w:rPr>
        <w:t>5、无联合体另外报价。</w:t>
      </w:r>
      <w:bookmarkEnd w:id="87"/>
    </w:p>
    <w:p>
      <w:pPr>
        <w:spacing w:line="360" w:lineRule="auto"/>
        <w:ind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6、单位、法定代表人（单位负责人）、委托代理人（授权代表）无暂停或取消投标资格、骗取中标、行贿等不良记录以及其他违法犯罪记录；无围标串标、恶意投诉、买卖资质等违法违规行为。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color w:val="auto"/>
          <w:sz w:val="24"/>
          <w:highlight w:val="none"/>
        </w:rPr>
      </w:pPr>
      <w:r>
        <w:rPr>
          <w:rFonts w:cs="仿宋" w:asciiTheme="minorEastAsia" w:hAnsiTheme="minorEastAsia" w:eastAsiaTheme="minorEastAsia"/>
          <w:color w:val="auto"/>
          <w:sz w:val="24"/>
          <w:highlight w:val="none"/>
        </w:rPr>
        <w:t>7</w:t>
      </w:r>
      <w:r>
        <w:rPr>
          <w:rFonts w:hint="eastAsia" w:cs="仿宋" w:asciiTheme="minorEastAsia" w:hAnsiTheme="minorEastAsia" w:eastAsiaTheme="minorEastAsia"/>
          <w:color w:val="auto"/>
          <w:sz w:val="24"/>
          <w:highlight w:val="none"/>
        </w:rPr>
        <w:t>、诚实守信，优质高效履行合同。一旦中选，我司将严格遵守采购文件的约定，不附加条件,及时商谈、签约、履约。</w:t>
      </w:r>
    </w:p>
    <w:p>
      <w:pPr>
        <w:spacing w:line="360" w:lineRule="auto"/>
        <w:ind w:firstLine="480" w:firstLineChars="200"/>
        <w:jc w:val="both"/>
        <w:rPr>
          <w:rFonts w:cs="仿宋" w:asciiTheme="minorEastAsia" w:hAnsiTheme="minorEastAsia" w:eastAsiaTheme="minorEastAsia"/>
          <w:color w:val="auto"/>
          <w:sz w:val="24"/>
          <w:highlight w:val="none"/>
        </w:rPr>
      </w:pPr>
      <w:r>
        <w:rPr>
          <w:rFonts w:cs="仿宋" w:asciiTheme="minorEastAsia" w:hAnsiTheme="minorEastAsia" w:eastAsiaTheme="minorEastAsia"/>
          <w:color w:val="auto"/>
          <w:sz w:val="24"/>
          <w:highlight w:val="none"/>
        </w:rPr>
        <w:t>8</w:t>
      </w:r>
      <w:r>
        <w:rPr>
          <w:rFonts w:hint="eastAsia" w:cs="仿宋" w:asciiTheme="minorEastAsia" w:hAnsiTheme="minorEastAsia" w:eastAsiaTheme="minorEastAsia"/>
          <w:color w:val="auto"/>
          <w:sz w:val="24"/>
          <w:highlight w:val="none"/>
        </w:rPr>
        <w:t>、自我管理，知行合一，主动承担社会责任。坚持“五大发展理念”，始终为用户着想，维护同业形象，自觉接受监管，维护和谐稳定。</w:t>
      </w:r>
    </w:p>
    <w:p>
      <w:pPr>
        <w:spacing w:line="360" w:lineRule="auto"/>
        <w:ind w:firstLine="480" w:firstLineChars="200"/>
        <w:jc w:val="both"/>
        <w:rPr>
          <w:rFonts w:cs="仿宋" w:asciiTheme="minorEastAsia" w:hAnsiTheme="minorEastAsia" w:eastAsiaTheme="minorEastAsia"/>
          <w:color w:val="auto"/>
          <w:sz w:val="24"/>
          <w:highlight w:val="none"/>
        </w:rPr>
      </w:pPr>
      <w:r>
        <w:rPr>
          <w:rFonts w:cs="仿宋" w:asciiTheme="minorEastAsia" w:hAnsiTheme="minorEastAsia" w:eastAsiaTheme="minorEastAsia"/>
          <w:color w:val="auto"/>
          <w:sz w:val="24"/>
          <w:highlight w:val="none"/>
        </w:rPr>
        <w:t>9</w:t>
      </w:r>
      <w:r>
        <w:rPr>
          <w:rFonts w:hint="eastAsia" w:cs="仿宋" w:asciiTheme="minorEastAsia" w:hAnsiTheme="minorEastAsia" w:eastAsiaTheme="minorEastAsia"/>
          <w:color w:val="auto"/>
          <w:sz w:val="24"/>
          <w:highlight w:val="none"/>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专此承诺。</w:t>
      </w:r>
    </w:p>
    <w:p>
      <w:pPr>
        <w:spacing w:line="360" w:lineRule="auto"/>
        <w:ind w:firstLine="2880" w:firstLineChars="1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承诺单位</w:t>
      </w:r>
      <w:r>
        <w:rPr>
          <w:rFonts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rPr>
        <w:t>印刷体全称</w:t>
      </w:r>
      <w:r>
        <w:rPr>
          <w:rFonts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rPr>
        <w:t>单位公章</w:t>
      </w:r>
      <w:r>
        <w:rPr>
          <w:rFonts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rPr>
        <w:t xml:space="preserve"> </w:t>
      </w:r>
      <w:r>
        <w:rPr>
          <w:rFonts w:cs="仿宋" w:asciiTheme="minorEastAsia" w:hAnsiTheme="minorEastAsia" w:eastAsiaTheme="minorEastAsia"/>
          <w:color w:val="auto"/>
          <w:sz w:val="24"/>
          <w:highlight w:val="none"/>
        </w:rPr>
        <w:t xml:space="preserve">       </w:t>
      </w:r>
    </w:p>
    <w:p>
      <w:pPr>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  </w:t>
      </w:r>
      <w:r>
        <w:rPr>
          <w:rFonts w:cs="仿宋" w:asciiTheme="minorEastAsia" w:hAnsiTheme="minorEastAsia" w:eastAsiaTheme="minorEastAsia"/>
          <w:color w:val="auto"/>
          <w:sz w:val="24"/>
          <w:highlight w:val="none"/>
        </w:rPr>
        <w:t xml:space="preserve">      </w:t>
      </w:r>
      <w:r>
        <w:rPr>
          <w:rFonts w:hint="eastAsia" w:cs="仿宋" w:asciiTheme="minorEastAsia" w:hAnsiTheme="minorEastAsia" w:eastAsiaTheme="minorEastAsia"/>
          <w:color w:val="auto"/>
          <w:sz w:val="24"/>
          <w:highlight w:val="none"/>
        </w:rPr>
        <w:t>承诺单位法定代表人或其委托代理人（印刷体+</w:t>
      </w:r>
      <w:r>
        <w:rPr>
          <w:rFonts w:cs="仿宋" w:asciiTheme="minorEastAsia" w:hAnsiTheme="minorEastAsia" w:eastAsiaTheme="minorEastAsia"/>
          <w:color w:val="auto"/>
          <w:sz w:val="24"/>
          <w:highlight w:val="none"/>
        </w:rPr>
        <w:t>签字）：</w:t>
      </w:r>
    </w:p>
    <w:p>
      <w:pPr>
        <w:spacing w:line="360" w:lineRule="auto"/>
        <w:ind w:firstLine="480" w:firstLineChars="200"/>
        <w:jc w:val="both"/>
        <w:rPr>
          <w:rFonts w:cs="仿宋" w:asciiTheme="minorEastAsia" w:hAnsiTheme="minorEastAsia" w:eastAsiaTheme="minorEastAsia"/>
          <w:color w:val="auto"/>
          <w:sz w:val="24"/>
          <w:highlight w:val="none"/>
        </w:rPr>
      </w:pPr>
      <w:r>
        <w:rPr>
          <w:rFonts w:cs="仿宋" w:asciiTheme="minorEastAsia" w:hAnsiTheme="minorEastAsia" w:eastAsiaTheme="minorEastAsia"/>
          <w:color w:val="auto"/>
          <w:sz w:val="24"/>
          <w:highlight w:val="none"/>
        </w:rPr>
        <w:t xml:space="preserve">                                                     </w:t>
      </w:r>
      <w:r>
        <w:rPr>
          <w:rFonts w:hint="eastAsia" w:cs="仿宋" w:asciiTheme="minorEastAsia" w:hAnsiTheme="minorEastAsia" w:eastAsiaTheme="minorEastAsia"/>
          <w:color w:val="auto"/>
          <w:sz w:val="24"/>
          <w:highlight w:val="none"/>
        </w:rPr>
        <w:t>年</w:t>
      </w:r>
      <w:r>
        <w:rPr>
          <w:rFonts w:cs="仿宋" w:asciiTheme="minorEastAsia" w:hAnsiTheme="minorEastAsia" w:eastAsiaTheme="minorEastAsia"/>
          <w:color w:val="auto"/>
          <w:sz w:val="24"/>
          <w:highlight w:val="none"/>
        </w:rPr>
        <w:t xml:space="preserve">  </w:t>
      </w:r>
      <w:r>
        <w:rPr>
          <w:rFonts w:hint="eastAsia" w:cs="仿宋" w:asciiTheme="minorEastAsia" w:hAnsiTheme="minorEastAsia" w:eastAsiaTheme="minorEastAsia"/>
          <w:color w:val="auto"/>
          <w:sz w:val="24"/>
          <w:highlight w:val="none"/>
        </w:rPr>
        <w:t>月</w:t>
      </w:r>
      <w:r>
        <w:rPr>
          <w:rFonts w:cs="仿宋" w:asciiTheme="minorEastAsia" w:hAnsiTheme="minorEastAsia" w:eastAsiaTheme="minorEastAsia"/>
          <w:color w:val="auto"/>
          <w:sz w:val="24"/>
          <w:highlight w:val="none"/>
        </w:rPr>
        <w:t xml:space="preserve">   </w:t>
      </w:r>
      <w:r>
        <w:rPr>
          <w:rFonts w:hint="eastAsia" w:cs="仿宋" w:asciiTheme="minorEastAsia" w:hAnsiTheme="minorEastAsia" w:eastAsiaTheme="minorEastAsia"/>
          <w:color w:val="auto"/>
          <w:sz w:val="24"/>
          <w:highlight w:val="none"/>
        </w:rPr>
        <w:t>日</w:t>
      </w:r>
    </w:p>
    <w:p>
      <w:pPr>
        <w:spacing w:line="360" w:lineRule="auto"/>
        <w:jc w:val="center"/>
        <w:outlineLvl w:val="2"/>
        <w:rPr>
          <w:rFonts w:ascii="黑体" w:hAnsi="黑体" w:eastAsia="黑体" w:cs="仿宋"/>
          <w:color w:val="auto"/>
          <w:sz w:val="36"/>
          <w:szCs w:val="36"/>
          <w:highlight w:val="none"/>
        </w:rPr>
      </w:pPr>
      <w:r>
        <w:rPr>
          <w:rFonts w:hint="eastAsia" w:cs="仿宋" w:asciiTheme="minorEastAsia" w:hAnsiTheme="minorEastAsia" w:eastAsiaTheme="minorEastAsia"/>
          <w:color w:val="auto"/>
          <w:sz w:val="24"/>
          <w:highlight w:val="none"/>
        </w:rPr>
        <w:br w:type="page"/>
      </w:r>
      <w:bookmarkStart w:id="88" w:name="_Toc1877"/>
      <w:r>
        <w:rPr>
          <w:rFonts w:hint="eastAsia" w:ascii="黑体" w:hAnsi="黑体" w:eastAsia="黑体" w:cs="仿宋"/>
          <w:color w:val="auto"/>
          <w:sz w:val="36"/>
          <w:szCs w:val="36"/>
          <w:highlight w:val="none"/>
        </w:rPr>
        <w:t>二、授权委托书</w:t>
      </w:r>
      <w:bookmarkEnd w:id="88"/>
    </w:p>
    <w:p>
      <w:pPr>
        <w:adjustRightInd w:val="0"/>
        <w:snapToGrid w:val="0"/>
        <w:spacing w:line="360" w:lineRule="auto"/>
        <w:ind w:left="420" w:leftChars="200"/>
        <w:jc w:val="both"/>
        <w:rPr>
          <w:rFonts w:cs="仿宋" w:asciiTheme="minorEastAsia" w:hAnsiTheme="minorEastAsia" w:eastAsiaTheme="minorEastAsia"/>
          <w:color w:val="auto"/>
          <w:sz w:val="24"/>
          <w:highlight w:val="none"/>
        </w:rPr>
      </w:pPr>
    </w:p>
    <w:p>
      <w:pPr>
        <w:adjustRightInd w:val="0"/>
        <w:snapToGrid w:val="0"/>
        <w:spacing w:line="360" w:lineRule="auto"/>
        <w:ind w:left="420" w:left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(适用于有委托代理人的情况)</w:t>
      </w:r>
    </w:p>
    <w:p>
      <w:pPr>
        <w:adjustRightInd w:val="0"/>
        <w:snapToGrid w:val="0"/>
        <w:spacing w:line="360" w:lineRule="auto"/>
        <w:ind w:left="420" w:leftChars="200"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360" w:lineRule="auto"/>
        <w:ind w:left="420" w:leftChars="200"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委托期限:自本委托书签署之日起至</w:t>
      </w:r>
      <w:r>
        <w:rPr>
          <w:rFonts w:hint="eastAsia" w:cs="仿宋" w:asciiTheme="minorEastAsia" w:hAnsiTheme="minorEastAsia" w:eastAsiaTheme="minorEastAsia"/>
          <w:color w:val="auto"/>
          <w:sz w:val="24"/>
          <w:highlight w:val="none"/>
          <w:u w:val="single"/>
        </w:rPr>
        <w:t xml:space="preserve">         </w:t>
      </w:r>
      <w:r>
        <w:rPr>
          <w:rFonts w:hint="eastAsia" w:cs="仿宋" w:asciiTheme="minorEastAsia" w:hAnsiTheme="minorEastAsia" w:eastAsiaTheme="minorEastAsia"/>
          <w:color w:val="auto"/>
          <w:sz w:val="24"/>
          <w:highlight w:val="none"/>
        </w:rPr>
        <w:t>采购项目签订采购合同之日止。</w:t>
      </w:r>
    </w:p>
    <w:p>
      <w:pPr>
        <w:adjustRightInd w:val="0"/>
        <w:snapToGrid w:val="0"/>
        <w:spacing w:line="360" w:lineRule="auto"/>
        <w:ind w:left="420" w:leftChars="200"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代理人无转委托权。</w:t>
      </w:r>
    </w:p>
    <w:p>
      <w:pPr>
        <w:adjustRightInd w:val="0"/>
        <w:snapToGrid w:val="0"/>
        <w:spacing w:line="360" w:lineRule="auto"/>
        <w:ind w:left="420" w:leftChars="200"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附:法定代表人(单位负责人)身份证复印件及委托代理人身份证复印件。</w:t>
      </w:r>
    </w:p>
    <w:p>
      <w:pPr>
        <w:adjustRightInd w:val="0"/>
        <w:snapToGrid w:val="0"/>
        <w:spacing w:line="360" w:lineRule="auto"/>
        <w:ind w:left="420" w:leftChars="200"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供应商:(盖单位章)</w:t>
      </w:r>
    </w:p>
    <w:p>
      <w:pPr>
        <w:adjustRightInd w:val="0"/>
        <w:snapToGrid w:val="0"/>
        <w:spacing w:line="360" w:lineRule="auto"/>
        <w:ind w:left="420" w:leftChars="200"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法定代表人(单位负责人):(签字)</w:t>
      </w:r>
    </w:p>
    <w:p>
      <w:pPr>
        <w:adjustRightInd w:val="0"/>
        <w:snapToGrid w:val="0"/>
        <w:spacing w:line="360" w:lineRule="auto"/>
        <w:ind w:left="420" w:leftChars="200"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身份证号码:</w:t>
      </w:r>
    </w:p>
    <w:p>
      <w:pPr>
        <w:adjustRightInd w:val="0"/>
        <w:snapToGrid w:val="0"/>
        <w:spacing w:line="360" w:lineRule="auto"/>
        <w:ind w:left="420" w:leftChars="200"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委托代理人:(签字)</w:t>
      </w:r>
    </w:p>
    <w:p>
      <w:pPr>
        <w:adjustRightInd w:val="0"/>
        <w:snapToGrid w:val="0"/>
        <w:spacing w:line="360" w:lineRule="auto"/>
        <w:ind w:left="420" w:leftChars="200"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身份证号码:</w:t>
      </w:r>
    </w:p>
    <w:p>
      <w:pPr>
        <w:adjustRightInd w:val="0"/>
        <w:snapToGrid w:val="0"/>
        <w:spacing w:line="360" w:lineRule="auto"/>
        <w:ind w:left="420" w:leftChars="200" w:firstLine="480" w:firstLineChars="200"/>
        <w:jc w:val="righ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年   月   日</w:t>
      </w:r>
    </w:p>
    <w:p>
      <w:pPr>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br w:type="page"/>
      </w:r>
    </w:p>
    <w:p>
      <w:pPr>
        <w:spacing w:line="360" w:lineRule="auto"/>
        <w:jc w:val="center"/>
        <w:outlineLvl w:val="2"/>
        <w:rPr>
          <w:rFonts w:ascii="黑体" w:hAnsi="黑体" w:eastAsia="黑体" w:cs="仿宋"/>
          <w:color w:val="auto"/>
          <w:sz w:val="36"/>
          <w:szCs w:val="36"/>
          <w:highlight w:val="none"/>
        </w:rPr>
      </w:pPr>
      <w:bookmarkStart w:id="89" w:name="_Toc30391"/>
      <w:r>
        <w:rPr>
          <w:rFonts w:hint="eastAsia" w:ascii="黑体" w:hAnsi="黑体" w:eastAsia="黑体" w:cs="仿宋"/>
          <w:color w:val="auto"/>
          <w:sz w:val="36"/>
          <w:szCs w:val="36"/>
          <w:highlight w:val="none"/>
        </w:rPr>
        <w:t>三、商务和技术偏差表</w:t>
      </w:r>
      <w:bookmarkEnd w:id="89"/>
    </w:p>
    <w:p>
      <w:pPr>
        <w:spacing w:line="360" w:lineRule="auto"/>
        <w:jc w:val="center"/>
        <w:rPr>
          <w:rFonts w:cs="仿宋" w:asciiTheme="minorEastAsia" w:hAnsiTheme="minorEastAsia" w:eastAsiaTheme="minorEastAsia"/>
          <w:color w:val="auto"/>
          <w:sz w:val="24"/>
          <w:highlight w:val="none"/>
        </w:rPr>
      </w:pPr>
    </w:p>
    <w:tbl>
      <w:tblPr>
        <w:tblStyle w:val="19"/>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809"/>
        <w:gridCol w:w="2656"/>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1058" w:type="dxa"/>
            <w:vAlign w:val="center"/>
          </w:tcPr>
          <w:p>
            <w:pPr>
              <w:widowControl/>
              <w:spacing w:line="360" w:lineRule="auto"/>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序号</w:t>
            </w:r>
          </w:p>
        </w:tc>
        <w:tc>
          <w:tcPr>
            <w:tcW w:w="2809" w:type="dxa"/>
            <w:vAlign w:val="center"/>
          </w:tcPr>
          <w:p>
            <w:pPr>
              <w:widowControl/>
              <w:spacing w:line="360" w:lineRule="auto"/>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采购文件章节及条款号</w:t>
            </w:r>
          </w:p>
        </w:tc>
        <w:tc>
          <w:tcPr>
            <w:tcW w:w="2656" w:type="dxa"/>
            <w:vAlign w:val="center"/>
          </w:tcPr>
          <w:p>
            <w:pPr>
              <w:widowControl/>
              <w:spacing w:line="360" w:lineRule="auto"/>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响应文件章节及条款号</w:t>
            </w:r>
          </w:p>
        </w:tc>
        <w:tc>
          <w:tcPr>
            <w:tcW w:w="2175" w:type="dxa"/>
            <w:vAlign w:val="center"/>
          </w:tcPr>
          <w:p>
            <w:pPr>
              <w:widowControl/>
              <w:spacing w:line="360" w:lineRule="auto"/>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58" w:type="dxa"/>
          </w:tcPr>
          <w:p>
            <w:pPr>
              <w:widowControl/>
              <w:spacing w:line="360" w:lineRule="auto"/>
              <w:jc w:val="both"/>
              <w:rPr>
                <w:rFonts w:cs="仿宋" w:asciiTheme="minorEastAsia" w:hAnsiTheme="minorEastAsia" w:eastAsiaTheme="minorEastAsia"/>
                <w:color w:val="auto"/>
                <w:sz w:val="24"/>
                <w:highlight w:val="none"/>
              </w:rPr>
            </w:pPr>
          </w:p>
        </w:tc>
        <w:tc>
          <w:tcPr>
            <w:tcW w:w="2809" w:type="dxa"/>
          </w:tcPr>
          <w:p>
            <w:pPr>
              <w:widowControl/>
              <w:spacing w:line="360" w:lineRule="auto"/>
              <w:jc w:val="both"/>
              <w:rPr>
                <w:rFonts w:cs="仿宋" w:asciiTheme="minorEastAsia" w:hAnsiTheme="minorEastAsia" w:eastAsiaTheme="minorEastAsia"/>
                <w:color w:val="auto"/>
                <w:sz w:val="24"/>
                <w:highlight w:val="none"/>
              </w:rPr>
            </w:pPr>
          </w:p>
        </w:tc>
        <w:tc>
          <w:tcPr>
            <w:tcW w:w="2656" w:type="dxa"/>
          </w:tcPr>
          <w:p>
            <w:pPr>
              <w:widowControl/>
              <w:spacing w:line="360" w:lineRule="auto"/>
              <w:jc w:val="both"/>
              <w:rPr>
                <w:rFonts w:cs="仿宋" w:asciiTheme="minorEastAsia" w:hAnsiTheme="minorEastAsia" w:eastAsiaTheme="minorEastAsia"/>
                <w:color w:val="auto"/>
                <w:sz w:val="24"/>
                <w:highlight w:val="none"/>
              </w:rPr>
            </w:pPr>
          </w:p>
        </w:tc>
        <w:tc>
          <w:tcPr>
            <w:tcW w:w="2175" w:type="dxa"/>
          </w:tcPr>
          <w:p>
            <w:pPr>
              <w:widowControl/>
              <w:spacing w:line="360" w:lineRule="auto"/>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58" w:type="dxa"/>
          </w:tcPr>
          <w:p>
            <w:pPr>
              <w:widowControl/>
              <w:spacing w:line="360" w:lineRule="auto"/>
              <w:jc w:val="both"/>
              <w:rPr>
                <w:rFonts w:cs="仿宋" w:asciiTheme="minorEastAsia" w:hAnsiTheme="minorEastAsia" w:eastAsiaTheme="minorEastAsia"/>
                <w:color w:val="auto"/>
                <w:sz w:val="24"/>
                <w:highlight w:val="none"/>
              </w:rPr>
            </w:pPr>
          </w:p>
        </w:tc>
        <w:tc>
          <w:tcPr>
            <w:tcW w:w="2809" w:type="dxa"/>
          </w:tcPr>
          <w:p>
            <w:pPr>
              <w:widowControl/>
              <w:spacing w:line="360" w:lineRule="auto"/>
              <w:jc w:val="both"/>
              <w:rPr>
                <w:rFonts w:cs="仿宋" w:asciiTheme="minorEastAsia" w:hAnsiTheme="minorEastAsia" w:eastAsiaTheme="minorEastAsia"/>
                <w:color w:val="auto"/>
                <w:sz w:val="24"/>
                <w:highlight w:val="none"/>
              </w:rPr>
            </w:pPr>
          </w:p>
        </w:tc>
        <w:tc>
          <w:tcPr>
            <w:tcW w:w="2656" w:type="dxa"/>
          </w:tcPr>
          <w:p>
            <w:pPr>
              <w:widowControl/>
              <w:spacing w:line="360" w:lineRule="auto"/>
              <w:jc w:val="both"/>
              <w:rPr>
                <w:rFonts w:cs="仿宋" w:asciiTheme="minorEastAsia" w:hAnsiTheme="minorEastAsia" w:eastAsiaTheme="minorEastAsia"/>
                <w:color w:val="auto"/>
                <w:sz w:val="24"/>
                <w:highlight w:val="none"/>
              </w:rPr>
            </w:pPr>
          </w:p>
        </w:tc>
        <w:tc>
          <w:tcPr>
            <w:tcW w:w="2175" w:type="dxa"/>
          </w:tcPr>
          <w:p>
            <w:pPr>
              <w:widowControl/>
              <w:spacing w:line="360" w:lineRule="auto"/>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58" w:type="dxa"/>
          </w:tcPr>
          <w:p>
            <w:pPr>
              <w:widowControl/>
              <w:spacing w:line="360" w:lineRule="auto"/>
              <w:jc w:val="both"/>
              <w:rPr>
                <w:rFonts w:cs="仿宋" w:asciiTheme="minorEastAsia" w:hAnsiTheme="minorEastAsia" w:eastAsiaTheme="minorEastAsia"/>
                <w:color w:val="auto"/>
                <w:sz w:val="24"/>
                <w:highlight w:val="none"/>
              </w:rPr>
            </w:pPr>
          </w:p>
        </w:tc>
        <w:tc>
          <w:tcPr>
            <w:tcW w:w="2809" w:type="dxa"/>
          </w:tcPr>
          <w:p>
            <w:pPr>
              <w:widowControl/>
              <w:spacing w:line="360" w:lineRule="auto"/>
              <w:jc w:val="both"/>
              <w:rPr>
                <w:rFonts w:cs="仿宋" w:asciiTheme="minorEastAsia" w:hAnsiTheme="minorEastAsia" w:eastAsiaTheme="minorEastAsia"/>
                <w:color w:val="auto"/>
                <w:sz w:val="24"/>
                <w:highlight w:val="none"/>
              </w:rPr>
            </w:pPr>
          </w:p>
        </w:tc>
        <w:tc>
          <w:tcPr>
            <w:tcW w:w="2656" w:type="dxa"/>
          </w:tcPr>
          <w:p>
            <w:pPr>
              <w:widowControl/>
              <w:spacing w:line="360" w:lineRule="auto"/>
              <w:jc w:val="both"/>
              <w:rPr>
                <w:rFonts w:cs="仿宋" w:asciiTheme="minorEastAsia" w:hAnsiTheme="minorEastAsia" w:eastAsiaTheme="minorEastAsia"/>
                <w:color w:val="auto"/>
                <w:sz w:val="24"/>
                <w:highlight w:val="none"/>
              </w:rPr>
            </w:pPr>
          </w:p>
        </w:tc>
        <w:tc>
          <w:tcPr>
            <w:tcW w:w="2175" w:type="dxa"/>
          </w:tcPr>
          <w:p>
            <w:pPr>
              <w:widowControl/>
              <w:spacing w:line="360" w:lineRule="auto"/>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058" w:type="dxa"/>
          </w:tcPr>
          <w:p>
            <w:pPr>
              <w:widowControl/>
              <w:spacing w:line="360" w:lineRule="auto"/>
              <w:jc w:val="both"/>
              <w:rPr>
                <w:rFonts w:cs="仿宋" w:asciiTheme="minorEastAsia" w:hAnsiTheme="minorEastAsia" w:eastAsiaTheme="minorEastAsia"/>
                <w:color w:val="auto"/>
                <w:sz w:val="24"/>
                <w:highlight w:val="none"/>
              </w:rPr>
            </w:pPr>
          </w:p>
        </w:tc>
        <w:tc>
          <w:tcPr>
            <w:tcW w:w="2809" w:type="dxa"/>
          </w:tcPr>
          <w:p>
            <w:pPr>
              <w:widowControl/>
              <w:spacing w:line="360" w:lineRule="auto"/>
              <w:jc w:val="both"/>
              <w:rPr>
                <w:rFonts w:cs="仿宋" w:asciiTheme="minorEastAsia" w:hAnsiTheme="minorEastAsia" w:eastAsiaTheme="minorEastAsia"/>
                <w:color w:val="auto"/>
                <w:sz w:val="24"/>
                <w:highlight w:val="none"/>
              </w:rPr>
            </w:pPr>
          </w:p>
        </w:tc>
        <w:tc>
          <w:tcPr>
            <w:tcW w:w="2656" w:type="dxa"/>
          </w:tcPr>
          <w:p>
            <w:pPr>
              <w:widowControl/>
              <w:spacing w:line="360" w:lineRule="auto"/>
              <w:jc w:val="both"/>
              <w:rPr>
                <w:rFonts w:cs="仿宋" w:asciiTheme="minorEastAsia" w:hAnsiTheme="minorEastAsia" w:eastAsiaTheme="minorEastAsia"/>
                <w:color w:val="auto"/>
                <w:sz w:val="24"/>
                <w:highlight w:val="none"/>
              </w:rPr>
            </w:pPr>
          </w:p>
        </w:tc>
        <w:tc>
          <w:tcPr>
            <w:tcW w:w="2175" w:type="dxa"/>
          </w:tcPr>
          <w:p>
            <w:pPr>
              <w:widowControl/>
              <w:spacing w:line="360" w:lineRule="auto"/>
              <w:jc w:val="both"/>
              <w:rPr>
                <w:rFonts w:cs="仿宋" w:asciiTheme="minorEastAsia" w:hAnsiTheme="minorEastAsia" w:eastAsiaTheme="minorEastAsia"/>
                <w:color w:val="auto"/>
                <w:sz w:val="24"/>
                <w:highlight w:val="none"/>
              </w:rPr>
            </w:pPr>
          </w:p>
        </w:tc>
      </w:tr>
    </w:tbl>
    <w:p>
      <w:pPr>
        <w:spacing w:line="360" w:lineRule="auto"/>
        <w:ind w:left="420" w:left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供应商保证：除商务和技术偏差表列出的偏差外，供应商响应采购文件的全部要求。</w:t>
      </w:r>
    </w:p>
    <w:p>
      <w:pPr>
        <w:spacing w:line="360" w:lineRule="auto"/>
        <w:rPr>
          <w:rFonts w:ascii="黑体" w:hAnsi="黑体" w:eastAsia="黑体" w:cs="仿宋"/>
          <w:color w:val="auto"/>
          <w:sz w:val="36"/>
          <w:szCs w:val="36"/>
          <w:highlight w:val="none"/>
        </w:rPr>
      </w:pPr>
      <w:r>
        <w:rPr>
          <w:rFonts w:hint="eastAsia" w:ascii="黑体" w:hAnsi="黑体" w:eastAsia="黑体" w:cs="仿宋"/>
          <w:color w:val="auto"/>
          <w:sz w:val="36"/>
          <w:szCs w:val="36"/>
          <w:highlight w:val="none"/>
        </w:rPr>
        <w:br w:type="page"/>
      </w:r>
    </w:p>
    <w:p>
      <w:pPr>
        <w:spacing w:line="360" w:lineRule="auto"/>
        <w:jc w:val="both"/>
        <w:rPr>
          <w:rFonts w:ascii="黑体" w:hAnsi="黑体" w:eastAsia="黑体" w:cs="仿宋"/>
          <w:color w:val="auto"/>
          <w:sz w:val="36"/>
          <w:szCs w:val="36"/>
        </w:rPr>
      </w:pPr>
      <w:r>
        <w:rPr>
          <w:rFonts w:hint="eastAsia" w:ascii="黑体" w:hAnsi="黑体" w:eastAsia="黑体" w:cs="仿宋"/>
          <w:color w:val="auto"/>
          <w:sz w:val="36"/>
          <w:szCs w:val="36"/>
          <w:highlight w:val="none"/>
          <w:lang w:val="en-US" w:eastAsia="zh-CN"/>
        </w:rPr>
        <w:t>四</w:t>
      </w:r>
      <w:r>
        <w:rPr>
          <w:rFonts w:hint="eastAsia" w:ascii="黑体" w:hAnsi="黑体" w:eastAsia="黑体" w:cs="仿宋"/>
          <w:color w:val="auto"/>
          <w:sz w:val="36"/>
          <w:szCs w:val="36"/>
          <w:highlight w:val="none"/>
        </w:rPr>
        <w:t>、</w:t>
      </w:r>
      <w:r>
        <w:rPr>
          <w:rFonts w:hint="eastAsia" w:ascii="黑体" w:hAnsi="黑体" w:eastAsia="黑体" w:cs="仿宋"/>
          <w:color w:val="auto"/>
          <w:sz w:val="36"/>
          <w:szCs w:val="36"/>
        </w:rPr>
        <w:t>报价表</w:t>
      </w:r>
    </w:p>
    <w:p>
      <w:pPr>
        <w:spacing w:line="360" w:lineRule="auto"/>
        <w:ind w:firstLine="480" w:firstLineChars="200"/>
        <w:jc w:val="both"/>
        <w:rPr>
          <w:rFonts w:hint="eastAsia" w:cs="仿宋" w:asciiTheme="minorEastAsia" w:hAnsiTheme="minorEastAsia" w:eastAsiaTheme="minorEastAsia"/>
          <w:color w:val="auto"/>
          <w:sz w:val="24"/>
        </w:rPr>
      </w:pPr>
      <w:r>
        <w:rPr>
          <w:rFonts w:hint="eastAsia" w:cs="仿宋" w:asciiTheme="minorEastAsia" w:hAnsiTheme="minorEastAsia" w:eastAsiaTheme="minorEastAsia"/>
          <w:color w:val="auto"/>
          <w:sz w:val="24"/>
        </w:rPr>
        <w:t>采购人根据国家、行业、地方发布的计价办法、施工图纸等设计文件、施工</w:t>
      </w:r>
    </w:p>
    <w:p>
      <w:pPr>
        <w:spacing w:line="360" w:lineRule="auto"/>
        <w:jc w:val="both"/>
        <w:rPr>
          <w:rFonts w:hint="eastAsia" w:cs="仿宋" w:asciiTheme="minorEastAsia" w:hAnsiTheme="minorEastAsia" w:eastAsiaTheme="minorEastAsia"/>
          <w:color w:val="auto"/>
          <w:sz w:val="24"/>
          <w:lang w:val="en-US" w:eastAsia="zh-CN"/>
        </w:rPr>
      </w:pPr>
      <w:r>
        <w:rPr>
          <w:rFonts w:hint="eastAsia" w:cs="仿宋" w:asciiTheme="minorEastAsia" w:hAnsiTheme="minorEastAsia" w:eastAsiaTheme="minorEastAsia"/>
          <w:color w:val="auto"/>
          <w:sz w:val="24"/>
        </w:rPr>
        <w:t>现场实际情况、项目报价要求等，编制适合采购项目的报价表。</w:t>
      </w:r>
      <w:r>
        <w:rPr>
          <w:rFonts w:hint="eastAsia" w:cs="仿宋" w:asciiTheme="minorEastAsia" w:hAnsiTheme="minorEastAsia" w:eastAsiaTheme="minorEastAsia"/>
          <w:color w:val="auto"/>
          <w:sz w:val="24"/>
          <w:lang w:val="en-US" w:eastAsia="zh-CN"/>
        </w:rPr>
        <w:t xml:space="preserve">  </w:t>
      </w:r>
    </w:p>
    <w:tbl>
      <w:tblPr>
        <w:tblStyle w:val="18"/>
        <w:tblW w:w="881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01"/>
        <w:gridCol w:w="1020"/>
        <w:gridCol w:w="1080"/>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类别（下浮基数为税前总价）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预估工程量权重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最高限价折扣率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报价折扣率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建筑工程</w:t>
            </w:r>
          </w:p>
        </w:tc>
        <w:tc>
          <w:tcPr>
            <w:tcW w:w="102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92%</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装饰工程</w:t>
            </w:r>
          </w:p>
        </w:tc>
        <w:tc>
          <w:tcPr>
            <w:tcW w:w="102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安装工程（不含主材）中的一般工程</w:t>
            </w:r>
          </w:p>
        </w:tc>
        <w:tc>
          <w:tcPr>
            <w:tcW w:w="102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94%</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单独管道工程（不含主材）</w:t>
            </w:r>
          </w:p>
        </w:tc>
        <w:tc>
          <w:tcPr>
            <w:tcW w:w="102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91%</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市政工程</w:t>
            </w:r>
          </w:p>
        </w:tc>
        <w:tc>
          <w:tcPr>
            <w:tcW w:w="102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97%</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园林绿化工程</w:t>
            </w:r>
          </w:p>
        </w:tc>
        <w:tc>
          <w:tcPr>
            <w:tcW w:w="102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96%</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小于2万元安装工程总价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i w:val="0"/>
                <w:iCs w:val="0"/>
                <w:color w:val="auto"/>
                <w:sz w:val="24"/>
                <w:szCs w:val="24"/>
                <w:u w:val="none"/>
              </w:rPr>
            </w:pP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小于0.5万元小型安装项目（不含主材）</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i w:val="0"/>
                <w:iCs w:val="0"/>
                <w:color w:val="auto"/>
                <w:sz w:val="24"/>
                <w:szCs w:val="24"/>
                <w:u w:val="none"/>
              </w:rPr>
            </w:pP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1"/>
                <w:szCs w:val="21"/>
                <w:u w:val="none"/>
                <w:lang w:val="en-US" w:eastAsia="zh-CN" w:bidi="ar"/>
              </w:rPr>
              <w:t>小于1万元拆除工程套用《湖南省修缮预算定额（2005）》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hint="eastAsia" w:ascii="宋体" w:hAnsi="宋体" w:eastAsia="宋体" w:cs="宋体"/>
                <w:i w:val="0"/>
                <w:iCs w:val="0"/>
                <w:color w:val="auto"/>
                <w:sz w:val="22"/>
                <w:szCs w:val="22"/>
                <w:u w:val="none"/>
              </w:rPr>
            </w:pP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i w:val="0"/>
                <w:iCs w:val="0"/>
                <w:color w:val="auto"/>
                <w:sz w:val="22"/>
                <w:szCs w:val="22"/>
                <w:u w:val="none"/>
              </w:rPr>
            </w:pPr>
          </w:p>
        </w:tc>
      </w:tr>
    </w:tbl>
    <w:p>
      <w:pPr>
        <w:spacing w:line="360" w:lineRule="auto"/>
        <w:jc w:val="left"/>
        <w:rPr>
          <w:rFonts w:hint="eastAsia" w:cs="仿宋" w:asciiTheme="minorEastAsia" w:hAnsiTheme="minorEastAsia" w:eastAsiaTheme="minorEastAsia"/>
          <w:color w:val="auto"/>
          <w:sz w:val="24"/>
          <w:highlight w:val="none"/>
          <w:lang w:val="en-US" w:eastAsia="zh-CN"/>
        </w:rPr>
      </w:pPr>
      <w:bookmarkStart w:id="90" w:name="_Toc2150"/>
      <w:r>
        <w:rPr>
          <w:rFonts w:hint="eastAsia" w:ascii="宋体" w:hAnsi="宋体" w:cs="宋体"/>
          <w:b/>
          <w:color w:val="auto"/>
          <w:sz w:val="24"/>
          <w:szCs w:val="24"/>
          <w:lang w:val="en-US" w:eastAsia="zh-CN"/>
        </w:rPr>
        <w:t xml:space="preserve"> </w:t>
      </w:r>
      <w:r>
        <w:rPr>
          <w:rFonts w:hint="eastAsia" w:cs="仿宋" w:asciiTheme="minorEastAsia" w:hAnsiTheme="minorEastAsia" w:eastAsiaTheme="minorEastAsia"/>
          <w:color w:val="auto"/>
          <w:sz w:val="24"/>
          <w:highlight w:val="none"/>
          <w:lang w:val="en-US" w:eastAsia="zh-CN"/>
        </w:rPr>
        <w:t>最高限价编制依据：本项目由于工程量具有不确定性， 最高控制价的确定根据零星工程内容，结算控制价按2020年《湖南省建设工程计价管理办法》及2020年《湖南省建设工程消耗量标准》的规定编制；按</w:t>
      </w:r>
      <w:r>
        <w:rPr>
          <w:rFonts w:hint="eastAsia" w:cs="仿宋" w:asciiTheme="minorEastAsia" w:hAnsiTheme="minorEastAsia" w:eastAsiaTheme="minorEastAsia"/>
          <w:color w:val="auto"/>
          <w:sz w:val="24"/>
          <w:highlight w:val="none"/>
        </w:rPr>
        <w:t>套用《湖南省房屋建筑</w:t>
      </w:r>
      <w:r>
        <w:rPr>
          <w:rFonts w:hint="eastAsia" w:cs="仿宋" w:asciiTheme="minorEastAsia" w:hAnsiTheme="minorEastAsia" w:eastAsiaTheme="minorEastAsia"/>
          <w:color w:val="auto"/>
          <w:sz w:val="24"/>
          <w:highlight w:val="none"/>
          <w:lang w:val="en-US" w:eastAsia="zh-CN"/>
        </w:rPr>
        <w:t>与</w:t>
      </w:r>
      <w:r>
        <w:rPr>
          <w:rFonts w:hint="eastAsia" w:cs="仿宋" w:asciiTheme="minorEastAsia" w:hAnsiTheme="minorEastAsia" w:eastAsiaTheme="minorEastAsia"/>
          <w:color w:val="auto"/>
          <w:sz w:val="24"/>
          <w:highlight w:val="none"/>
        </w:rPr>
        <w:t>装饰工程消耗量标准(2020)》</w:t>
      </w: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rPr>
        <w:t>湖南</w:t>
      </w:r>
      <w:r>
        <w:rPr>
          <w:rFonts w:hint="eastAsia" w:cs="仿宋" w:asciiTheme="minorEastAsia" w:hAnsiTheme="minorEastAsia" w:eastAsiaTheme="minorEastAsia"/>
          <w:color w:val="auto"/>
          <w:sz w:val="24"/>
          <w:highlight w:val="none"/>
          <w:lang w:val="en-US" w:eastAsia="zh-CN"/>
        </w:rPr>
        <w:t>省安装</w:t>
      </w:r>
      <w:r>
        <w:rPr>
          <w:rFonts w:hint="eastAsia" w:cs="仿宋" w:asciiTheme="minorEastAsia" w:hAnsiTheme="minorEastAsia" w:eastAsiaTheme="minorEastAsia"/>
          <w:color w:val="auto"/>
          <w:sz w:val="24"/>
          <w:highlight w:val="none"/>
        </w:rPr>
        <w:t>工程消耗</w:t>
      </w:r>
      <w:r>
        <w:rPr>
          <w:rFonts w:hint="eastAsia" w:cs="仿宋" w:asciiTheme="minorEastAsia" w:hAnsiTheme="minorEastAsia" w:eastAsiaTheme="minorEastAsia"/>
          <w:color w:val="auto"/>
          <w:sz w:val="24"/>
          <w:highlight w:val="none"/>
          <w:lang w:val="en-US" w:eastAsia="zh-CN"/>
        </w:rPr>
        <w:t>量</w:t>
      </w:r>
      <w:r>
        <w:rPr>
          <w:rFonts w:hint="eastAsia" w:cs="仿宋" w:asciiTheme="minorEastAsia" w:hAnsiTheme="minorEastAsia" w:eastAsiaTheme="minorEastAsia"/>
          <w:color w:val="auto"/>
          <w:sz w:val="24"/>
          <w:highlight w:val="none"/>
        </w:rPr>
        <w:t>标准(2020)》</w:t>
      </w: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rPr>
        <w:t>《湖南省市政工程消耗</w:t>
      </w:r>
      <w:r>
        <w:rPr>
          <w:rFonts w:hint="eastAsia" w:cs="仿宋" w:asciiTheme="minorEastAsia" w:hAnsiTheme="minorEastAsia" w:eastAsiaTheme="minorEastAsia"/>
          <w:color w:val="auto"/>
          <w:sz w:val="24"/>
          <w:highlight w:val="none"/>
          <w:lang w:val="en-US" w:eastAsia="zh-CN"/>
        </w:rPr>
        <w:t>量</w:t>
      </w:r>
      <w:r>
        <w:rPr>
          <w:rFonts w:hint="eastAsia" w:cs="仿宋" w:asciiTheme="minorEastAsia" w:hAnsiTheme="minorEastAsia" w:eastAsiaTheme="minorEastAsia"/>
          <w:color w:val="auto"/>
          <w:sz w:val="24"/>
          <w:highlight w:val="none"/>
        </w:rPr>
        <w:t>标准(2020)》</w:t>
      </w:r>
      <w:r>
        <w:rPr>
          <w:rFonts w:hint="eastAsia" w:cs="仿宋" w:asciiTheme="minorEastAsia" w:hAnsiTheme="minorEastAsia" w:eastAsiaTheme="minorEastAsia"/>
          <w:color w:val="auto"/>
          <w:sz w:val="24"/>
          <w:highlight w:val="none"/>
          <w:lang w:val="en-US" w:eastAsia="zh-CN"/>
        </w:rPr>
        <w:t>，在定额的基础上下浮。</w:t>
      </w:r>
    </w:p>
    <w:p>
      <w:pPr>
        <w:pStyle w:val="11"/>
        <w:spacing w:line="360" w:lineRule="auto"/>
        <w:ind w:firstLine="480" w:firstLineChars="200"/>
        <w:jc w:val="left"/>
        <w:rPr>
          <w:rFonts w:hint="eastAsia" w:ascii="Courier New" w:hAnsi="宋体" w:eastAsia="宋体" w:cs="Times New Roman"/>
          <w:bCs/>
          <w:color w:val="auto"/>
          <w:sz w:val="24"/>
          <w:highlight w:val="none"/>
        </w:rPr>
      </w:pPr>
      <w:r>
        <w:rPr>
          <w:rFonts w:hint="eastAsia" w:hAnsi="宋体" w:cs="Times New Roman"/>
          <w:bCs/>
          <w:color w:val="auto"/>
          <w:sz w:val="24"/>
          <w:highlight w:val="none"/>
          <w:lang w:eastAsia="zh-CN"/>
        </w:rPr>
        <w:t>表中</w:t>
      </w:r>
      <w:r>
        <w:rPr>
          <w:rFonts w:hint="eastAsia" w:asciiTheme="minorEastAsia" w:hAnsiTheme="minorEastAsia" w:eastAsiaTheme="minorEastAsia" w:cstheme="minorEastAsia"/>
          <w:bCs/>
          <w:color w:val="auto"/>
          <w:sz w:val="24"/>
          <w:szCs w:val="24"/>
          <w:highlight w:val="none"/>
          <w:lang w:val="en-US" w:eastAsia="zh-CN"/>
        </w:rPr>
        <w:t>下浮比例基数均为税前总价，</w:t>
      </w:r>
      <w:r>
        <w:rPr>
          <w:rFonts w:hint="eastAsia" w:hAnsi="宋体" w:cs="Times New Roman"/>
          <w:bCs/>
          <w:color w:val="auto"/>
          <w:sz w:val="24"/>
          <w:highlight w:val="none"/>
          <w:lang w:eastAsia="zh-CN"/>
        </w:rPr>
        <w:t>供应商</w:t>
      </w:r>
      <w:r>
        <w:rPr>
          <w:rFonts w:hint="eastAsia" w:ascii="Courier New" w:hAnsi="宋体" w:eastAsia="宋体" w:cs="Times New Roman"/>
          <w:bCs/>
          <w:color w:val="auto"/>
          <w:sz w:val="24"/>
          <w:highlight w:val="none"/>
        </w:rPr>
        <w:t>在</w:t>
      </w:r>
      <w:r>
        <w:rPr>
          <w:rFonts w:hint="eastAsia" w:hAnsi="宋体" w:cs="Times New Roman"/>
          <w:bCs/>
          <w:color w:val="auto"/>
          <w:sz w:val="24"/>
          <w:highlight w:val="none"/>
          <w:lang w:eastAsia="zh-CN"/>
        </w:rPr>
        <w:t>此</w:t>
      </w:r>
      <w:r>
        <w:rPr>
          <w:rFonts w:hint="eastAsia" w:ascii="Courier New" w:hAnsi="宋体" w:eastAsia="宋体" w:cs="Times New Roman"/>
          <w:bCs/>
          <w:color w:val="auto"/>
          <w:sz w:val="24"/>
          <w:highlight w:val="none"/>
        </w:rPr>
        <w:t>的基础上报</w:t>
      </w:r>
      <w:r>
        <w:rPr>
          <w:rFonts w:hint="eastAsia" w:hAnsi="宋体" w:cs="Times New Roman"/>
          <w:bCs/>
          <w:color w:val="auto"/>
          <w:sz w:val="24"/>
          <w:highlight w:val="none"/>
          <w:lang w:eastAsia="zh-CN"/>
        </w:rPr>
        <w:t>总的</w:t>
      </w:r>
      <w:r>
        <w:rPr>
          <w:rFonts w:hint="eastAsia" w:ascii="Courier New" w:hAnsi="宋体" w:eastAsia="宋体" w:cs="Times New Roman"/>
          <w:bCs/>
          <w:color w:val="auto"/>
          <w:sz w:val="24"/>
          <w:highlight w:val="none"/>
        </w:rPr>
        <w:t>折扣率，超过最高限价作废标处理。</w:t>
      </w:r>
      <w:r>
        <w:rPr>
          <w:rFonts w:hint="eastAsia" w:hAnsi="宋体" w:cs="Times New Roman"/>
          <w:bCs/>
          <w:color w:val="auto"/>
          <w:sz w:val="24"/>
          <w:highlight w:val="none"/>
          <w:lang w:eastAsia="zh-CN"/>
        </w:rPr>
        <w:t>采购代理人</w:t>
      </w:r>
      <w:r>
        <w:rPr>
          <w:rFonts w:hint="eastAsia" w:ascii="Courier New" w:hAnsi="宋体" w:eastAsia="宋体" w:cs="Times New Roman"/>
          <w:bCs/>
          <w:color w:val="auto"/>
          <w:sz w:val="24"/>
          <w:highlight w:val="none"/>
        </w:rPr>
        <w:t>按由低到高的顺序推荐</w:t>
      </w:r>
      <w:r>
        <w:rPr>
          <w:rFonts w:hint="eastAsia" w:hAnsi="宋体" w:cs="Times New Roman"/>
          <w:bCs/>
          <w:color w:val="auto"/>
          <w:sz w:val="24"/>
          <w:highlight w:val="none"/>
          <w:lang w:eastAsia="zh-CN"/>
        </w:rPr>
        <w:t>成交</w:t>
      </w:r>
      <w:r>
        <w:rPr>
          <w:rFonts w:hint="eastAsia" w:ascii="Courier New" w:hAnsi="宋体" w:eastAsia="宋体" w:cs="Times New Roman"/>
          <w:bCs/>
          <w:color w:val="auto"/>
          <w:sz w:val="24"/>
          <w:highlight w:val="none"/>
        </w:rPr>
        <w:t>候选人。</w:t>
      </w:r>
    </w:p>
    <w:p>
      <w:pPr>
        <w:pStyle w:val="16"/>
        <w:spacing w:line="360" w:lineRule="auto"/>
        <w:jc w:val="left"/>
        <w:rPr>
          <w:rFonts w:hint="eastAsia"/>
          <w:color w:val="auto"/>
          <w:lang w:val="en-US" w:eastAsia="zh-CN"/>
        </w:rPr>
      </w:pPr>
    </w:p>
    <w:p>
      <w:pPr>
        <w:spacing w:line="360" w:lineRule="auto"/>
        <w:jc w:val="center"/>
        <w:rPr>
          <w:rFonts w:hint="eastAsia" w:ascii="黑体" w:hAnsi="黑体" w:eastAsia="黑体" w:cs="仿宋"/>
          <w:color w:val="auto"/>
          <w:sz w:val="36"/>
          <w:szCs w:val="36"/>
          <w:highlight w:val="none"/>
        </w:rPr>
      </w:pPr>
    </w:p>
    <w:p>
      <w:pPr>
        <w:spacing w:line="360" w:lineRule="auto"/>
        <w:jc w:val="center"/>
        <w:rPr>
          <w:rFonts w:hint="eastAsia" w:ascii="黑体" w:hAnsi="黑体" w:eastAsia="黑体" w:cs="仿宋"/>
          <w:color w:val="auto"/>
          <w:sz w:val="36"/>
          <w:szCs w:val="36"/>
          <w:highlight w:val="none"/>
        </w:rPr>
      </w:pPr>
    </w:p>
    <w:p>
      <w:pPr>
        <w:spacing w:line="360" w:lineRule="auto"/>
        <w:jc w:val="center"/>
        <w:rPr>
          <w:rFonts w:hint="eastAsia" w:ascii="黑体" w:hAnsi="黑体" w:eastAsia="黑体" w:cs="仿宋"/>
          <w:color w:val="auto"/>
          <w:sz w:val="36"/>
          <w:szCs w:val="36"/>
          <w:highlight w:val="none"/>
        </w:rPr>
      </w:pPr>
    </w:p>
    <w:p>
      <w:pPr>
        <w:spacing w:line="360" w:lineRule="auto"/>
        <w:jc w:val="both"/>
        <w:rPr>
          <w:rFonts w:hint="eastAsia" w:ascii="黑体" w:hAnsi="黑体" w:eastAsia="黑体" w:cs="仿宋"/>
          <w:color w:val="auto"/>
          <w:sz w:val="36"/>
          <w:szCs w:val="36"/>
          <w:highlight w:val="none"/>
        </w:rPr>
      </w:pPr>
    </w:p>
    <w:p>
      <w:pPr>
        <w:spacing w:line="360" w:lineRule="auto"/>
        <w:jc w:val="center"/>
        <w:rPr>
          <w:rFonts w:ascii="黑体" w:hAnsi="黑体" w:eastAsia="黑体" w:cs="仿宋"/>
          <w:color w:val="auto"/>
          <w:sz w:val="36"/>
          <w:szCs w:val="36"/>
          <w:highlight w:val="none"/>
        </w:rPr>
      </w:pPr>
      <w:r>
        <w:rPr>
          <w:rFonts w:hint="eastAsia" w:ascii="黑体" w:hAnsi="黑体" w:eastAsia="黑体" w:cs="仿宋"/>
          <w:color w:val="auto"/>
          <w:sz w:val="36"/>
          <w:szCs w:val="36"/>
          <w:highlight w:val="none"/>
        </w:rPr>
        <w:t>五、资格审查资料</w:t>
      </w:r>
      <w:bookmarkEnd w:id="90"/>
    </w:p>
    <w:p>
      <w:pPr>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（一）基本情况</w:t>
      </w:r>
    </w:p>
    <w:p>
      <w:pPr>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供应商应根据供应商须知前附表第3.5（1）项和第3.5（2）项的要求提供主体资格证明及相关资质证明资料。</w:t>
      </w:r>
    </w:p>
    <w:p>
      <w:pPr>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供应商还应根据供应商须知前地表第3.5（5）项、第3.5（7）项和第3.5（8）项的要求提供其他相关证明材料。</w:t>
      </w:r>
    </w:p>
    <w:p>
      <w:pPr>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（三）近年的类似项目情况表</w:t>
      </w:r>
    </w:p>
    <w:tbl>
      <w:tblPr>
        <w:tblStyle w:val="19"/>
        <w:tblW w:w="89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819"/>
        <w:gridCol w:w="1770"/>
        <w:gridCol w:w="1650"/>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0" w:type="dxa"/>
          </w:tcPr>
          <w:p>
            <w:pPr>
              <w:widowControl/>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项目名称</w:t>
            </w:r>
          </w:p>
        </w:tc>
        <w:tc>
          <w:tcPr>
            <w:tcW w:w="1819" w:type="dxa"/>
          </w:tcPr>
          <w:p>
            <w:pPr>
              <w:widowControl/>
              <w:spacing w:line="360" w:lineRule="auto"/>
              <w:jc w:val="both"/>
              <w:rPr>
                <w:rFonts w:cs="仿宋" w:asciiTheme="minorEastAsia" w:hAnsiTheme="minorEastAsia" w:eastAsiaTheme="minorEastAsia"/>
                <w:color w:val="auto"/>
                <w:sz w:val="24"/>
                <w:highlight w:val="none"/>
              </w:rPr>
            </w:pPr>
          </w:p>
        </w:tc>
        <w:tc>
          <w:tcPr>
            <w:tcW w:w="1770" w:type="dxa"/>
          </w:tcPr>
          <w:p>
            <w:pPr>
              <w:widowControl/>
              <w:spacing w:line="360" w:lineRule="auto"/>
              <w:jc w:val="both"/>
              <w:rPr>
                <w:rFonts w:cs="仿宋" w:asciiTheme="minorEastAsia" w:hAnsiTheme="minorEastAsia" w:eastAsiaTheme="minorEastAsia"/>
                <w:color w:val="auto"/>
                <w:sz w:val="24"/>
                <w:highlight w:val="none"/>
              </w:rPr>
            </w:pPr>
          </w:p>
        </w:tc>
        <w:tc>
          <w:tcPr>
            <w:tcW w:w="1650" w:type="dxa"/>
          </w:tcPr>
          <w:p>
            <w:pPr>
              <w:widowControl/>
              <w:spacing w:line="360" w:lineRule="auto"/>
              <w:jc w:val="both"/>
              <w:rPr>
                <w:rFonts w:cs="仿宋" w:asciiTheme="minorEastAsia" w:hAnsiTheme="minorEastAsia" w:eastAsiaTheme="minorEastAsia"/>
                <w:color w:val="auto"/>
                <w:sz w:val="24"/>
                <w:highlight w:val="none"/>
              </w:rPr>
            </w:pPr>
          </w:p>
        </w:tc>
        <w:tc>
          <w:tcPr>
            <w:tcW w:w="1695" w:type="dxa"/>
          </w:tcPr>
          <w:p>
            <w:pPr>
              <w:widowControl/>
              <w:spacing w:line="360" w:lineRule="auto"/>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服务内容</w:t>
            </w:r>
          </w:p>
        </w:tc>
        <w:tc>
          <w:tcPr>
            <w:tcW w:w="1819" w:type="dxa"/>
          </w:tcPr>
          <w:p>
            <w:pPr>
              <w:widowControl/>
              <w:spacing w:line="360" w:lineRule="auto"/>
              <w:jc w:val="both"/>
              <w:rPr>
                <w:rFonts w:cs="仿宋" w:asciiTheme="minorEastAsia" w:hAnsiTheme="minorEastAsia" w:eastAsiaTheme="minorEastAsia"/>
                <w:color w:val="auto"/>
                <w:sz w:val="24"/>
                <w:highlight w:val="none"/>
              </w:rPr>
            </w:pPr>
          </w:p>
        </w:tc>
        <w:tc>
          <w:tcPr>
            <w:tcW w:w="1770" w:type="dxa"/>
          </w:tcPr>
          <w:p>
            <w:pPr>
              <w:widowControl/>
              <w:spacing w:line="360" w:lineRule="auto"/>
              <w:jc w:val="both"/>
              <w:rPr>
                <w:rFonts w:cs="仿宋" w:asciiTheme="minorEastAsia" w:hAnsiTheme="minorEastAsia" w:eastAsiaTheme="minorEastAsia"/>
                <w:color w:val="auto"/>
                <w:sz w:val="24"/>
                <w:highlight w:val="none"/>
              </w:rPr>
            </w:pPr>
          </w:p>
        </w:tc>
        <w:tc>
          <w:tcPr>
            <w:tcW w:w="1650" w:type="dxa"/>
          </w:tcPr>
          <w:p>
            <w:pPr>
              <w:widowControl/>
              <w:spacing w:line="360" w:lineRule="auto"/>
              <w:jc w:val="both"/>
              <w:rPr>
                <w:rFonts w:cs="仿宋" w:asciiTheme="minorEastAsia" w:hAnsiTheme="minorEastAsia" w:eastAsiaTheme="minorEastAsia"/>
                <w:color w:val="auto"/>
                <w:sz w:val="24"/>
                <w:highlight w:val="none"/>
              </w:rPr>
            </w:pPr>
          </w:p>
        </w:tc>
        <w:tc>
          <w:tcPr>
            <w:tcW w:w="1695" w:type="dxa"/>
          </w:tcPr>
          <w:p>
            <w:pPr>
              <w:widowControl/>
              <w:spacing w:line="360" w:lineRule="auto"/>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委托人/发包人名称</w:t>
            </w:r>
          </w:p>
        </w:tc>
        <w:tc>
          <w:tcPr>
            <w:tcW w:w="1819" w:type="dxa"/>
          </w:tcPr>
          <w:p>
            <w:pPr>
              <w:widowControl/>
              <w:spacing w:line="360" w:lineRule="auto"/>
              <w:jc w:val="both"/>
              <w:rPr>
                <w:rFonts w:cs="仿宋" w:asciiTheme="minorEastAsia" w:hAnsiTheme="minorEastAsia" w:eastAsiaTheme="minorEastAsia"/>
                <w:color w:val="auto"/>
                <w:sz w:val="24"/>
                <w:highlight w:val="none"/>
              </w:rPr>
            </w:pPr>
          </w:p>
        </w:tc>
        <w:tc>
          <w:tcPr>
            <w:tcW w:w="1770" w:type="dxa"/>
          </w:tcPr>
          <w:p>
            <w:pPr>
              <w:widowControl/>
              <w:spacing w:line="360" w:lineRule="auto"/>
              <w:jc w:val="both"/>
              <w:rPr>
                <w:rFonts w:cs="仿宋" w:asciiTheme="minorEastAsia" w:hAnsiTheme="minorEastAsia" w:eastAsiaTheme="minorEastAsia"/>
                <w:color w:val="auto"/>
                <w:sz w:val="24"/>
                <w:highlight w:val="none"/>
              </w:rPr>
            </w:pPr>
          </w:p>
        </w:tc>
        <w:tc>
          <w:tcPr>
            <w:tcW w:w="1650" w:type="dxa"/>
          </w:tcPr>
          <w:p>
            <w:pPr>
              <w:widowControl/>
              <w:spacing w:line="360" w:lineRule="auto"/>
              <w:jc w:val="both"/>
              <w:rPr>
                <w:rFonts w:cs="仿宋" w:asciiTheme="minorEastAsia" w:hAnsiTheme="minorEastAsia" w:eastAsiaTheme="minorEastAsia"/>
                <w:color w:val="auto"/>
                <w:sz w:val="24"/>
                <w:highlight w:val="none"/>
              </w:rPr>
            </w:pPr>
          </w:p>
        </w:tc>
        <w:tc>
          <w:tcPr>
            <w:tcW w:w="1695" w:type="dxa"/>
          </w:tcPr>
          <w:p>
            <w:pPr>
              <w:widowControl/>
              <w:spacing w:line="360" w:lineRule="auto"/>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委托人/发包人联系人及电话</w:t>
            </w:r>
          </w:p>
        </w:tc>
        <w:tc>
          <w:tcPr>
            <w:tcW w:w="1819" w:type="dxa"/>
          </w:tcPr>
          <w:p>
            <w:pPr>
              <w:widowControl/>
              <w:spacing w:line="360" w:lineRule="auto"/>
              <w:jc w:val="both"/>
              <w:rPr>
                <w:rFonts w:cs="仿宋" w:asciiTheme="minorEastAsia" w:hAnsiTheme="minorEastAsia" w:eastAsiaTheme="minorEastAsia"/>
                <w:color w:val="auto"/>
                <w:sz w:val="24"/>
                <w:highlight w:val="none"/>
              </w:rPr>
            </w:pPr>
          </w:p>
        </w:tc>
        <w:tc>
          <w:tcPr>
            <w:tcW w:w="1770" w:type="dxa"/>
          </w:tcPr>
          <w:p>
            <w:pPr>
              <w:widowControl/>
              <w:spacing w:line="360" w:lineRule="auto"/>
              <w:jc w:val="both"/>
              <w:rPr>
                <w:rFonts w:cs="仿宋" w:asciiTheme="minorEastAsia" w:hAnsiTheme="minorEastAsia" w:eastAsiaTheme="minorEastAsia"/>
                <w:color w:val="auto"/>
                <w:sz w:val="24"/>
                <w:highlight w:val="none"/>
              </w:rPr>
            </w:pPr>
          </w:p>
        </w:tc>
        <w:tc>
          <w:tcPr>
            <w:tcW w:w="1650" w:type="dxa"/>
          </w:tcPr>
          <w:p>
            <w:pPr>
              <w:widowControl/>
              <w:spacing w:line="360" w:lineRule="auto"/>
              <w:jc w:val="both"/>
              <w:rPr>
                <w:rFonts w:cs="仿宋" w:asciiTheme="minorEastAsia" w:hAnsiTheme="minorEastAsia" w:eastAsiaTheme="minorEastAsia"/>
                <w:color w:val="auto"/>
                <w:sz w:val="24"/>
                <w:highlight w:val="none"/>
              </w:rPr>
            </w:pPr>
          </w:p>
        </w:tc>
        <w:tc>
          <w:tcPr>
            <w:tcW w:w="1695" w:type="dxa"/>
          </w:tcPr>
          <w:p>
            <w:pPr>
              <w:widowControl/>
              <w:spacing w:line="360" w:lineRule="auto"/>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合同价格</w:t>
            </w:r>
          </w:p>
        </w:tc>
        <w:tc>
          <w:tcPr>
            <w:tcW w:w="1819" w:type="dxa"/>
          </w:tcPr>
          <w:p>
            <w:pPr>
              <w:widowControl/>
              <w:spacing w:line="360" w:lineRule="auto"/>
              <w:jc w:val="both"/>
              <w:rPr>
                <w:rFonts w:cs="仿宋" w:asciiTheme="minorEastAsia" w:hAnsiTheme="minorEastAsia" w:eastAsiaTheme="minorEastAsia"/>
                <w:color w:val="auto"/>
                <w:sz w:val="24"/>
                <w:highlight w:val="none"/>
              </w:rPr>
            </w:pPr>
          </w:p>
        </w:tc>
        <w:tc>
          <w:tcPr>
            <w:tcW w:w="1770" w:type="dxa"/>
          </w:tcPr>
          <w:p>
            <w:pPr>
              <w:widowControl/>
              <w:spacing w:line="360" w:lineRule="auto"/>
              <w:jc w:val="both"/>
              <w:rPr>
                <w:rFonts w:cs="仿宋" w:asciiTheme="minorEastAsia" w:hAnsiTheme="minorEastAsia" w:eastAsiaTheme="minorEastAsia"/>
                <w:color w:val="auto"/>
                <w:sz w:val="24"/>
                <w:highlight w:val="none"/>
              </w:rPr>
            </w:pPr>
          </w:p>
        </w:tc>
        <w:tc>
          <w:tcPr>
            <w:tcW w:w="1650" w:type="dxa"/>
          </w:tcPr>
          <w:p>
            <w:pPr>
              <w:widowControl/>
              <w:spacing w:line="360" w:lineRule="auto"/>
              <w:jc w:val="both"/>
              <w:rPr>
                <w:rFonts w:cs="仿宋" w:asciiTheme="minorEastAsia" w:hAnsiTheme="minorEastAsia" w:eastAsiaTheme="minorEastAsia"/>
                <w:color w:val="auto"/>
                <w:sz w:val="24"/>
                <w:highlight w:val="none"/>
              </w:rPr>
            </w:pPr>
          </w:p>
        </w:tc>
        <w:tc>
          <w:tcPr>
            <w:tcW w:w="1695" w:type="dxa"/>
          </w:tcPr>
          <w:p>
            <w:pPr>
              <w:widowControl/>
              <w:spacing w:line="360" w:lineRule="auto"/>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服务是否完成</w:t>
            </w:r>
          </w:p>
        </w:tc>
        <w:tc>
          <w:tcPr>
            <w:tcW w:w="1819" w:type="dxa"/>
          </w:tcPr>
          <w:p>
            <w:pPr>
              <w:widowControl/>
              <w:spacing w:line="360" w:lineRule="auto"/>
              <w:jc w:val="both"/>
              <w:rPr>
                <w:rFonts w:cs="仿宋" w:asciiTheme="minorEastAsia" w:hAnsiTheme="minorEastAsia" w:eastAsiaTheme="minorEastAsia"/>
                <w:color w:val="auto"/>
                <w:sz w:val="24"/>
                <w:highlight w:val="none"/>
              </w:rPr>
            </w:pPr>
          </w:p>
        </w:tc>
        <w:tc>
          <w:tcPr>
            <w:tcW w:w="1770" w:type="dxa"/>
          </w:tcPr>
          <w:p>
            <w:pPr>
              <w:widowControl/>
              <w:spacing w:line="360" w:lineRule="auto"/>
              <w:jc w:val="both"/>
              <w:rPr>
                <w:rFonts w:cs="仿宋" w:asciiTheme="minorEastAsia" w:hAnsiTheme="minorEastAsia" w:eastAsiaTheme="minorEastAsia"/>
                <w:color w:val="auto"/>
                <w:sz w:val="24"/>
                <w:highlight w:val="none"/>
              </w:rPr>
            </w:pPr>
          </w:p>
        </w:tc>
        <w:tc>
          <w:tcPr>
            <w:tcW w:w="1650" w:type="dxa"/>
          </w:tcPr>
          <w:p>
            <w:pPr>
              <w:widowControl/>
              <w:spacing w:line="360" w:lineRule="auto"/>
              <w:jc w:val="both"/>
              <w:rPr>
                <w:rFonts w:cs="仿宋" w:asciiTheme="minorEastAsia" w:hAnsiTheme="minorEastAsia" w:eastAsiaTheme="minorEastAsia"/>
                <w:color w:val="auto"/>
                <w:sz w:val="24"/>
                <w:highlight w:val="none"/>
              </w:rPr>
            </w:pPr>
          </w:p>
        </w:tc>
        <w:tc>
          <w:tcPr>
            <w:tcW w:w="1695" w:type="dxa"/>
          </w:tcPr>
          <w:p>
            <w:pPr>
              <w:widowControl/>
              <w:spacing w:line="360" w:lineRule="auto"/>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项目负责人（如有）</w:t>
            </w:r>
          </w:p>
        </w:tc>
        <w:tc>
          <w:tcPr>
            <w:tcW w:w="1819" w:type="dxa"/>
          </w:tcPr>
          <w:p>
            <w:pPr>
              <w:widowControl/>
              <w:spacing w:line="360" w:lineRule="auto"/>
              <w:jc w:val="both"/>
              <w:rPr>
                <w:rFonts w:cs="仿宋" w:asciiTheme="minorEastAsia" w:hAnsiTheme="minorEastAsia" w:eastAsiaTheme="minorEastAsia"/>
                <w:color w:val="auto"/>
                <w:sz w:val="24"/>
                <w:highlight w:val="none"/>
              </w:rPr>
            </w:pPr>
          </w:p>
        </w:tc>
        <w:tc>
          <w:tcPr>
            <w:tcW w:w="1770" w:type="dxa"/>
          </w:tcPr>
          <w:p>
            <w:pPr>
              <w:widowControl/>
              <w:spacing w:line="360" w:lineRule="auto"/>
              <w:jc w:val="both"/>
              <w:rPr>
                <w:rFonts w:cs="仿宋" w:asciiTheme="minorEastAsia" w:hAnsiTheme="minorEastAsia" w:eastAsiaTheme="minorEastAsia"/>
                <w:color w:val="auto"/>
                <w:sz w:val="24"/>
                <w:highlight w:val="none"/>
              </w:rPr>
            </w:pPr>
          </w:p>
        </w:tc>
        <w:tc>
          <w:tcPr>
            <w:tcW w:w="1650" w:type="dxa"/>
          </w:tcPr>
          <w:p>
            <w:pPr>
              <w:widowControl/>
              <w:spacing w:line="360" w:lineRule="auto"/>
              <w:jc w:val="both"/>
              <w:rPr>
                <w:rFonts w:cs="仿宋" w:asciiTheme="minorEastAsia" w:hAnsiTheme="minorEastAsia" w:eastAsiaTheme="minorEastAsia"/>
                <w:color w:val="auto"/>
                <w:sz w:val="24"/>
                <w:highlight w:val="none"/>
              </w:rPr>
            </w:pPr>
          </w:p>
        </w:tc>
        <w:tc>
          <w:tcPr>
            <w:tcW w:w="1695" w:type="dxa"/>
          </w:tcPr>
          <w:p>
            <w:pPr>
              <w:widowControl/>
              <w:spacing w:line="360" w:lineRule="auto"/>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项目概况及供应商履约情况</w:t>
            </w:r>
          </w:p>
        </w:tc>
        <w:tc>
          <w:tcPr>
            <w:tcW w:w="1819" w:type="dxa"/>
          </w:tcPr>
          <w:p>
            <w:pPr>
              <w:widowControl/>
              <w:spacing w:line="360" w:lineRule="auto"/>
              <w:jc w:val="both"/>
              <w:rPr>
                <w:rFonts w:cs="仿宋" w:asciiTheme="minorEastAsia" w:hAnsiTheme="minorEastAsia" w:eastAsiaTheme="minorEastAsia"/>
                <w:color w:val="auto"/>
                <w:sz w:val="24"/>
                <w:highlight w:val="none"/>
              </w:rPr>
            </w:pPr>
          </w:p>
        </w:tc>
        <w:tc>
          <w:tcPr>
            <w:tcW w:w="1770" w:type="dxa"/>
          </w:tcPr>
          <w:p>
            <w:pPr>
              <w:widowControl/>
              <w:spacing w:line="360" w:lineRule="auto"/>
              <w:jc w:val="both"/>
              <w:rPr>
                <w:rFonts w:cs="仿宋" w:asciiTheme="minorEastAsia" w:hAnsiTheme="minorEastAsia" w:eastAsiaTheme="minorEastAsia"/>
                <w:color w:val="auto"/>
                <w:sz w:val="24"/>
                <w:highlight w:val="none"/>
              </w:rPr>
            </w:pPr>
          </w:p>
        </w:tc>
        <w:tc>
          <w:tcPr>
            <w:tcW w:w="1650" w:type="dxa"/>
          </w:tcPr>
          <w:p>
            <w:pPr>
              <w:widowControl/>
              <w:spacing w:line="360" w:lineRule="auto"/>
              <w:jc w:val="both"/>
              <w:rPr>
                <w:rFonts w:cs="仿宋" w:asciiTheme="minorEastAsia" w:hAnsiTheme="minorEastAsia" w:eastAsiaTheme="minorEastAsia"/>
                <w:color w:val="auto"/>
                <w:sz w:val="24"/>
                <w:highlight w:val="none"/>
              </w:rPr>
            </w:pPr>
          </w:p>
        </w:tc>
        <w:tc>
          <w:tcPr>
            <w:tcW w:w="1695" w:type="dxa"/>
          </w:tcPr>
          <w:p>
            <w:pPr>
              <w:widowControl/>
              <w:spacing w:line="360" w:lineRule="auto"/>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备注</w:t>
            </w:r>
          </w:p>
        </w:tc>
        <w:tc>
          <w:tcPr>
            <w:tcW w:w="1819" w:type="dxa"/>
          </w:tcPr>
          <w:p>
            <w:pPr>
              <w:widowControl/>
              <w:spacing w:line="360" w:lineRule="auto"/>
              <w:jc w:val="both"/>
              <w:rPr>
                <w:rFonts w:cs="仿宋" w:asciiTheme="minorEastAsia" w:hAnsiTheme="minorEastAsia" w:eastAsiaTheme="minorEastAsia"/>
                <w:color w:val="auto"/>
                <w:sz w:val="24"/>
                <w:highlight w:val="none"/>
              </w:rPr>
            </w:pPr>
          </w:p>
        </w:tc>
        <w:tc>
          <w:tcPr>
            <w:tcW w:w="1770" w:type="dxa"/>
          </w:tcPr>
          <w:p>
            <w:pPr>
              <w:widowControl/>
              <w:spacing w:line="360" w:lineRule="auto"/>
              <w:jc w:val="both"/>
              <w:rPr>
                <w:rFonts w:cs="仿宋" w:asciiTheme="minorEastAsia" w:hAnsiTheme="minorEastAsia" w:eastAsiaTheme="minorEastAsia"/>
                <w:color w:val="auto"/>
                <w:sz w:val="24"/>
                <w:highlight w:val="none"/>
              </w:rPr>
            </w:pPr>
          </w:p>
        </w:tc>
        <w:tc>
          <w:tcPr>
            <w:tcW w:w="1650" w:type="dxa"/>
          </w:tcPr>
          <w:p>
            <w:pPr>
              <w:widowControl/>
              <w:spacing w:line="360" w:lineRule="auto"/>
              <w:jc w:val="both"/>
              <w:rPr>
                <w:rFonts w:cs="仿宋" w:asciiTheme="minorEastAsia" w:hAnsiTheme="minorEastAsia" w:eastAsiaTheme="minorEastAsia"/>
                <w:color w:val="auto"/>
                <w:sz w:val="24"/>
                <w:highlight w:val="none"/>
              </w:rPr>
            </w:pPr>
          </w:p>
        </w:tc>
        <w:tc>
          <w:tcPr>
            <w:tcW w:w="1695" w:type="dxa"/>
          </w:tcPr>
          <w:p>
            <w:pPr>
              <w:widowControl/>
              <w:spacing w:line="360" w:lineRule="auto"/>
              <w:jc w:val="both"/>
              <w:rPr>
                <w:rFonts w:cs="仿宋" w:asciiTheme="minorEastAsia" w:hAnsiTheme="minorEastAsia" w:eastAsiaTheme="minorEastAsia"/>
                <w:color w:val="auto"/>
                <w:sz w:val="24"/>
                <w:highlight w:val="none"/>
              </w:rPr>
            </w:pPr>
          </w:p>
        </w:tc>
      </w:tr>
    </w:tbl>
    <w:p>
      <w:pPr>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注：供应商应根据供应商须知前附表第3.5（4）项的要求在本表后附相关证明材料。</w:t>
      </w:r>
    </w:p>
    <w:p>
      <w:pPr>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br w:type="page"/>
      </w:r>
    </w:p>
    <w:p>
      <w:pPr>
        <w:numPr>
          <w:ilvl w:val="0"/>
          <w:numId w:val="7"/>
        </w:numPr>
        <w:spacing w:line="360" w:lineRule="auto"/>
        <w:jc w:val="both"/>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拟委任的主要人员汇总表</w:t>
      </w:r>
    </w:p>
    <w:p>
      <w:pPr>
        <w:pStyle w:val="16"/>
        <w:numPr>
          <w:ilvl w:val="-1"/>
          <w:numId w:val="0"/>
        </w:numPr>
        <w:spacing w:line="360" w:lineRule="auto"/>
        <w:ind w:firstLine="0"/>
        <w:rPr>
          <w:color w:val="auto"/>
          <w:highlight w:val="none"/>
        </w:rPr>
      </w:pPr>
    </w:p>
    <w:tbl>
      <w:tblPr>
        <w:tblStyle w:val="19"/>
        <w:tblpPr w:leftFromText="180" w:rightFromText="180" w:vertAnchor="text" w:horzAnchor="page" w:tblpX="1267" w:tblpY="487"/>
        <w:tblOverlap w:val="never"/>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095"/>
        <w:gridCol w:w="1095"/>
        <w:gridCol w:w="1095"/>
        <w:gridCol w:w="1095"/>
        <w:gridCol w:w="1095"/>
        <w:gridCol w:w="1095"/>
        <w:gridCol w:w="109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restart"/>
          </w:tcPr>
          <w:p>
            <w:pPr>
              <w:widowControl/>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序号</w:t>
            </w:r>
          </w:p>
        </w:tc>
        <w:tc>
          <w:tcPr>
            <w:tcW w:w="1095" w:type="dxa"/>
            <w:vMerge w:val="restart"/>
          </w:tcPr>
          <w:p>
            <w:pPr>
              <w:widowControl/>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本项目任职</w:t>
            </w:r>
          </w:p>
        </w:tc>
        <w:tc>
          <w:tcPr>
            <w:tcW w:w="1095" w:type="dxa"/>
            <w:vMerge w:val="restart"/>
          </w:tcPr>
          <w:p>
            <w:pPr>
              <w:widowControl/>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姓名</w:t>
            </w:r>
          </w:p>
        </w:tc>
        <w:tc>
          <w:tcPr>
            <w:tcW w:w="1095" w:type="dxa"/>
            <w:vMerge w:val="restart"/>
          </w:tcPr>
          <w:p>
            <w:pPr>
              <w:widowControl/>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职称</w:t>
            </w:r>
          </w:p>
        </w:tc>
        <w:tc>
          <w:tcPr>
            <w:tcW w:w="1095" w:type="dxa"/>
            <w:vMerge w:val="restart"/>
          </w:tcPr>
          <w:p>
            <w:pPr>
              <w:widowControl/>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专业</w:t>
            </w:r>
          </w:p>
        </w:tc>
        <w:tc>
          <w:tcPr>
            <w:tcW w:w="3285" w:type="dxa"/>
            <w:gridSpan w:val="3"/>
          </w:tcPr>
          <w:p>
            <w:pPr>
              <w:widowControl/>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执业或职业资格证明</w:t>
            </w:r>
          </w:p>
        </w:tc>
        <w:tc>
          <w:tcPr>
            <w:tcW w:w="1095" w:type="dxa"/>
          </w:tcPr>
          <w:p>
            <w:pPr>
              <w:widowControl/>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continue"/>
          </w:tcPr>
          <w:p>
            <w:pPr>
              <w:widowControl/>
              <w:spacing w:line="360" w:lineRule="auto"/>
              <w:jc w:val="both"/>
              <w:rPr>
                <w:rFonts w:cs="仿宋" w:asciiTheme="minorEastAsia" w:hAnsiTheme="minorEastAsia" w:eastAsiaTheme="minorEastAsia"/>
                <w:color w:val="auto"/>
                <w:sz w:val="24"/>
                <w:highlight w:val="none"/>
              </w:rPr>
            </w:pPr>
          </w:p>
        </w:tc>
        <w:tc>
          <w:tcPr>
            <w:tcW w:w="1095" w:type="dxa"/>
            <w:vMerge w:val="continue"/>
          </w:tcPr>
          <w:p>
            <w:pPr>
              <w:widowControl/>
              <w:spacing w:line="360" w:lineRule="auto"/>
              <w:jc w:val="both"/>
              <w:rPr>
                <w:rFonts w:cs="仿宋" w:asciiTheme="minorEastAsia" w:hAnsiTheme="minorEastAsia" w:eastAsiaTheme="minorEastAsia"/>
                <w:color w:val="auto"/>
                <w:sz w:val="24"/>
                <w:highlight w:val="none"/>
              </w:rPr>
            </w:pPr>
          </w:p>
        </w:tc>
        <w:tc>
          <w:tcPr>
            <w:tcW w:w="1095" w:type="dxa"/>
            <w:vMerge w:val="continue"/>
          </w:tcPr>
          <w:p>
            <w:pPr>
              <w:widowControl/>
              <w:spacing w:line="360" w:lineRule="auto"/>
              <w:jc w:val="both"/>
              <w:rPr>
                <w:rFonts w:cs="仿宋" w:asciiTheme="minorEastAsia" w:hAnsiTheme="minorEastAsia" w:eastAsiaTheme="minorEastAsia"/>
                <w:color w:val="auto"/>
                <w:sz w:val="24"/>
                <w:highlight w:val="none"/>
              </w:rPr>
            </w:pPr>
          </w:p>
        </w:tc>
        <w:tc>
          <w:tcPr>
            <w:tcW w:w="1095" w:type="dxa"/>
            <w:vMerge w:val="continue"/>
          </w:tcPr>
          <w:p>
            <w:pPr>
              <w:widowControl/>
              <w:spacing w:line="360" w:lineRule="auto"/>
              <w:jc w:val="both"/>
              <w:rPr>
                <w:rFonts w:cs="仿宋" w:asciiTheme="minorEastAsia" w:hAnsiTheme="minorEastAsia" w:eastAsiaTheme="minorEastAsia"/>
                <w:color w:val="auto"/>
                <w:sz w:val="24"/>
                <w:highlight w:val="none"/>
              </w:rPr>
            </w:pPr>
          </w:p>
        </w:tc>
        <w:tc>
          <w:tcPr>
            <w:tcW w:w="1095" w:type="dxa"/>
            <w:vMerge w:val="continue"/>
          </w:tcPr>
          <w:p>
            <w:pPr>
              <w:widowControl/>
              <w:spacing w:line="360" w:lineRule="auto"/>
              <w:jc w:val="both"/>
              <w:rPr>
                <w:rFonts w:cs="仿宋" w:asciiTheme="minorEastAsia" w:hAnsiTheme="minorEastAsia" w:eastAsiaTheme="minorEastAsia"/>
                <w:color w:val="auto"/>
                <w:sz w:val="24"/>
                <w:highlight w:val="none"/>
              </w:rPr>
            </w:pPr>
          </w:p>
        </w:tc>
        <w:tc>
          <w:tcPr>
            <w:tcW w:w="1095" w:type="dxa"/>
          </w:tcPr>
          <w:p>
            <w:pPr>
              <w:widowControl/>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证书名称</w:t>
            </w:r>
          </w:p>
        </w:tc>
        <w:tc>
          <w:tcPr>
            <w:tcW w:w="1095" w:type="dxa"/>
          </w:tcPr>
          <w:p>
            <w:pPr>
              <w:widowControl/>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级别</w:t>
            </w:r>
          </w:p>
        </w:tc>
        <w:tc>
          <w:tcPr>
            <w:tcW w:w="1095" w:type="dxa"/>
          </w:tcPr>
          <w:p>
            <w:pPr>
              <w:widowControl/>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证号</w:t>
            </w:r>
          </w:p>
        </w:tc>
        <w:tc>
          <w:tcPr>
            <w:tcW w:w="1095" w:type="dxa"/>
          </w:tcPr>
          <w:p>
            <w:pPr>
              <w:widowControl/>
              <w:spacing w:line="360" w:lineRule="auto"/>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4" w:type="dxa"/>
          </w:tcPr>
          <w:p>
            <w:pPr>
              <w:widowControl/>
              <w:spacing w:line="360" w:lineRule="auto"/>
              <w:jc w:val="both"/>
              <w:rPr>
                <w:rFonts w:hint="eastAsia" w:cs="仿宋" w:asciiTheme="minorEastAsia" w:hAnsiTheme="minorEastAsia" w:eastAsiaTheme="minorEastAsia"/>
                <w:color w:val="auto"/>
                <w:sz w:val="24"/>
                <w:highlight w:val="none"/>
                <w:lang w:val="en-US" w:eastAsia="zh-CN"/>
              </w:rPr>
            </w:pPr>
            <w:r>
              <w:rPr>
                <w:rFonts w:hint="eastAsia" w:cs="仿宋" w:asciiTheme="minorEastAsia" w:hAnsiTheme="minorEastAsia" w:eastAsiaTheme="minorEastAsia"/>
                <w:color w:val="auto"/>
                <w:sz w:val="24"/>
                <w:highlight w:val="none"/>
                <w:lang w:val="en-US" w:eastAsia="zh-CN"/>
              </w:rPr>
              <w:t>1</w:t>
            </w:r>
          </w:p>
        </w:tc>
        <w:tc>
          <w:tcPr>
            <w:tcW w:w="1095" w:type="dxa"/>
          </w:tcPr>
          <w:p>
            <w:pPr>
              <w:widowControl/>
              <w:spacing w:line="360" w:lineRule="auto"/>
              <w:jc w:val="both"/>
              <w:rPr>
                <w:rFonts w:hint="default" w:cs="仿宋" w:asciiTheme="minorEastAsia" w:hAnsiTheme="minorEastAsia" w:eastAsiaTheme="minorEastAsia"/>
                <w:color w:val="auto"/>
                <w:sz w:val="24"/>
                <w:highlight w:val="none"/>
                <w:lang w:val="en-US" w:eastAsia="zh-CN"/>
              </w:rPr>
            </w:pPr>
            <w:r>
              <w:rPr>
                <w:rFonts w:hint="eastAsia" w:cs="仿宋" w:asciiTheme="minorEastAsia" w:hAnsiTheme="minorEastAsia" w:eastAsiaTheme="minorEastAsia"/>
                <w:color w:val="auto"/>
                <w:sz w:val="24"/>
                <w:highlight w:val="none"/>
                <w:lang w:val="en-US" w:eastAsia="zh-CN"/>
              </w:rPr>
              <w:t>项目负责人</w:t>
            </w:r>
          </w:p>
        </w:tc>
        <w:tc>
          <w:tcPr>
            <w:tcW w:w="1095" w:type="dxa"/>
          </w:tcPr>
          <w:p>
            <w:pPr>
              <w:widowControl/>
              <w:spacing w:line="360" w:lineRule="auto"/>
              <w:jc w:val="both"/>
              <w:rPr>
                <w:rFonts w:cs="仿宋" w:asciiTheme="minorEastAsia" w:hAnsiTheme="minorEastAsia" w:eastAsiaTheme="minorEastAsia"/>
                <w:color w:val="auto"/>
                <w:sz w:val="24"/>
                <w:highlight w:val="none"/>
              </w:rPr>
            </w:pPr>
          </w:p>
        </w:tc>
        <w:tc>
          <w:tcPr>
            <w:tcW w:w="1095" w:type="dxa"/>
          </w:tcPr>
          <w:p>
            <w:pPr>
              <w:widowControl/>
              <w:spacing w:line="360" w:lineRule="auto"/>
              <w:jc w:val="both"/>
              <w:rPr>
                <w:rFonts w:cs="仿宋" w:asciiTheme="minorEastAsia" w:hAnsiTheme="minorEastAsia" w:eastAsiaTheme="minorEastAsia"/>
                <w:color w:val="auto"/>
                <w:sz w:val="24"/>
                <w:highlight w:val="none"/>
              </w:rPr>
            </w:pPr>
          </w:p>
        </w:tc>
        <w:tc>
          <w:tcPr>
            <w:tcW w:w="1095" w:type="dxa"/>
          </w:tcPr>
          <w:p>
            <w:pPr>
              <w:widowControl/>
              <w:spacing w:line="360" w:lineRule="auto"/>
              <w:jc w:val="both"/>
              <w:rPr>
                <w:rFonts w:cs="仿宋" w:asciiTheme="minorEastAsia" w:hAnsiTheme="minorEastAsia" w:eastAsiaTheme="minorEastAsia"/>
                <w:color w:val="auto"/>
                <w:sz w:val="24"/>
                <w:highlight w:val="none"/>
              </w:rPr>
            </w:pPr>
          </w:p>
        </w:tc>
        <w:tc>
          <w:tcPr>
            <w:tcW w:w="1095" w:type="dxa"/>
          </w:tcPr>
          <w:p>
            <w:pPr>
              <w:widowControl/>
              <w:spacing w:line="360" w:lineRule="auto"/>
              <w:jc w:val="both"/>
              <w:rPr>
                <w:rFonts w:cs="仿宋" w:asciiTheme="minorEastAsia" w:hAnsiTheme="minorEastAsia" w:eastAsiaTheme="minorEastAsia"/>
                <w:color w:val="auto"/>
                <w:sz w:val="24"/>
                <w:highlight w:val="none"/>
              </w:rPr>
            </w:pPr>
          </w:p>
        </w:tc>
        <w:tc>
          <w:tcPr>
            <w:tcW w:w="1095" w:type="dxa"/>
          </w:tcPr>
          <w:p>
            <w:pPr>
              <w:widowControl/>
              <w:spacing w:line="360" w:lineRule="auto"/>
              <w:jc w:val="both"/>
              <w:rPr>
                <w:rFonts w:cs="仿宋" w:asciiTheme="minorEastAsia" w:hAnsiTheme="minorEastAsia" w:eastAsiaTheme="minorEastAsia"/>
                <w:color w:val="auto"/>
                <w:sz w:val="24"/>
                <w:highlight w:val="none"/>
              </w:rPr>
            </w:pPr>
          </w:p>
        </w:tc>
        <w:tc>
          <w:tcPr>
            <w:tcW w:w="1095" w:type="dxa"/>
          </w:tcPr>
          <w:p>
            <w:pPr>
              <w:widowControl/>
              <w:spacing w:line="360" w:lineRule="auto"/>
              <w:jc w:val="both"/>
              <w:rPr>
                <w:rFonts w:cs="仿宋" w:asciiTheme="minorEastAsia" w:hAnsiTheme="minorEastAsia" w:eastAsiaTheme="minorEastAsia"/>
                <w:color w:val="auto"/>
                <w:sz w:val="24"/>
                <w:highlight w:val="none"/>
              </w:rPr>
            </w:pPr>
          </w:p>
        </w:tc>
        <w:tc>
          <w:tcPr>
            <w:tcW w:w="1095" w:type="dxa"/>
          </w:tcPr>
          <w:p>
            <w:pPr>
              <w:widowControl/>
              <w:spacing w:line="360" w:lineRule="auto"/>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360" w:lineRule="auto"/>
              <w:jc w:val="both"/>
              <w:rPr>
                <w:rFonts w:hint="eastAsia" w:cs="仿宋" w:asciiTheme="minorEastAsia" w:hAnsiTheme="minorEastAsia" w:eastAsiaTheme="minorEastAsia"/>
                <w:color w:val="auto"/>
                <w:sz w:val="24"/>
                <w:highlight w:val="none"/>
                <w:lang w:eastAsia="zh-CN"/>
              </w:rPr>
            </w:pPr>
          </w:p>
        </w:tc>
        <w:tc>
          <w:tcPr>
            <w:tcW w:w="1095" w:type="dxa"/>
          </w:tcPr>
          <w:p>
            <w:pPr>
              <w:widowControl/>
              <w:spacing w:line="360" w:lineRule="auto"/>
              <w:jc w:val="both"/>
              <w:rPr>
                <w:rFonts w:cs="仿宋" w:asciiTheme="minorEastAsia" w:hAnsiTheme="minorEastAsia" w:eastAsiaTheme="minorEastAsia"/>
                <w:color w:val="auto"/>
                <w:sz w:val="24"/>
                <w:highlight w:val="none"/>
              </w:rPr>
            </w:pPr>
          </w:p>
        </w:tc>
        <w:tc>
          <w:tcPr>
            <w:tcW w:w="1095" w:type="dxa"/>
          </w:tcPr>
          <w:p>
            <w:pPr>
              <w:widowControl/>
              <w:spacing w:line="360" w:lineRule="auto"/>
              <w:jc w:val="both"/>
              <w:rPr>
                <w:rFonts w:cs="仿宋" w:asciiTheme="minorEastAsia" w:hAnsiTheme="minorEastAsia" w:eastAsiaTheme="minorEastAsia"/>
                <w:color w:val="auto"/>
                <w:sz w:val="24"/>
                <w:highlight w:val="none"/>
              </w:rPr>
            </w:pPr>
          </w:p>
        </w:tc>
        <w:tc>
          <w:tcPr>
            <w:tcW w:w="1095" w:type="dxa"/>
          </w:tcPr>
          <w:p>
            <w:pPr>
              <w:widowControl/>
              <w:spacing w:line="360" w:lineRule="auto"/>
              <w:jc w:val="both"/>
              <w:rPr>
                <w:rFonts w:cs="仿宋" w:asciiTheme="minorEastAsia" w:hAnsiTheme="minorEastAsia" w:eastAsiaTheme="minorEastAsia"/>
                <w:color w:val="auto"/>
                <w:sz w:val="24"/>
                <w:highlight w:val="none"/>
              </w:rPr>
            </w:pPr>
          </w:p>
        </w:tc>
        <w:tc>
          <w:tcPr>
            <w:tcW w:w="1095" w:type="dxa"/>
          </w:tcPr>
          <w:p>
            <w:pPr>
              <w:widowControl/>
              <w:spacing w:line="360" w:lineRule="auto"/>
              <w:jc w:val="both"/>
              <w:rPr>
                <w:rFonts w:cs="仿宋" w:asciiTheme="minorEastAsia" w:hAnsiTheme="minorEastAsia" w:eastAsiaTheme="minorEastAsia"/>
                <w:color w:val="auto"/>
                <w:sz w:val="24"/>
                <w:highlight w:val="none"/>
              </w:rPr>
            </w:pPr>
          </w:p>
        </w:tc>
        <w:tc>
          <w:tcPr>
            <w:tcW w:w="1095" w:type="dxa"/>
          </w:tcPr>
          <w:p>
            <w:pPr>
              <w:widowControl/>
              <w:spacing w:line="360" w:lineRule="auto"/>
              <w:jc w:val="both"/>
              <w:rPr>
                <w:rFonts w:cs="仿宋" w:asciiTheme="minorEastAsia" w:hAnsiTheme="minorEastAsia" w:eastAsiaTheme="minorEastAsia"/>
                <w:color w:val="auto"/>
                <w:sz w:val="24"/>
                <w:highlight w:val="none"/>
              </w:rPr>
            </w:pPr>
          </w:p>
        </w:tc>
        <w:tc>
          <w:tcPr>
            <w:tcW w:w="1095" w:type="dxa"/>
          </w:tcPr>
          <w:p>
            <w:pPr>
              <w:widowControl/>
              <w:spacing w:line="360" w:lineRule="auto"/>
              <w:jc w:val="both"/>
              <w:rPr>
                <w:rFonts w:cs="仿宋" w:asciiTheme="minorEastAsia" w:hAnsiTheme="minorEastAsia" w:eastAsiaTheme="minorEastAsia"/>
                <w:color w:val="auto"/>
                <w:sz w:val="24"/>
                <w:highlight w:val="none"/>
              </w:rPr>
            </w:pPr>
          </w:p>
        </w:tc>
        <w:tc>
          <w:tcPr>
            <w:tcW w:w="1095" w:type="dxa"/>
          </w:tcPr>
          <w:p>
            <w:pPr>
              <w:widowControl/>
              <w:spacing w:line="360" w:lineRule="auto"/>
              <w:jc w:val="both"/>
              <w:rPr>
                <w:rFonts w:cs="仿宋" w:asciiTheme="minorEastAsia" w:hAnsiTheme="minorEastAsia" w:eastAsiaTheme="minorEastAsia"/>
                <w:color w:val="auto"/>
                <w:sz w:val="24"/>
                <w:highlight w:val="none"/>
              </w:rPr>
            </w:pPr>
          </w:p>
        </w:tc>
        <w:tc>
          <w:tcPr>
            <w:tcW w:w="1095" w:type="dxa"/>
          </w:tcPr>
          <w:p>
            <w:pPr>
              <w:widowControl/>
              <w:spacing w:line="360" w:lineRule="auto"/>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360" w:lineRule="auto"/>
              <w:jc w:val="both"/>
              <w:rPr>
                <w:rFonts w:cs="仿宋" w:asciiTheme="minorEastAsia" w:hAnsiTheme="minorEastAsia" w:eastAsiaTheme="minorEastAsia"/>
                <w:color w:val="auto"/>
                <w:sz w:val="24"/>
                <w:highlight w:val="none"/>
              </w:rPr>
            </w:pPr>
          </w:p>
        </w:tc>
        <w:tc>
          <w:tcPr>
            <w:tcW w:w="1095" w:type="dxa"/>
          </w:tcPr>
          <w:p>
            <w:pPr>
              <w:widowControl/>
              <w:spacing w:line="360" w:lineRule="auto"/>
              <w:jc w:val="both"/>
              <w:rPr>
                <w:rFonts w:cs="仿宋" w:asciiTheme="minorEastAsia" w:hAnsiTheme="minorEastAsia" w:eastAsiaTheme="minorEastAsia"/>
                <w:color w:val="auto"/>
                <w:sz w:val="24"/>
                <w:highlight w:val="none"/>
              </w:rPr>
            </w:pPr>
          </w:p>
        </w:tc>
        <w:tc>
          <w:tcPr>
            <w:tcW w:w="1095" w:type="dxa"/>
          </w:tcPr>
          <w:p>
            <w:pPr>
              <w:widowControl/>
              <w:spacing w:line="360" w:lineRule="auto"/>
              <w:jc w:val="both"/>
              <w:rPr>
                <w:rFonts w:cs="仿宋" w:asciiTheme="minorEastAsia" w:hAnsiTheme="minorEastAsia" w:eastAsiaTheme="minorEastAsia"/>
                <w:color w:val="auto"/>
                <w:sz w:val="24"/>
                <w:highlight w:val="none"/>
              </w:rPr>
            </w:pPr>
          </w:p>
        </w:tc>
        <w:tc>
          <w:tcPr>
            <w:tcW w:w="1095" w:type="dxa"/>
          </w:tcPr>
          <w:p>
            <w:pPr>
              <w:widowControl/>
              <w:spacing w:line="360" w:lineRule="auto"/>
              <w:jc w:val="both"/>
              <w:rPr>
                <w:rFonts w:cs="仿宋" w:asciiTheme="minorEastAsia" w:hAnsiTheme="minorEastAsia" w:eastAsiaTheme="minorEastAsia"/>
                <w:color w:val="auto"/>
                <w:sz w:val="24"/>
                <w:highlight w:val="none"/>
              </w:rPr>
            </w:pPr>
          </w:p>
        </w:tc>
        <w:tc>
          <w:tcPr>
            <w:tcW w:w="1095" w:type="dxa"/>
          </w:tcPr>
          <w:p>
            <w:pPr>
              <w:widowControl/>
              <w:spacing w:line="360" w:lineRule="auto"/>
              <w:jc w:val="both"/>
              <w:rPr>
                <w:rFonts w:cs="仿宋" w:asciiTheme="minorEastAsia" w:hAnsiTheme="minorEastAsia" w:eastAsiaTheme="minorEastAsia"/>
                <w:color w:val="auto"/>
                <w:sz w:val="24"/>
                <w:highlight w:val="none"/>
              </w:rPr>
            </w:pPr>
          </w:p>
        </w:tc>
        <w:tc>
          <w:tcPr>
            <w:tcW w:w="1095" w:type="dxa"/>
          </w:tcPr>
          <w:p>
            <w:pPr>
              <w:widowControl/>
              <w:spacing w:line="360" w:lineRule="auto"/>
              <w:jc w:val="both"/>
              <w:rPr>
                <w:rFonts w:cs="仿宋" w:asciiTheme="minorEastAsia" w:hAnsiTheme="minorEastAsia" w:eastAsiaTheme="minorEastAsia"/>
                <w:color w:val="auto"/>
                <w:sz w:val="24"/>
                <w:highlight w:val="none"/>
              </w:rPr>
            </w:pPr>
          </w:p>
        </w:tc>
        <w:tc>
          <w:tcPr>
            <w:tcW w:w="1095" w:type="dxa"/>
          </w:tcPr>
          <w:p>
            <w:pPr>
              <w:widowControl/>
              <w:spacing w:line="360" w:lineRule="auto"/>
              <w:jc w:val="both"/>
              <w:rPr>
                <w:rFonts w:cs="仿宋" w:asciiTheme="minorEastAsia" w:hAnsiTheme="minorEastAsia" w:eastAsiaTheme="minorEastAsia"/>
                <w:color w:val="auto"/>
                <w:sz w:val="24"/>
                <w:highlight w:val="none"/>
              </w:rPr>
            </w:pPr>
          </w:p>
        </w:tc>
        <w:tc>
          <w:tcPr>
            <w:tcW w:w="1095" w:type="dxa"/>
          </w:tcPr>
          <w:p>
            <w:pPr>
              <w:widowControl/>
              <w:spacing w:line="360" w:lineRule="auto"/>
              <w:jc w:val="both"/>
              <w:rPr>
                <w:rFonts w:cs="仿宋" w:asciiTheme="minorEastAsia" w:hAnsiTheme="minorEastAsia" w:eastAsiaTheme="minorEastAsia"/>
                <w:color w:val="auto"/>
                <w:sz w:val="24"/>
                <w:highlight w:val="none"/>
              </w:rPr>
            </w:pPr>
          </w:p>
        </w:tc>
        <w:tc>
          <w:tcPr>
            <w:tcW w:w="1095" w:type="dxa"/>
          </w:tcPr>
          <w:p>
            <w:pPr>
              <w:widowControl/>
              <w:spacing w:line="360" w:lineRule="auto"/>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360" w:lineRule="auto"/>
              <w:jc w:val="both"/>
              <w:rPr>
                <w:rFonts w:cs="仿宋" w:asciiTheme="minorEastAsia" w:hAnsiTheme="minorEastAsia" w:eastAsiaTheme="minorEastAsia"/>
                <w:color w:val="auto"/>
                <w:sz w:val="24"/>
                <w:highlight w:val="none"/>
              </w:rPr>
            </w:pPr>
          </w:p>
        </w:tc>
        <w:tc>
          <w:tcPr>
            <w:tcW w:w="1095" w:type="dxa"/>
          </w:tcPr>
          <w:p>
            <w:pPr>
              <w:widowControl/>
              <w:spacing w:line="360" w:lineRule="auto"/>
              <w:jc w:val="both"/>
              <w:rPr>
                <w:rFonts w:cs="仿宋" w:asciiTheme="minorEastAsia" w:hAnsiTheme="minorEastAsia" w:eastAsiaTheme="minorEastAsia"/>
                <w:color w:val="auto"/>
                <w:sz w:val="24"/>
                <w:highlight w:val="none"/>
              </w:rPr>
            </w:pPr>
          </w:p>
        </w:tc>
        <w:tc>
          <w:tcPr>
            <w:tcW w:w="1095" w:type="dxa"/>
          </w:tcPr>
          <w:p>
            <w:pPr>
              <w:widowControl/>
              <w:spacing w:line="360" w:lineRule="auto"/>
              <w:jc w:val="both"/>
              <w:rPr>
                <w:rFonts w:cs="仿宋" w:asciiTheme="minorEastAsia" w:hAnsiTheme="minorEastAsia" w:eastAsiaTheme="minorEastAsia"/>
                <w:color w:val="auto"/>
                <w:sz w:val="24"/>
                <w:highlight w:val="none"/>
              </w:rPr>
            </w:pPr>
          </w:p>
        </w:tc>
        <w:tc>
          <w:tcPr>
            <w:tcW w:w="1095" w:type="dxa"/>
          </w:tcPr>
          <w:p>
            <w:pPr>
              <w:widowControl/>
              <w:spacing w:line="360" w:lineRule="auto"/>
              <w:jc w:val="both"/>
              <w:rPr>
                <w:rFonts w:cs="仿宋" w:asciiTheme="minorEastAsia" w:hAnsiTheme="minorEastAsia" w:eastAsiaTheme="minorEastAsia"/>
                <w:color w:val="auto"/>
                <w:sz w:val="24"/>
                <w:highlight w:val="none"/>
              </w:rPr>
            </w:pPr>
          </w:p>
        </w:tc>
        <w:tc>
          <w:tcPr>
            <w:tcW w:w="1095" w:type="dxa"/>
          </w:tcPr>
          <w:p>
            <w:pPr>
              <w:widowControl/>
              <w:spacing w:line="360" w:lineRule="auto"/>
              <w:jc w:val="both"/>
              <w:rPr>
                <w:rFonts w:cs="仿宋" w:asciiTheme="minorEastAsia" w:hAnsiTheme="minorEastAsia" w:eastAsiaTheme="minorEastAsia"/>
                <w:color w:val="auto"/>
                <w:sz w:val="24"/>
                <w:highlight w:val="none"/>
              </w:rPr>
            </w:pPr>
          </w:p>
        </w:tc>
        <w:tc>
          <w:tcPr>
            <w:tcW w:w="1095" w:type="dxa"/>
          </w:tcPr>
          <w:p>
            <w:pPr>
              <w:widowControl/>
              <w:spacing w:line="360" w:lineRule="auto"/>
              <w:jc w:val="both"/>
              <w:rPr>
                <w:rFonts w:cs="仿宋" w:asciiTheme="minorEastAsia" w:hAnsiTheme="minorEastAsia" w:eastAsiaTheme="minorEastAsia"/>
                <w:color w:val="auto"/>
                <w:sz w:val="24"/>
                <w:highlight w:val="none"/>
              </w:rPr>
            </w:pPr>
          </w:p>
        </w:tc>
        <w:tc>
          <w:tcPr>
            <w:tcW w:w="1095" w:type="dxa"/>
          </w:tcPr>
          <w:p>
            <w:pPr>
              <w:widowControl/>
              <w:spacing w:line="360" w:lineRule="auto"/>
              <w:jc w:val="both"/>
              <w:rPr>
                <w:rFonts w:cs="仿宋" w:asciiTheme="minorEastAsia" w:hAnsiTheme="minorEastAsia" w:eastAsiaTheme="minorEastAsia"/>
                <w:color w:val="auto"/>
                <w:sz w:val="24"/>
                <w:highlight w:val="none"/>
              </w:rPr>
            </w:pPr>
          </w:p>
        </w:tc>
        <w:tc>
          <w:tcPr>
            <w:tcW w:w="1095" w:type="dxa"/>
          </w:tcPr>
          <w:p>
            <w:pPr>
              <w:widowControl/>
              <w:spacing w:line="360" w:lineRule="auto"/>
              <w:jc w:val="both"/>
              <w:rPr>
                <w:rFonts w:cs="仿宋" w:asciiTheme="minorEastAsia" w:hAnsiTheme="minorEastAsia" w:eastAsiaTheme="minorEastAsia"/>
                <w:color w:val="auto"/>
                <w:sz w:val="24"/>
                <w:highlight w:val="none"/>
              </w:rPr>
            </w:pPr>
          </w:p>
        </w:tc>
        <w:tc>
          <w:tcPr>
            <w:tcW w:w="1095" w:type="dxa"/>
          </w:tcPr>
          <w:p>
            <w:pPr>
              <w:widowControl/>
              <w:spacing w:line="360" w:lineRule="auto"/>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360" w:lineRule="auto"/>
              <w:jc w:val="both"/>
              <w:rPr>
                <w:rFonts w:cs="仿宋" w:asciiTheme="minorEastAsia" w:hAnsiTheme="minorEastAsia" w:eastAsiaTheme="minorEastAsia"/>
                <w:color w:val="auto"/>
                <w:sz w:val="24"/>
                <w:highlight w:val="none"/>
              </w:rPr>
            </w:pPr>
          </w:p>
        </w:tc>
        <w:tc>
          <w:tcPr>
            <w:tcW w:w="1095" w:type="dxa"/>
          </w:tcPr>
          <w:p>
            <w:pPr>
              <w:widowControl/>
              <w:spacing w:line="360" w:lineRule="auto"/>
              <w:jc w:val="both"/>
              <w:rPr>
                <w:rFonts w:cs="仿宋" w:asciiTheme="minorEastAsia" w:hAnsiTheme="minorEastAsia" w:eastAsiaTheme="minorEastAsia"/>
                <w:color w:val="auto"/>
                <w:sz w:val="24"/>
                <w:highlight w:val="none"/>
              </w:rPr>
            </w:pPr>
          </w:p>
        </w:tc>
        <w:tc>
          <w:tcPr>
            <w:tcW w:w="1095" w:type="dxa"/>
          </w:tcPr>
          <w:p>
            <w:pPr>
              <w:widowControl/>
              <w:spacing w:line="360" w:lineRule="auto"/>
              <w:jc w:val="both"/>
              <w:rPr>
                <w:rFonts w:cs="仿宋" w:asciiTheme="minorEastAsia" w:hAnsiTheme="minorEastAsia" w:eastAsiaTheme="minorEastAsia"/>
                <w:color w:val="auto"/>
                <w:sz w:val="24"/>
                <w:highlight w:val="none"/>
              </w:rPr>
            </w:pPr>
          </w:p>
        </w:tc>
        <w:tc>
          <w:tcPr>
            <w:tcW w:w="1095" w:type="dxa"/>
          </w:tcPr>
          <w:p>
            <w:pPr>
              <w:widowControl/>
              <w:spacing w:line="360" w:lineRule="auto"/>
              <w:jc w:val="both"/>
              <w:rPr>
                <w:rFonts w:cs="仿宋" w:asciiTheme="minorEastAsia" w:hAnsiTheme="minorEastAsia" w:eastAsiaTheme="minorEastAsia"/>
                <w:color w:val="auto"/>
                <w:sz w:val="24"/>
                <w:highlight w:val="none"/>
              </w:rPr>
            </w:pPr>
          </w:p>
        </w:tc>
        <w:tc>
          <w:tcPr>
            <w:tcW w:w="1095" w:type="dxa"/>
          </w:tcPr>
          <w:p>
            <w:pPr>
              <w:widowControl/>
              <w:spacing w:line="360" w:lineRule="auto"/>
              <w:jc w:val="both"/>
              <w:rPr>
                <w:rFonts w:cs="仿宋" w:asciiTheme="minorEastAsia" w:hAnsiTheme="minorEastAsia" w:eastAsiaTheme="minorEastAsia"/>
                <w:color w:val="auto"/>
                <w:sz w:val="24"/>
                <w:highlight w:val="none"/>
              </w:rPr>
            </w:pPr>
          </w:p>
        </w:tc>
        <w:tc>
          <w:tcPr>
            <w:tcW w:w="1095" w:type="dxa"/>
          </w:tcPr>
          <w:p>
            <w:pPr>
              <w:widowControl/>
              <w:spacing w:line="360" w:lineRule="auto"/>
              <w:jc w:val="both"/>
              <w:rPr>
                <w:rFonts w:cs="仿宋" w:asciiTheme="minorEastAsia" w:hAnsiTheme="minorEastAsia" w:eastAsiaTheme="minorEastAsia"/>
                <w:color w:val="auto"/>
                <w:sz w:val="24"/>
                <w:highlight w:val="none"/>
              </w:rPr>
            </w:pPr>
          </w:p>
        </w:tc>
        <w:tc>
          <w:tcPr>
            <w:tcW w:w="1095" w:type="dxa"/>
          </w:tcPr>
          <w:p>
            <w:pPr>
              <w:widowControl/>
              <w:spacing w:line="360" w:lineRule="auto"/>
              <w:jc w:val="both"/>
              <w:rPr>
                <w:rFonts w:cs="仿宋" w:asciiTheme="minorEastAsia" w:hAnsiTheme="minorEastAsia" w:eastAsiaTheme="minorEastAsia"/>
                <w:color w:val="auto"/>
                <w:sz w:val="24"/>
                <w:highlight w:val="none"/>
              </w:rPr>
            </w:pPr>
          </w:p>
        </w:tc>
        <w:tc>
          <w:tcPr>
            <w:tcW w:w="1095" w:type="dxa"/>
          </w:tcPr>
          <w:p>
            <w:pPr>
              <w:widowControl/>
              <w:spacing w:line="360" w:lineRule="auto"/>
              <w:jc w:val="both"/>
              <w:rPr>
                <w:rFonts w:cs="仿宋" w:asciiTheme="minorEastAsia" w:hAnsiTheme="minorEastAsia" w:eastAsiaTheme="minorEastAsia"/>
                <w:color w:val="auto"/>
                <w:sz w:val="24"/>
                <w:highlight w:val="none"/>
              </w:rPr>
            </w:pPr>
          </w:p>
        </w:tc>
        <w:tc>
          <w:tcPr>
            <w:tcW w:w="1095" w:type="dxa"/>
          </w:tcPr>
          <w:p>
            <w:pPr>
              <w:widowControl/>
              <w:spacing w:line="360" w:lineRule="auto"/>
              <w:jc w:val="both"/>
              <w:rPr>
                <w:rFonts w:cs="仿宋" w:asciiTheme="minorEastAsia" w:hAnsiTheme="minorEastAsia" w:eastAsiaTheme="minorEastAsia"/>
                <w:color w:val="auto"/>
                <w:sz w:val="24"/>
                <w:highlight w:val="none"/>
              </w:rPr>
            </w:pPr>
          </w:p>
        </w:tc>
      </w:tr>
    </w:tbl>
    <w:p>
      <w:pPr>
        <w:spacing w:line="360" w:lineRule="auto"/>
        <w:jc w:val="both"/>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pPr>
        <w:pStyle w:val="2"/>
        <w:spacing w:before="0" w:after="0" w:line="360" w:lineRule="auto"/>
        <w:jc w:val="both"/>
        <w:rPr>
          <w:rFonts w:asciiTheme="minorEastAsia" w:hAnsiTheme="minorEastAsia" w:eastAsiaTheme="minorEastAsia"/>
          <w:b w:val="0"/>
          <w:color w:val="auto"/>
          <w:sz w:val="24"/>
          <w:szCs w:val="24"/>
          <w:highlight w:val="none"/>
        </w:rPr>
      </w:pPr>
      <w:bookmarkStart w:id="91" w:name="_Toc32154"/>
      <w:bookmarkStart w:id="92" w:name="_Toc7573"/>
      <w:bookmarkStart w:id="93" w:name="_Toc17724"/>
      <w:r>
        <w:rPr>
          <w:rFonts w:hint="eastAsia" w:asciiTheme="minorEastAsia" w:hAnsiTheme="minorEastAsia" w:eastAsiaTheme="minorEastAsia"/>
          <w:b w:val="0"/>
          <w:color w:val="auto"/>
          <w:sz w:val="24"/>
          <w:szCs w:val="24"/>
          <w:highlight w:val="none"/>
        </w:rPr>
        <w:t>（五）主要人员简</w:t>
      </w:r>
      <w:r>
        <w:rPr>
          <w:rFonts w:asciiTheme="minorEastAsia" w:hAnsiTheme="minorEastAsia" w:eastAsiaTheme="minorEastAsia"/>
          <w:b w:val="0"/>
          <w:color w:val="auto"/>
          <w:sz w:val="24"/>
          <w:szCs w:val="24"/>
          <w:highlight w:val="none"/>
        </w:rPr>
        <w:t>历表</w:t>
      </w:r>
      <w:bookmarkEnd w:id="91"/>
      <w:bookmarkEnd w:id="92"/>
      <w:bookmarkEnd w:id="93"/>
    </w:p>
    <w:p>
      <w:pPr>
        <w:autoSpaceDE w:val="0"/>
        <w:autoSpaceDN w:val="0"/>
        <w:spacing w:line="360" w:lineRule="auto"/>
        <w:jc w:val="both"/>
        <w:textAlignment w:val="bottom"/>
        <w:rPr>
          <w:rFonts w:asciiTheme="minorEastAsia" w:hAnsiTheme="minorEastAsia" w:eastAsiaTheme="minorEastAsia"/>
          <w:color w:val="auto"/>
          <w:sz w:val="24"/>
          <w:highlight w:val="none"/>
        </w:rPr>
      </w:pPr>
    </w:p>
    <w:tbl>
      <w:tblPr>
        <w:tblStyle w:val="18"/>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71"/>
        <w:gridCol w:w="56"/>
        <w:gridCol w:w="1615"/>
        <w:gridCol w:w="1177"/>
        <w:gridCol w:w="1170"/>
        <w:gridCol w:w="364"/>
        <w:gridCol w:w="1961"/>
        <w:gridCol w:w="60"/>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0" w:hRule="atLeast"/>
        </w:trPr>
        <w:tc>
          <w:tcPr>
            <w:tcW w:w="1371" w:type="dxa"/>
            <w:vAlign w:val="center"/>
          </w:tcPr>
          <w:p>
            <w:pPr>
              <w:autoSpaceDE w:val="0"/>
              <w:autoSpaceDN w:val="0"/>
              <w:spacing w:before="60" w:beforeLines="25" w:after="60" w:afterLines="25" w:line="360" w:lineRule="auto"/>
              <w:jc w:val="center"/>
              <w:textAlignment w:val="bottom"/>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姓    名</w:t>
            </w:r>
          </w:p>
        </w:tc>
        <w:tc>
          <w:tcPr>
            <w:tcW w:w="1671" w:type="dxa"/>
            <w:gridSpan w:val="2"/>
            <w:vAlign w:val="center"/>
          </w:tcPr>
          <w:p>
            <w:pPr>
              <w:autoSpaceDE w:val="0"/>
              <w:autoSpaceDN w:val="0"/>
              <w:spacing w:before="60" w:beforeLines="25" w:after="60" w:afterLines="25" w:line="360" w:lineRule="auto"/>
              <w:jc w:val="center"/>
              <w:textAlignment w:val="bottom"/>
              <w:rPr>
                <w:rFonts w:asciiTheme="minorEastAsia" w:hAnsiTheme="minorEastAsia" w:eastAsiaTheme="minorEastAsia"/>
                <w:color w:val="auto"/>
                <w:sz w:val="24"/>
                <w:highlight w:val="none"/>
              </w:rPr>
            </w:pPr>
          </w:p>
        </w:tc>
        <w:tc>
          <w:tcPr>
            <w:tcW w:w="1177" w:type="dxa"/>
            <w:vAlign w:val="center"/>
          </w:tcPr>
          <w:p>
            <w:pPr>
              <w:autoSpaceDE w:val="0"/>
              <w:autoSpaceDN w:val="0"/>
              <w:spacing w:before="60" w:beforeLines="25" w:after="60" w:afterLines="25" w:line="360" w:lineRule="auto"/>
              <w:jc w:val="center"/>
              <w:textAlignment w:val="bottom"/>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年    龄</w:t>
            </w:r>
          </w:p>
        </w:tc>
        <w:tc>
          <w:tcPr>
            <w:tcW w:w="1534" w:type="dxa"/>
            <w:gridSpan w:val="2"/>
          </w:tcPr>
          <w:p>
            <w:pPr>
              <w:autoSpaceDE w:val="0"/>
              <w:autoSpaceDN w:val="0"/>
              <w:spacing w:before="60" w:beforeLines="25" w:after="60" w:afterLines="25" w:line="360" w:lineRule="auto"/>
              <w:jc w:val="center"/>
              <w:textAlignment w:val="bottom"/>
              <w:rPr>
                <w:rFonts w:asciiTheme="minorEastAsia" w:hAnsiTheme="minorEastAsia" w:eastAsiaTheme="minorEastAsia"/>
                <w:color w:val="auto"/>
                <w:sz w:val="24"/>
                <w:highlight w:val="none"/>
              </w:rPr>
            </w:pPr>
          </w:p>
        </w:tc>
        <w:tc>
          <w:tcPr>
            <w:tcW w:w="2021" w:type="dxa"/>
            <w:gridSpan w:val="2"/>
          </w:tcPr>
          <w:p>
            <w:pPr>
              <w:autoSpaceDE w:val="0"/>
              <w:autoSpaceDN w:val="0"/>
              <w:spacing w:before="60" w:beforeLines="25" w:after="60" w:afterLines="25" w:line="360" w:lineRule="auto"/>
              <w:jc w:val="center"/>
              <w:textAlignment w:val="bottom"/>
              <w:rPr>
                <w:rFonts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执业或职业资格证书名称</w:t>
            </w:r>
          </w:p>
        </w:tc>
        <w:tc>
          <w:tcPr>
            <w:tcW w:w="1590" w:type="dxa"/>
          </w:tcPr>
          <w:p>
            <w:pPr>
              <w:autoSpaceDE w:val="0"/>
              <w:autoSpaceDN w:val="0"/>
              <w:spacing w:before="60" w:beforeLines="25" w:after="60" w:afterLines="25" w:line="360" w:lineRule="auto"/>
              <w:jc w:val="both"/>
              <w:textAlignment w:val="bottom"/>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71" w:type="dxa"/>
            <w:vAlign w:val="center"/>
          </w:tcPr>
          <w:p>
            <w:pPr>
              <w:autoSpaceDE w:val="0"/>
              <w:autoSpaceDN w:val="0"/>
              <w:spacing w:before="60" w:beforeLines="25" w:after="60" w:afterLines="25" w:line="360" w:lineRule="auto"/>
              <w:jc w:val="center"/>
              <w:textAlignment w:val="bottom"/>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职称</w:t>
            </w:r>
          </w:p>
        </w:tc>
        <w:tc>
          <w:tcPr>
            <w:tcW w:w="1671" w:type="dxa"/>
            <w:gridSpan w:val="2"/>
            <w:vAlign w:val="center"/>
          </w:tcPr>
          <w:p>
            <w:pPr>
              <w:autoSpaceDE w:val="0"/>
              <w:autoSpaceDN w:val="0"/>
              <w:spacing w:before="60" w:beforeLines="25" w:after="60" w:afterLines="25" w:line="360" w:lineRule="auto"/>
              <w:jc w:val="center"/>
              <w:textAlignment w:val="bottom"/>
              <w:rPr>
                <w:rFonts w:asciiTheme="minorEastAsia" w:hAnsiTheme="minorEastAsia" w:eastAsiaTheme="minorEastAsia"/>
                <w:color w:val="auto"/>
                <w:sz w:val="24"/>
                <w:highlight w:val="none"/>
              </w:rPr>
            </w:pPr>
          </w:p>
        </w:tc>
        <w:tc>
          <w:tcPr>
            <w:tcW w:w="1177" w:type="dxa"/>
            <w:vAlign w:val="center"/>
          </w:tcPr>
          <w:p>
            <w:pPr>
              <w:autoSpaceDE w:val="0"/>
              <w:autoSpaceDN w:val="0"/>
              <w:spacing w:before="60" w:beforeLines="25" w:after="60" w:afterLines="25" w:line="360" w:lineRule="auto"/>
              <w:jc w:val="center"/>
              <w:textAlignment w:val="bottom"/>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学    历</w:t>
            </w:r>
          </w:p>
        </w:tc>
        <w:tc>
          <w:tcPr>
            <w:tcW w:w="1534" w:type="dxa"/>
            <w:gridSpan w:val="2"/>
          </w:tcPr>
          <w:p>
            <w:pPr>
              <w:autoSpaceDE w:val="0"/>
              <w:autoSpaceDN w:val="0"/>
              <w:spacing w:before="60" w:beforeLines="25" w:after="60" w:afterLines="25" w:line="360" w:lineRule="auto"/>
              <w:jc w:val="center"/>
              <w:textAlignment w:val="bottom"/>
              <w:rPr>
                <w:rFonts w:asciiTheme="minorEastAsia" w:hAnsiTheme="minorEastAsia" w:eastAsiaTheme="minorEastAsia"/>
                <w:color w:val="auto"/>
                <w:sz w:val="24"/>
                <w:highlight w:val="none"/>
              </w:rPr>
            </w:pPr>
          </w:p>
        </w:tc>
        <w:tc>
          <w:tcPr>
            <w:tcW w:w="2021" w:type="dxa"/>
            <w:gridSpan w:val="2"/>
          </w:tcPr>
          <w:p>
            <w:pPr>
              <w:autoSpaceDE w:val="0"/>
              <w:autoSpaceDN w:val="0"/>
              <w:spacing w:before="60" w:beforeLines="25" w:after="60" w:afterLines="25" w:line="360" w:lineRule="auto"/>
              <w:jc w:val="center"/>
              <w:textAlignment w:val="bottom"/>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拟在本</w:t>
            </w:r>
            <w:r>
              <w:rPr>
                <w:rFonts w:hint="eastAsia" w:asciiTheme="minorEastAsia" w:hAnsiTheme="minorEastAsia" w:eastAsiaTheme="minorEastAsia"/>
                <w:color w:val="auto"/>
                <w:sz w:val="24"/>
                <w:highlight w:val="none"/>
              </w:rPr>
              <w:t>项目</w:t>
            </w:r>
            <w:r>
              <w:rPr>
                <w:rFonts w:asciiTheme="minorEastAsia" w:hAnsiTheme="minorEastAsia" w:eastAsiaTheme="minorEastAsia"/>
                <w:color w:val="auto"/>
                <w:sz w:val="24"/>
                <w:highlight w:val="none"/>
              </w:rPr>
              <w:t>任职</w:t>
            </w:r>
          </w:p>
        </w:tc>
        <w:tc>
          <w:tcPr>
            <w:tcW w:w="1590" w:type="dxa"/>
          </w:tcPr>
          <w:p>
            <w:pPr>
              <w:autoSpaceDE w:val="0"/>
              <w:autoSpaceDN w:val="0"/>
              <w:spacing w:before="60" w:beforeLines="25" w:after="60" w:afterLines="25" w:line="360" w:lineRule="auto"/>
              <w:jc w:val="both"/>
              <w:textAlignment w:val="bottom"/>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71" w:type="dxa"/>
            <w:vAlign w:val="center"/>
          </w:tcPr>
          <w:p>
            <w:pPr>
              <w:autoSpaceDE w:val="0"/>
              <w:autoSpaceDN w:val="0"/>
              <w:spacing w:before="60" w:beforeLines="25" w:after="60" w:afterLines="25" w:line="360" w:lineRule="auto"/>
              <w:jc w:val="center"/>
              <w:textAlignment w:val="bottom"/>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工作年限</w:t>
            </w:r>
          </w:p>
        </w:tc>
        <w:tc>
          <w:tcPr>
            <w:tcW w:w="4382" w:type="dxa"/>
            <w:gridSpan w:val="5"/>
            <w:vAlign w:val="center"/>
          </w:tcPr>
          <w:p>
            <w:pPr>
              <w:autoSpaceDE w:val="0"/>
              <w:autoSpaceDN w:val="0"/>
              <w:spacing w:before="60" w:beforeLines="25" w:after="60" w:afterLines="25" w:line="360" w:lineRule="auto"/>
              <w:jc w:val="center"/>
              <w:textAlignment w:val="bottom"/>
              <w:rPr>
                <w:rFonts w:asciiTheme="minorEastAsia" w:hAnsiTheme="minorEastAsia" w:eastAsiaTheme="minorEastAsia"/>
                <w:color w:val="auto"/>
                <w:sz w:val="24"/>
                <w:highlight w:val="none"/>
              </w:rPr>
            </w:pPr>
          </w:p>
        </w:tc>
        <w:tc>
          <w:tcPr>
            <w:tcW w:w="2021" w:type="dxa"/>
            <w:gridSpan w:val="2"/>
            <w:vAlign w:val="center"/>
          </w:tcPr>
          <w:p>
            <w:pPr>
              <w:autoSpaceDE w:val="0"/>
              <w:autoSpaceDN w:val="0"/>
              <w:spacing w:before="60" w:beforeLines="25" w:after="60" w:afterLines="25" w:line="360" w:lineRule="auto"/>
              <w:jc w:val="center"/>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从事</w:t>
            </w:r>
            <w:r>
              <w:rPr>
                <w:rFonts w:asciiTheme="minorEastAsia" w:hAnsiTheme="minorEastAsia" w:eastAsiaTheme="minorEastAsia"/>
                <w:color w:val="auto"/>
                <w:sz w:val="24"/>
                <w:highlight w:val="none"/>
              </w:rPr>
              <w:t>类似</w:t>
            </w:r>
            <w:r>
              <w:rPr>
                <w:rFonts w:hint="eastAsia" w:asciiTheme="minorEastAsia" w:hAnsiTheme="minorEastAsia" w:eastAsiaTheme="minorEastAsia"/>
                <w:color w:val="auto"/>
                <w:sz w:val="24"/>
                <w:highlight w:val="none"/>
              </w:rPr>
              <w:t>工作</w:t>
            </w:r>
            <w:r>
              <w:rPr>
                <w:rFonts w:asciiTheme="minorEastAsia" w:hAnsiTheme="minorEastAsia" w:eastAsiaTheme="minorEastAsia"/>
                <w:color w:val="auto"/>
                <w:sz w:val="24"/>
                <w:highlight w:val="none"/>
              </w:rPr>
              <w:t>年限</w:t>
            </w:r>
          </w:p>
        </w:tc>
        <w:tc>
          <w:tcPr>
            <w:tcW w:w="1590" w:type="dxa"/>
          </w:tcPr>
          <w:p>
            <w:pPr>
              <w:autoSpaceDE w:val="0"/>
              <w:autoSpaceDN w:val="0"/>
              <w:spacing w:before="60" w:beforeLines="25" w:after="60" w:afterLines="25" w:line="360" w:lineRule="auto"/>
              <w:jc w:val="both"/>
              <w:textAlignment w:val="bottom"/>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1371" w:type="dxa"/>
            <w:vAlign w:val="center"/>
          </w:tcPr>
          <w:p>
            <w:pPr>
              <w:autoSpaceDE w:val="0"/>
              <w:autoSpaceDN w:val="0"/>
              <w:spacing w:before="60" w:beforeLines="25" w:after="60" w:afterLines="25" w:line="360" w:lineRule="auto"/>
              <w:jc w:val="both"/>
              <w:textAlignment w:val="bottom"/>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毕业学校</w:t>
            </w:r>
          </w:p>
        </w:tc>
        <w:tc>
          <w:tcPr>
            <w:tcW w:w="7993" w:type="dxa"/>
            <w:gridSpan w:val="8"/>
            <w:vAlign w:val="center"/>
          </w:tcPr>
          <w:p>
            <w:pPr>
              <w:autoSpaceDE w:val="0"/>
              <w:autoSpaceDN w:val="0"/>
              <w:spacing w:before="60" w:beforeLines="25" w:after="60" w:afterLines="25" w:line="360" w:lineRule="auto"/>
              <w:ind w:left="-187" w:leftChars="-89"/>
              <w:jc w:val="both"/>
              <w:textAlignment w:val="bottom"/>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______年___月毕业于___________________学校___________专业，学制______年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9364" w:type="dxa"/>
            <w:gridSpan w:val="9"/>
            <w:vAlign w:val="center"/>
          </w:tcPr>
          <w:p>
            <w:pPr>
              <w:autoSpaceDE w:val="0"/>
              <w:autoSpaceDN w:val="0"/>
              <w:spacing w:before="60" w:beforeLines="25" w:after="60" w:afterLines="25" w:line="360" w:lineRule="auto"/>
              <w:jc w:val="both"/>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主要工作</w:t>
            </w:r>
            <w:r>
              <w:rPr>
                <w:rFonts w:asciiTheme="minorEastAsia" w:hAnsiTheme="minorEastAsia" w:eastAsiaTheme="minorEastAsia"/>
                <w:color w:val="auto"/>
                <w:sz w:val="24"/>
                <w:highlight w:val="none"/>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360" w:lineRule="auto"/>
              <w:jc w:val="both"/>
              <w:textAlignment w:val="bottom"/>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时  间</w:t>
            </w:r>
          </w:p>
        </w:tc>
        <w:tc>
          <w:tcPr>
            <w:tcW w:w="3962" w:type="dxa"/>
            <w:gridSpan w:val="3"/>
            <w:vAlign w:val="center"/>
          </w:tcPr>
          <w:p>
            <w:pPr>
              <w:pStyle w:val="29"/>
              <w:adjustRightInd/>
              <w:snapToGrid/>
              <w:spacing w:before="60" w:beforeLines="25" w:after="60" w:afterLines="25" w:line="360" w:lineRule="auto"/>
              <w:jc w:val="both"/>
              <w:textAlignment w:val="bottom"/>
              <w:rPr>
                <w:rFonts w:asciiTheme="minorEastAsia" w:hAnsiTheme="minorEastAsia" w:eastAsiaTheme="minorEastAsia"/>
                <w:color w:val="auto"/>
                <w:spacing w:val="0"/>
                <w:kern w:val="2"/>
                <w:sz w:val="24"/>
                <w:szCs w:val="24"/>
                <w:highlight w:val="none"/>
              </w:rPr>
            </w:pPr>
            <w:r>
              <w:rPr>
                <w:rFonts w:asciiTheme="minorEastAsia" w:hAnsiTheme="minorEastAsia" w:eastAsiaTheme="minorEastAsia"/>
                <w:color w:val="auto"/>
                <w:spacing w:val="0"/>
                <w:kern w:val="2"/>
                <w:sz w:val="24"/>
                <w:szCs w:val="24"/>
                <w:highlight w:val="none"/>
              </w:rPr>
              <w:t>参加过的类似项目</w:t>
            </w:r>
          </w:p>
        </w:tc>
        <w:tc>
          <w:tcPr>
            <w:tcW w:w="2325" w:type="dxa"/>
            <w:gridSpan w:val="2"/>
            <w:vAlign w:val="center"/>
          </w:tcPr>
          <w:p>
            <w:pPr>
              <w:pStyle w:val="29"/>
              <w:adjustRightInd/>
              <w:snapToGrid/>
              <w:spacing w:before="60" w:beforeLines="25" w:after="60" w:afterLines="25" w:line="360" w:lineRule="auto"/>
              <w:jc w:val="both"/>
              <w:textAlignment w:val="bottom"/>
              <w:rPr>
                <w:rFonts w:asciiTheme="minorEastAsia" w:hAnsiTheme="minorEastAsia" w:eastAsiaTheme="minorEastAsia"/>
                <w:color w:val="auto"/>
                <w:spacing w:val="0"/>
                <w:kern w:val="2"/>
                <w:sz w:val="24"/>
                <w:szCs w:val="24"/>
                <w:highlight w:val="none"/>
              </w:rPr>
            </w:pPr>
            <w:r>
              <w:rPr>
                <w:rFonts w:asciiTheme="minorEastAsia" w:hAnsiTheme="minorEastAsia" w:eastAsiaTheme="minorEastAsia"/>
                <w:color w:val="auto"/>
                <w:spacing w:val="0"/>
                <w:kern w:val="2"/>
                <w:sz w:val="24"/>
                <w:szCs w:val="24"/>
                <w:highlight w:val="none"/>
              </w:rPr>
              <w:t>担任职务</w:t>
            </w:r>
          </w:p>
        </w:tc>
        <w:tc>
          <w:tcPr>
            <w:tcW w:w="1650" w:type="dxa"/>
            <w:gridSpan w:val="2"/>
            <w:vAlign w:val="center"/>
          </w:tcPr>
          <w:p>
            <w:pPr>
              <w:autoSpaceDE w:val="0"/>
              <w:autoSpaceDN w:val="0"/>
              <w:spacing w:before="60" w:beforeLines="25" w:after="60" w:afterLines="25" w:line="360" w:lineRule="auto"/>
              <w:jc w:val="both"/>
              <w:textAlignment w:val="bottom"/>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360" w:lineRule="auto"/>
              <w:jc w:val="both"/>
              <w:textAlignment w:val="bottom"/>
              <w:rPr>
                <w:rFonts w:asciiTheme="minorEastAsia" w:hAnsiTheme="minorEastAsia" w:eastAsiaTheme="minorEastAsia"/>
                <w:color w:val="auto"/>
                <w:sz w:val="24"/>
                <w:highlight w:val="none"/>
              </w:rPr>
            </w:pPr>
          </w:p>
        </w:tc>
        <w:tc>
          <w:tcPr>
            <w:tcW w:w="3962" w:type="dxa"/>
            <w:gridSpan w:val="3"/>
            <w:vAlign w:val="center"/>
          </w:tcPr>
          <w:p>
            <w:pPr>
              <w:autoSpaceDE w:val="0"/>
              <w:autoSpaceDN w:val="0"/>
              <w:spacing w:before="60" w:beforeLines="25" w:after="60" w:afterLines="25" w:line="360" w:lineRule="auto"/>
              <w:jc w:val="both"/>
              <w:textAlignment w:val="bottom"/>
              <w:rPr>
                <w:rFonts w:asciiTheme="minorEastAsia" w:hAnsiTheme="minorEastAsia" w:eastAsiaTheme="minorEastAsia"/>
                <w:color w:val="auto"/>
                <w:sz w:val="24"/>
                <w:highlight w:val="none"/>
              </w:rPr>
            </w:pPr>
          </w:p>
        </w:tc>
        <w:tc>
          <w:tcPr>
            <w:tcW w:w="2325" w:type="dxa"/>
            <w:gridSpan w:val="2"/>
          </w:tcPr>
          <w:p>
            <w:pPr>
              <w:autoSpaceDE w:val="0"/>
              <w:autoSpaceDN w:val="0"/>
              <w:spacing w:before="60" w:beforeLines="25" w:after="60" w:afterLines="25" w:line="360" w:lineRule="auto"/>
              <w:jc w:val="both"/>
              <w:textAlignment w:val="bottom"/>
              <w:rPr>
                <w:rFonts w:asciiTheme="minorEastAsia" w:hAnsiTheme="minorEastAsia" w:eastAsiaTheme="minorEastAsia"/>
                <w:color w:val="auto"/>
                <w:sz w:val="24"/>
                <w:highlight w:val="none"/>
              </w:rPr>
            </w:pPr>
          </w:p>
        </w:tc>
        <w:tc>
          <w:tcPr>
            <w:tcW w:w="1650" w:type="dxa"/>
            <w:gridSpan w:val="2"/>
          </w:tcPr>
          <w:p>
            <w:pPr>
              <w:autoSpaceDE w:val="0"/>
              <w:autoSpaceDN w:val="0"/>
              <w:spacing w:before="60" w:beforeLines="25" w:after="60" w:afterLines="25" w:line="360" w:lineRule="auto"/>
              <w:jc w:val="both"/>
              <w:textAlignment w:val="bottom"/>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360" w:lineRule="auto"/>
              <w:jc w:val="both"/>
              <w:textAlignment w:val="bottom"/>
              <w:rPr>
                <w:rFonts w:asciiTheme="minorEastAsia" w:hAnsiTheme="minorEastAsia" w:eastAsiaTheme="minorEastAsia"/>
                <w:color w:val="auto"/>
                <w:sz w:val="24"/>
                <w:highlight w:val="none"/>
              </w:rPr>
            </w:pPr>
          </w:p>
        </w:tc>
        <w:tc>
          <w:tcPr>
            <w:tcW w:w="3962" w:type="dxa"/>
            <w:gridSpan w:val="3"/>
            <w:vAlign w:val="center"/>
          </w:tcPr>
          <w:p>
            <w:pPr>
              <w:autoSpaceDE w:val="0"/>
              <w:autoSpaceDN w:val="0"/>
              <w:spacing w:before="60" w:beforeLines="25" w:after="60" w:afterLines="25" w:line="360" w:lineRule="auto"/>
              <w:jc w:val="both"/>
              <w:textAlignment w:val="bottom"/>
              <w:rPr>
                <w:rFonts w:asciiTheme="minorEastAsia" w:hAnsiTheme="minorEastAsia" w:eastAsiaTheme="minorEastAsia"/>
                <w:color w:val="auto"/>
                <w:sz w:val="24"/>
                <w:highlight w:val="none"/>
              </w:rPr>
            </w:pPr>
          </w:p>
        </w:tc>
        <w:tc>
          <w:tcPr>
            <w:tcW w:w="2325" w:type="dxa"/>
            <w:gridSpan w:val="2"/>
          </w:tcPr>
          <w:p>
            <w:pPr>
              <w:autoSpaceDE w:val="0"/>
              <w:autoSpaceDN w:val="0"/>
              <w:spacing w:before="60" w:beforeLines="25" w:after="60" w:afterLines="25" w:line="360" w:lineRule="auto"/>
              <w:jc w:val="both"/>
              <w:textAlignment w:val="bottom"/>
              <w:rPr>
                <w:rFonts w:asciiTheme="minorEastAsia" w:hAnsiTheme="minorEastAsia" w:eastAsiaTheme="minorEastAsia"/>
                <w:color w:val="auto"/>
                <w:sz w:val="24"/>
                <w:highlight w:val="none"/>
              </w:rPr>
            </w:pPr>
          </w:p>
        </w:tc>
        <w:tc>
          <w:tcPr>
            <w:tcW w:w="1650" w:type="dxa"/>
            <w:gridSpan w:val="2"/>
          </w:tcPr>
          <w:p>
            <w:pPr>
              <w:autoSpaceDE w:val="0"/>
              <w:autoSpaceDN w:val="0"/>
              <w:spacing w:before="60" w:beforeLines="25" w:after="60" w:afterLines="25" w:line="360" w:lineRule="auto"/>
              <w:jc w:val="both"/>
              <w:textAlignment w:val="bottom"/>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360" w:lineRule="auto"/>
              <w:jc w:val="both"/>
              <w:textAlignment w:val="bottom"/>
              <w:rPr>
                <w:rFonts w:asciiTheme="minorEastAsia" w:hAnsiTheme="minorEastAsia" w:eastAsiaTheme="minorEastAsia"/>
                <w:color w:val="auto"/>
                <w:sz w:val="24"/>
                <w:highlight w:val="none"/>
              </w:rPr>
            </w:pPr>
          </w:p>
        </w:tc>
        <w:tc>
          <w:tcPr>
            <w:tcW w:w="3962" w:type="dxa"/>
            <w:gridSpan w:val="3"/>
            <w:vAlign w:val="center"/>
          </w:tcPr>
          <w:p>
            <w:pPr>
              <w:autoSpaceDE w:val="0"/>
              <w:autoSpaceDN w:val="0"/>
              <w:spacing w:before="60" w:beforeLines="25" w:after="60" w:afterLines="25" w:line="360" w:lineRule="auto"/>
              <w:jc w:val="both"/>
              <w:textAlignment w:val="bottom"/>
              <w:rPr>
                <w:rFonts w:asciiTheme="minorEastAsia" w:hAnsiTheme="minorEastAsia" w:eastAsiaTheme="minorEastAsia"/>
                <w:color w:val="auto"/>
                <w:sz w:val="24"/>
                <w:highlight w:val="none"/>
              </w:rPr>
            </w:pPr>
          </w:p>
        </w:tc>
        <w:tc>
          <w:tcPr>
            <w:tcW w:w="2325" w:type="dxa"/>
            <w:gridSpan w:val="2"/>
          </w:tcPr>
          <w:p>
            <w:pPr>
              <w:autoSpaceDE w:val="0"/>
              <w:autoSpaceDN w:val="0"/>
              <w:spacing w:before="60" w:beforeLines="25" w:after="60" w:afterLines="25" w:line="360" w:lineRule="auto"/>
              <w:jc w:val="both"/>
              <w:textAlignment w:val="bottom"/>
              <w:rPr>
                <w:rFonts w:asciiTheme="minorEastAsia" w:hAnsiTheme="minorEastAsia" w:eastAsiaTheme="minorEastAsia"/>
                <w:color w:val="auto"/>
                <w:sz w:val="24"/>
                <w:highlight w:val="none"/>
              </w:rPr>
            </w:pPr>
          </w:p>
        </w:tc>
        <w:tc>
          <w:tcPr>
            <w:tcW w:w="1650" w:type="dxa"/>
            <w:gridSpan w:val="2"/>
          </w:tcPr>
          <w:p>
            <w:pPr>
              <w:autoSpaceDE w:val="0"/>
              <w:autoSpaceDN w:val="0"/>
              <w:spacing w:before="60" w:beforeLines="25" w:after="60" w:afterLines="25" w:line="360" w:lineRule="auto"/>
              <w:jc w:val="both"/>
              <w:textAlignment w:val="bottom"/>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360" w:lineRule="auto"/>
              <w:jc w:val="both"/>
              <w:textAlignment w:val="bottom"/>
              <w:rPr>
                <w:rFonts w:asciiTheme="minorEastAsia" w:hAnsiTheme="minorEastAsia" w:eastAsiaTheme="minorEastAsia"/>
                <w:color w:val="auto"/>
                <w:sz w:val="24"/>
                <w:highlight w:val="none"/>
              </w:rPr>
            </w:pPr>
          </w:p>
        </w:tc>
        <w:tc>
          <w:tcPr>
            <w:tcW w:w="3962" w:type="dxa"/>
            <w:gridSpan w:val="3"/>
            <w:vAlign w:val="center"/>
          </w:tcPr>
          <w:p>
            <w:pPr>
              <w:autoSpaceDE w:val="0"/>
              <w:autoSpaceDN w:val="0"/>
              <w:spacing w:before="60" w:beforeLines="25" w:after="60" w:afterLines="25" w:line="360" w:lineRule="auto"/>
              <w:jc w:val="both"/>
              <w:textAlignment w:val="bottom"/>
              <w:rPr>
                <w:rFonts w:asciiTheme="minorEastAsia" w:hAnsiTheme="minorEastAsia" w:eastAsiaTheme="minorEastAsia"/>
                <w:color w:val="auto"/>
                <w:sz w:val="24"/>
                <w:highlight w:val="none"/>
              </w:rPr>
            </w:pPr>
          </w:p>
        </w:tc>
        <w:tc>
          <w:tcPr>
            <w:tcW w:w="2325" w:type="dxa"/>
            <w:gridSpan w:val="2"/>
          </w:tcPr>
          <w:p>
            <w:pPr>
              <w:autoSpaceDE w:val="0"/>
              <w:autoSpaceDN w:val="0"/>
              <w:spacing w:before="60" w:beforeLines="25" w:after="60" w:afterLines="25" w:line="360" w:lineRule="auto"/>
              <w:jc w:val="both"/>
              <w:textAlignment w:val="bottom"/>
              <w:rPr>
                <w:rFonts w:asciiTheme="minorEastAsia" w:hAnsiTheme="minorEastAsia" w:eastAsiaTheme="minorEastAsia"/>
                <w:color w:val="auto"/>
                <w:sz w:val="24"/>
                <w:highlight w:val="none"/>
              </w:rPr>
            </w:pPr>
          </w:p>
        </w:tc>
        <w:tc>
          <w:tcPr>
            <w:tcW w:w="1650" w:type="dxa"/>
            <w:gridSpan w:val="2"/>
          </w:tcPr>
          <w:p>
            <w:pPr>
              <w:autoSpaceDE w:val="0"/>
              <w:autoSpaceDN w:val="0"/>
              <w:spacing w:before="60" w:beforeLines="25" w:after="60" w:afterLines="25" w:line="360" w:lineRule="auto"/>
              <w:jc w:val="both"/>
              <w:textAlignment w:val="bottom"/>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360" w:lineRule="auto"/>
              <w:jc w:val="both"/>
              <w:textAlignment w:val="bottom"/>
              <w:rPr>
                <w:rFonts w:asciiTheme="minorEastAsia" w:hAnsiTheme="minorEastAsia" w:eastAsiaTheme="minorEastAsia"/>
                <w:color w:val="auto"/>
                <w:sz w:val="24"/>
                <w:highlight w:val="none"/>
              </w:rPr>
            </w:pPr>
          </w:p>
        </w:tc>
        <w:tc>
          <w:tcPr>
            <w:tcW w:w="3962" w:type="dxa"/>
            <w:gridSpan w:val="3"/>
            <w:vAlign w:val="center"/>
          </w:tcPr>
          <w:p>
            <w:pPr>
              <w:autoSpaceDE w:val="0"/>
              <w:autoSpaceDN w:val="0"/>
              <w:spacing w:before="60" w:beforeLines="25" w:after="60" w:afterLines="25" w:line="360" w:lineRule="auto"/>
              <w:jc w:val="both"/>
              <w:textAlignment w:val="bottom"/>
              <w:rPr>
                <w:rFonts w:asciiTheme="minorEastAsia" w:hAnsiTheme="minorEastAsia" w:eastAsiaTheme="minorEastAsia"/>
                <w:color w:val="auto"/>
                <w:sz w:val="24"/>
                <w:highlight w:val="none"/>
              </w:rPr>
            </w:pPr>
          </w:p>
        </w:tc>
        <w:tc>
          <w:tcPr>
            <w:tcW w:w="2325" w:type="dxa"/>
            <w:gridSpan w:val="2"/>
          </w:tcPr>
          <w:p>
            <w:pPr>
              <w:autoSpaceDE w:val="0"/>
              <w:autoSpaceDN w:val="0"/>
              <w:spacing w:before="60" w:beforeLines="25" w:after="60" w:afterLines="25" w:line="360" w:lineRule="auto"/>
              <w:jc w:val="both"/>
              <w:textAlignment w:val="bottom"/>
              <w:rPr>
                <w:rFonts w:asciiTheme="minorEastAsia" w:hAnsiTheme="minorEastAsia" w:eastAsiaTheme="minorEastAsia"/>
                <w:color w:val="auto"/>
                <w:sz w:val="24"/>
                <w:highlight w:val="none"/>
              </w:rPr>
            </w:pPr>
          </w:p>
        </w:tc>
        <w:tc>
          <w:tcPr>
            <w:tcW w:w="1650" w:type="dxa"/>
            <w:gridSpan w:val="2"/>
          </w:tcPr>
          <w:p>
            <w:pPr>
              <w:autoSpaceDE w:val="0"/>
              <w:autoSpaceDN w:val="0"/>
              <w:spacing w:before="60" w:beforeLines="25" w:after="60" w:afterLines="25" w:line="360" w:lineRule="auto"/>
              <w:jc w:val="both"/>
              <w:textAlignment w:val="bottom"/>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360" w:lineRule="auto"/>
              <w:jc w:val="both"/>
              <w:textAlignment w:val="bottom"/>
              <w:rPr>
                <w:rFonts w:asciiTheme="minorEastAsia" w:hAnsiTheme="minorEastAsia" w:eastAsiaTheme="minorEastAsia"/>
                <w:color w:val="auto"/>
                <w:sz w:val="24"/>
                <w:highlight w:val="none"/>
              </w:rPr>
            </w:pPr>
          </w:p>
        </w:tc>
        <w:tc>
          <w:tcPr>
            <w:tcW w:w="3962" w:type="dxa"/>
            <w:gridSpan w:val="3"/>
            <w:vAlign w:val="center"/>
          </w:tcPr>
          <w:p>
            <w:pPr>
              <w:autoSpaceDE w:val="0"/>
              <w:autoSpaceDN w:val="0"/>
              <w:spacing w:before="60" w:beforeLines="25" w:after="60" w:afterLines="25" w:line="360" w:lineRule="auto"/>
              <w:jc w:val="both"/>
              <w:textAlignment w:val="bottom"/>
              <w:rPr>
                <w:rFonts w:asciiTheme="minorEastAsia" w:hAnsiTheme="minorEastAsia" w:eastAsiaTheme="minorEastAsia"/>
                <w:color w:val="auto"/>
                <w:sz w:val="24"/>
                <w:highlight w:val="none"/>
              </w:rPr>
            </w:pPr>
          </w:p>
        </w:tc>
        <w:tc>
          <w:tcPr>
            <w:tcW w:w="2325" w:type="dxa"/>
            <w:gridSpan w:val="2"/>
          </w:tcPr>
          <w:p>
            <w:pPr>
              <w:autoSpaceDE w:val="0"/>
              <w:autoSpaceDN w:val="0"/>
              <w:spacing w:before="60" w:beforeLines="25" w:after="60" w:afterLines="25" w:line="360" w:lineRule="auto"/>
              <w:jc w:val="both"/>
              <w:textAlignment w:val="bottom"/>
              <w:rPr>
                <w:rFonts w:asciiTheme="minorEastAsia" w:hAnsiTheme="minorEastAsia" w:eastAsiaTheme="minorEastAsia"/>
                <w:color w:val="auto"/>
                <w:sz w:val="24"/>
                <w:highlight w:val="none"/>
              </w:rPr>
            </w:pPr>
          </w:p>
        </w:tc>
        <w:tc>
          <w:tcPr>
            <w:tcW w:w="1650" w:type="dxa"/>
            <w:gridSpan w:val="2"/>
          </w:tcPr>
          <w:p>
            <w:pPr>
              <w:autoSpaceDE w:val="0"/>
              <w:autoSpaceDN w:val="0"/>
              <w:spacing w:before="60" w:beforeLines="25" w:after="60" w:afterLines="25" w:line="360" w:lineRule="auto"/>
              <w:jc w:val="both"/>
              <w:textAlignment w:val="bottom"/>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360" w:lineRule="auto"/>
              <w:jc w:val="both"/>
              <w:textAlignment w:val="bottom"/>
              <w:rPr>
                <w:rFonts w:asciiTheme="minorEastAsia" w:hAnsiTheme="minorEastAsia" w:eastAsiaTheme="minorEastAsia"/>
                <w:color w:val="auto"/>
                <w:sz w:val="24"/>
                <w:highlight w:val="none"/>
              </w:rPr>
            </w:pPr>
          </w:p>
        </w:tc>
        <w:tc>
          <w:tcPr>
            <w:tcW w:w="3962" w:type="dxa"/>
            <w:gridSpan w:val="3"/>
            <w:vAlign w:val="center"/>
          </w:tcPr>
          <w:p>
            <w:pPr>
              <w:autoSpaceDE w:val="0"/>
              <w:autoSpaceDN w:val="0"/>
              <w:spacing w:before="60" w:beforeLines="25" w:after="60" w:afterLines="25" w:line="360" w:lineRule="auto"/>
              <w:jc w:val="both"/>
              <w:textAlignment w:val="bottom"/>
              <w:rPr>
                <w:rFonts w:asciiTheme="minorEastAsia" w:hAnsiTheme="minorEastAsia" w:eastAsiaTheme="minorEastAsia"/>
                <w:color w:val="auto"/>
                <w:sz w:val="24"/>
                <w:highlight w:val="none"/>
              </w:rPr>
            </w:pPr>
          </w:p>
        </w:tc>
        <w:tc>
          <w:tcPr>
            <w:tcW w:w="2325" w:type="dxa"/>
            <w:gridSpan w:val="2"/>
          </w:tcPr>
          <w:p>
            <w:pPr>
              <w:autoSpaceDE w:val="0"/>
              <w:autoSpaceDN w:val="0"/>
              <w:spacing w:before="60" w:beforeLines="25" w:after="60" w:afterLines="25" w:line="360" w:lineRule="auto"/>
              <w:jc w:val="both"/>
              <w:textAlignment w:val="bottom"/>
              <w:rPr>
                <w:rFonts w:asciiTheme="minorEastAsia" w:hAnsiTheme="minorEastAsia" w:eastAsiaTheme="minorEastAsia"/>
                <w:color w:val="auto"/>
                <w:sz w:val="24"/>
                <w:highlight w:val="none"/>
              </w:rPr>
            </w:pPr>
          </w:p>
        </w:tc>
        <w:tc>
          <w:tcPr>
            <w:tcW w:w="1650" w:type="dxa"/>
            <w:gridSpan w:val="2"/>
          </w:tcPr>
          <w:p>
            <w:pPr>
              <w:autoSpaceDE w:val="0"/>
              <w:autoSpaceDN w:val="0"/>
              <w:spacing w:before="60" w:beforeLines="25" w:after="60" w:afterLines="25" w:line="360" w:lineRule="auto"/>
              <w:jc w:val="both"/>
              <w:textAlignment w:val="bottom"/>
              <w:rPr>
                <w:rFonts w:asciiTheme="minorEastAsia" w:hAnsiTheme="minorEastAsia" w:eastAsiaTheme="minorEastAsia"/>
                <w:color w:val="auto"/>
                <w:sz w:val="24"/>
                <w:highlight w:val="none"/>
              </w:rPr>
            </w:pPr>
          </w:p>
        </w:tc>
      </w:tr>
    </w:tbl>
    <w:p>
      <w:pPr>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注：供应商应根据供应商须知前附表第3.5（6）项的要求在本表后附相关证明材料。</w:t>
      </w:r>
    </w:p>
    <w:p>
      <w:pPr>
        <w:spacing w:line="360"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br w:type="page"/>
      </w:r>
    </w:p>
    <w:p>
      <w:pPr>
        <w:adjustRightInd w:val="0"/>
        <w:snapToGrid w:val="0"/>
        <w:spacing w:line="360" w:lineRule="auto"/>
        <w:jc w:val="center"/>
        <w:outlineLvl w:val="2"/>
        <w:rPr>
          <w:rFonts w:ascii="黑体" w:hAnsi="黑体" w:eastAsia="黑体" w:cs="仿宋"/>
          <w:color w:val="auto"/>
          <w:sz w:val="36"/>
          <w:szCs w:val="36"/>
          <w:highlight w:val="none"/>
        </w:rPr>
      </w:pPr>
      <w:bookmarkStart w:id="94" w:name="_Toc16758"/>
      <w:r>
        <w:rPr>
          <w:rFonts w:hint="eastAsia" w:ascii="黑体" w:hAnsi="黑体" w:eastAsia="黑体" w:cs="仿宋"/>
          <w:color w:val="auto"/>
          <w:sz w:val="36"/>
          <w:szCs w:val="36"/>
          <w:highlight w:val="none"/>
        </w:rPr>
        <w:t>六、响应方案</w:t>
      </w:r>
      <w:bookmarkEnd w:id="94"/>
    </w:p>
    <w:p>
      <w:pPr>
        <w:pStyle w:val="16"/>
        <w:spacing w:line="360" w:lineRule="auto"/>
        <w:rPr>
          <w:color w:val="auto"/>
          <w:highlight w:val="none"/>
        </w:rPr>
      </w:pPr>
    </w:p>
    <w:p>
      <w:pPr>
        <w:adjustRightInd w:val="0"/>
        <w:snapToGrid w:val="0"/>
        <w:spacing w:line="360" w:lineRule="auto"/>
        <w:ind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响应方案一般包括(但不限于)下列内容:</w:t>
      </w:r>
    </w:p>
    <w:p>
      <w:pPr>
        <w:adjustRightInd w:val="0"/>
        <w:snapToGrid w:val="0"/>
        <w:spacing w:line="360" w:lineRule="auto"/>
        <w:ind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(1)对项目的理解;</w:t>
      </w:r>
    </w:p>
    <w:p>
      <w:pPr>
        <w:adjustRightInd w:val="0"/>
        <w:snapToGrid w:val="0"/>
        <w:spacing w:line="360" w:lineRule="auto"/>
        <w:ind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(2)服务范围及内容;</w:t>
      </w:r>
    </w:p>
    <w:p>
      <w:pPr>
        <w:adjustRightInd w:val="0"/>
        <w:snapToGrid w:val="0"/>
        <w:spacing w:line="360" w:lineRule="auto"/>
        <w:ind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(3)服务工作的依据、工作目标;</w:t>
      </w:r>
    </w:p>
    <w:p>
      <w:pPr>
        <w:adjustRightInd w:val="0"/>
        <w:snapToGrid w:val="0"/>
        <w:spacing w:line="360" w:lineRule="auto"/>
        <w:ind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(4)服务机构设置(框图)、岗位职责;</w:t>
      </w:r>
    </w:p>
    <w:p>
      <w:pPr>
        <w:adjustRightInd w:val="0"/>
        <w:snapToGrid w:val="0"/>
        <w:spacing w:line="360" w:lineRule="auto"/>
        <w:ind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(5)拟投入本项目的服务人员及主要人员简历;</w:t>
      </w:r>
    </w:p>
    <w:p>
      <w:pPr>
        <w:adjustRightInd w:val="0"/>
        <w:snapToGrid w:val="0"/>
        <w:spacing w:line="360" w:lineRule="auto"/>
        <w:ind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(6)拟分包计划及情况说明;</w:t>
      </w:r>
    </w:p>
    <w:p>
      <w:pPr>
        <w:adjustRightInd w:val="0"/>
        <w:snapToGrid w:val="0"/>
        <w:spacing w:line="360" w:lineRule="auto"/>
        <w:ind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(7)服务质量、进度、保密等保证措施;</w:t>
      </w:r>
    </w:p>
    <w:p>
      <w:pPr>
        <w:adjustRightInd w:val="0"/>
        <w:snapToGrid w:val="0"/>
        <w:spacing w:line="360" w:lineRule="auto"/>
        <w:ind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(8)服务工作重点、难点分析;</w:t>
      </w:r>
    </w:p>
    <w:p>
      <w:pPr>
        <w:adjustRightInd w:val="0"/>
        <w:snapToGrid w:val="0"/>
        <w:spacing w:line="360" w:lineRule="auto"/>
        <w:ind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(9)对本项目的合理化建议。</w:t>
      </w:r>
    </w:p>
    <w:p>
      <w:pPr>
        <w:spacing w:line="360" w:lineRule="auto"/>
        <w:jc w:val="both"/>
        <w:rPr>
          <w:rFonts w:cs="仿宋" w:asciiTheme="minorEastAsia" w:hAnsiTheme="minorEastAsia" w:eastAsiaTheme="minorEastAsia"/>
          <w:color w:val="auto"/>
          <w:sz w:val="24"/>
          <w:highlight w:val="none"/>
        </w:rPr>
      </w:pPr>
    </w:p>
    <w:p>
      <w:pPr>
        <w:spacing w:line="360" w:lineRule="auto"/>
        <w:rPr>
          <w:rFonts w:ascii="微软雅黑" w:hAnsi="微软雅黑" w:eastAsia="微软雅黑"/>
          <w:color w:val="auto"/>
          <w:sz w:val="24"/>
          <w:szCs w:val="24"/>
          <w:highlight w:val="none"/>
          <w:lang w:val="zh-CN"/>
        </w:rPr>
      </w:pPr>
      <w:r>
        <w:rPr>
          <w:rFonts w:ascii="微软雅黑" w:hAnsi="微软雅黑" w:eastAsia="微软雅黑"/>
          <w:color w:val="auto"/>
          <w:sz w:val="24"/>
          <w:szCs w:val="24"/>
          <w:highlight w:val="none"/>
          <w:lang w:val="zh-CN"/>
        </w:rPr>
        <w:br w:type="page"/>
      </w:r>
    </w:p>
    <w:p>
      <w:pPr>
        <w:adjustRightInd w:val="0"/>
        <w:snapToGrid w:val="0"/>
        <w:spacing w:line="360" w:lineRule="auto"/>
        <w:jc w:val="center"/>
        <w:outlineLvl w:val="2"/>
        <w:rPr>
          <w:rFonts w:ascii="黑体" w:hAnsi="黑体" w:eastAsia="黑体" w:cs="仿宋"/>
          <w:color w:val="auto"/>
          <w:sz w:val="36"/>
          <w:szCs w:val="36"/>
          <w:highlight w:val="none"/>
        </w:rPr>
      </w:pPr>
      <w:bookmarkStart w:id="95" w:name="_Toc6073"/>
      <w:r>
        <w:rPr>
          <w:rFonts w:hint="eastAsia" w:ascii="黑体" w:hAnsi="黑体" w:eastAsia="黑体" w:cs="仿宋"/>
          <w:color w:val="auto"/>
          <w:sz w:val="36"/>
          <w:szCs w:val="36"/>
          <w:highlight w:val="none"/>
        </w:rPr>
        <w:t>七、其他资料</w:t>
      </w:r>
      <w:bookmarkEnd w:id="95"/>
    </w:p>
    <w:p>
      <w:pPr>
        <w:adjustRightInd w:val="0"/>
        <w:snapToGrid w:val="0"/>
        <w:spacing w:line="360" w:lineRule="auto"/>
        <w:ind w:left="420" w:leftChars="200"/>
        <w:jc w:val="both"/>
        <w:rPr>
          <w:rFonts w:cs="仿宋" w:asciiTheme="minorEastAsia" w:hAnsiTheme="minorEastAsia" w:eastAsiaTheme="minorEastAsia"/>
          <w:color w:val="auto"/>
          <w:sz w:val="24"/>
          <w:highlight w:val="none"/>
        </w:rPr>
      </w:pPr>
    </w:p>
    <w:p>
      <w:pPr>
        <w:adjustRightInd w:val="0"/>
        <w:snapToGrid w:val="0"/>
        <w:spacing w:line="360" w:lineRule="auto"/>
        <w:ind w:left="420" w:left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供应商需提交的其他资料。</w:t>
      </w:r>
    </w:p>
    <w:p>
      <w:pPr>
        <w:pStyle w:val="16"/>
        <w:spacing w:line="360" w:lineRule="auto"/>
        <w:rPr>
          <w:rFonts w:ascii="微软雅黑" w:hAnsi="微软雅黑" w:eastAsia="微软雅黑"/>
          <w:color w:val="auto"/>
          <w:sz w:val="24"/>
          <w:szCs w:val="24"/>
          <w:highlight w:val="none"/>
          <w:lang w:val="zh-CN"/>
        </w:rPr>
      </w:pPr>
    </w:p>
    <w:p>
      <w:pPr>
        <w:pStyle w:val="16"/>
        <w:spacing w:line="360" w:lineRule="auto"/>
        <w:rPr>
          <w:rFonts w:ascii="微软雅黑" w:hAnsi="微软雅黑" w:eastAsia="微软雅黑"/>
          <w:color w:val="auto"/>
          <w:sz w:val="24"/>
          <w:szCs w:val="24"/>
          <w:highlight w:val="none"/>
          <w:lang w:val="zh-CN"/>
        </w:rPr>
      </w:pPr>
    </w:p>
    <w:p>
      <w:pPr>
        <w:pStyle w:val="9"/>
        <w:spacing w:line="360" w:lineRule="auto"/>
        <w:rPr>
          <w:rFonts w:hint="eastAsia"/>
          <w:color w:val="auto"/>
          <w:lang w:val="en-US" w:eastAsia="zh-CN"/>
        </w:rPr>
      </w:pPr>
    </w:p>
    <w:sectPr>
      <w:footerReference r:id="rId7"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left" w:pos="5373"/>
        <w:tab w:val="right" w:pos="8210"/>
        <w:tab w:val="right" w:pos="8306"/>
      </w:tabs>
      <w:jc w:val="lef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tabs>
                              <w:tab w:val="center" w:pos="4153"/>
                              <w:tab w:val="right" w:pos="8306"/>
                            </w:tabs>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2"/>
                      <w:tabs>
                        <w:tab w:val="center" w:pos="4153"/>
                        <w:tab w:val="right" w:pos="8306"/>
                      </w:tabs>
                    </w:pPr>
                    <w:r>
                      <w:fldChar w:fldCharType="begin"/>
                    </w:r>
                    <w:r>
                      <w:instrText xml:space="preserve"> PAGE  \* MERGEFORMAT </w:instrText>
                    </w:r>
                    <w:r>
                      <w:fldChar w:fldCharType="separate"/>
                    </w:r>
                    <w:r>
                      <w:t>28</w:t>
                    </w:r>
                    <w:r>
                      <w:fldChar w:fldCharType="end"/>
                    </w:r>
                  </w:p>
                </w:txbxContent>
              </v:textbox>
            </v:shape>
          </w:pict>
        </mc:Fallback>
      </mc:AlternateContent>
    </w:r>
    <w:r>
      <w:rPr>
        <w:rFonts w:hint="eastAsia"/>
        <w:lang w:eastAsia="zh-CN"/>
      </w:rPr>
      <w:tab/>
    </w:r>
    <w:r>
      <w:rPr>
        <w:rFonts w:hint="eastAsia"/>
        <w:lang w:eastAsia="zh-CN"/>
      </w:rPr>
      <w:tab/>
    </w:r>
    <w:r>
      <w:rPr>
        <w:rFonts w:hint="eastAsia"/>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240" w:lineRule="auto"/>
      </w:pPr>
      <w:r>
        <w:separator/>
      </w:r>
    </w:p>
  </w:footnote>
  <w:footnote w:type="continuationSeparator" w:id="5">
    <w:p>
      <w:pPr>
        <w:spacing w:line="240" w:lineRule="auto"/>
      </w:pPr>
      <w:r>
        <w:continuationSeparator/>
      </w:r>
    </w:p>
  </w:footnote>
  <w:footnote w:id="0">
    <w:p>
      <w:pPr>
        <w:pStyle w:val="14"/>
        <w:ind w:left="0" w:firstLine="0"/>
        <w:rPr>
          <w:sz w:val="24"/>
          <w:szCs w:val="24"/>
        </w:rPr>
      </w:pPr>
    </w:p>
  </w:footnote>
  <w:footnote w:id="1">
    <w:p>
      <w:pPr>
        <w:pStyle w:val="14"/>
        <w:ind w:left="0" w:firstLine="0"/>
        <w:rPr>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932CC0"/>
    <w:multiLevelType w:val="singleLevel"/>
    <w:tmpl w:val="B2932CC0"/>
    <w:lvl w:ilvl="0" w:tentative="0">
      <w:start w:val="1"/>
      <w:numFmt w:val="chineseCounting"/>
      <w:suff w:val="nothing"/>
      <w:lvlText w:val="（%1）"/>
      <w:lvlJc w:val="left"/>
      <w:rPr>
        <w:rFonts w:hint="eastAsia"/>
      </w:rPr>
    </w:lvl>
  </w:abstractNum>
  <w:abstractNum w:abstractNumId="1">
    <w:nsid w:val="C94ECB7D"/>
    <w:multiLevelType w:val="singleLevel"/>
    <w:tmpl w:val="C94ECB7D"/>
    <w:lvl w:ilvl="0" w:tentative="0">
      <w:start w:val="1"/>
      <w:numFmt w:val="chineseCounting"/>
      <w:suff w:val="nothing"/>
      <w:lvlText w:val="（%1）"/>
      <w:lvlJc w:val="left"/>
      <w:rPr>
        <w:rFonts w:hint="eastAsia"/>
      </w:rPr>
    </w:lvl>
  </w:abstractNum>
  <w:abstractNum w:abstractNumId="2">
    <w:nsid w:val="03ECED67"/>
    <w:multiLevelType w:val="singleLevel"/>
    <w:tmpl w:val="03ECED67"/>
    <w:lvl w:ilvl="0" w:tentative="0">
      <w:start w:val="4"/>
      <w:numFmt w:val="decimal"/>
      <w:lvlText w:val="%1."/>
      <w:lvlJc w:val="left"/>
      <w:pPr>
        <w:tabs>
          <w:tab w:val="left" w:pos="312"/>
        </w:tabs>
      </w:pPr>
    </w:lvl>
  </w:abstractNum>
  <w:abstractNum w:abstractNumId="3">
    <w:nsid w:val="178F2B7B"/>
    <w:multiLevelType w:val="singleLevel"/>
    <w:tmpl w:val="178F2B7B"/>
    <w:lvl w:ilvl="0" w:tentative="0">
      <w:start w:val="1"/>
      <w:numFmt w:val="chineseCounting"/>
      <w:suff w:val="nothing"/>
      <w:lvlText w:val="%1、"/>
      <w:lvlJc w:val="left"/>
      <w:rPr>
        <w:rFonts w:hint="eastAsia"/>
      </w:rPr>
    </w:lvl>
  </w:abstractNum>
  <w:abstractNum w:abstractNumId="4">
    <w:nsid w:val="31A3EB97"/>
    <w:multiLevelType w:val="singleLevel"/>
    <w:tmpl w:val="31A3EB97"/>
    <w:lvl w:ilvl="0" w:tentative="0">
      <w:start w:val="3"/>
      <w:numFmt w:val="chineseCounting"/>
      <w:suff w:val="space"/>
      <w:lvlText w:val="第%1部分"/>
      <w:lvlJc w:val="left"/>
      <w:rPr>
        <w:rFonts w:hint="eastAsia"/>
      </w:rPr>
    </w:lvl>
  </w:abstractNum>
  <w:abstractNum w:abstractNumId="5">
    <w:nsid w:val="3601A173"/>
    <w:multiLevelType w:val="singleLevel"/>
    <w:tmpl w:val="3601A173"/>
    <w:lvl w:ilvl="0" w:tentative="0">
      <w:start w:val="1"/>
      <w:numFmt w:val="chineseCounting"/>
      <w:suff w:val="nothing"/>
      <w:lvlText w:val="%1、"/>
      <w:lvlJc w:val="left"/>
      <w:rPr>
        <w:rFonts w:hint="eastAsia"/>
      </w:rPr>
    </w:lvl>
  </w:abstractNum>
  <w:abstractNum w:abstractNumId="6">
    <w:nsid w:val="66D66DB2"/>
    <w:multiLevelType w:val="multilevel"/>
    <w:tmpl w:val="66D66DB2"/>
    <w:lvl w:ilvl="0" w:tentative="0">
      <w:start w:val="1"/>
      <w:numFmt w:val="japaneseCounting"/>
      <w:lvlText w:val="第%1章"/>
      <w:lvlJc w:val="left"/>
      <w:pPr>
        <w:ind w:left="1785" w:hanging="17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3"/>
  </w:num>
  <w:num w:numId="3">
    <w:abstractNumId w:val="0"/>
  </w:num>
  <w:num w:numId="4">
    <w:abstractNumId w:val="4"/>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4"/>
    <w:footnote w:id="5"/>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OTgzYWJlZTQ4OWUwNmU2NDgyNDg3ZTU4ZmE2OGEifQ=="/>
  </w:docVars>
  <w:rsids>
    <w:rsidRoot w:val="6FCD1D37"/>
    <w:rsid w:val="01E52AC8"/>
    <w:rsid w:val="01F16874"/>
    <w:rsid w:val="027670B7"/>
    <w:rsid w:val="03B66334"/>
    <w:rsid w:val="03C84221"/>
    <w:rsid w:val="04322D1A"/>
    <w:rsid w:val="060A6E8E"/>
    <w:rsid w:val="07DD0020"/>
    <w:rsid w:val="090715AF"/>
    <w:rsid w:val="09460FB9"/>
    <w:rsid w:val="095E38C5"/>
    <w:rsid w:val="0AA51080"/>
    <w:rsid w:val="0AF3003D"/>
    <w:rsid w:val="0BA253A6"/>
    <w:rsid w:val="0D984ECC"/>
    <w:rsid w:val="0ECF42C7"/>
    <w:rsid w:val="0F3A448D"/>
    <w:rsid w:val="10047830"/>
    <w:rsid w:val="10863702"/>
    <w:rsid w:val="12BC165D"/>
    <w:rsid w:val="138C54D3"/>
    <w:rsid w:val="161D1637"/>
    <w:rsid w:val="194B33FD"/>
    <w:rsid w:val="19DD41B5"/>
    <w:rsid w:val="1A383CBF"/>
    <w:rsid w:val="1A5B4E50"/>
    <w:rsid w:val="1B464EF7"/>
    <w:rsid w:val="1C0C71B1"/>
    <w:rsid w:val="1C5E7E41"/>
    <w:rsid w:val="1DCD2970"/>
    <w:rsid w:val="1ECB3353"/>
    <w:rsid w:val="1FDE0E64"/>
    <w:rsid w:val="21366A7E"/>
    <w:rsid w:val="21481B40"/>
    <w:rsid w:val="22F4099F"/>
    <w:rsid w:val="23305E7B"/>
    <w:rsid w:val="235558E1"/>
    <w:rsid w:val="23B02B18"/>
    <w:rsid w:val="273F5BD1"/>
    <w:rsid w:val="27693F85"/>
    <w:rsid w:val="29CC5AE9"/>
    <w:rsid w:val="2ABA3069"/>
    <w:rsid w:val="2B0305B6"/>
    <w:rsid w:val="2B764647"/>
    <w:rsid w:val="2BEC5668"/>
    <w:rsid w:val="2C3D1010"/>
    <w:rsid w:val="2C7A3CC3"/>
    <w:rsid w:val="2DF50CD1"/>
    <w:rsid w:val="2E2670DA"/>
    <w:rsid w:val="2E312AA7"/>
    <w:rsid w:val="2E690493"/>
    <w:rsid w:val="2EC4391B"/>
    <w:rsid w:val="2FF03A5F"/>
    <w:rsid w:val="3016309E"/>
    <w:rsid w:val="31B859B9"/>
    <w:rsid w:val="35225DD1"/>
    <w:rsid w:val="35690D78"/>
    <w:rsid w:val="36590DED"/>
    <w:rsid w:val="36E032BC"/>
    <w:rsid w:val="3840638C"/>
    <w:rsid w:val="386279A1"/>
    <w:rsid w:val="391C5DFD"/>
    <w:rsid w:val="3986014B"/>
    <w:rsid w:val="3A24729B"/>
    <w:rsid w:val="3C123F18"/>
    <w:rsid w:val="3C1C4A39"/>
    <w:rsid w:val="3C382CDF"/>
    <w:rsid w:val="3C4E2A76"/>
    <w:rsid w:val="3C6A1731"/>
    <w:rsid w:val="3CF4360F"/>
    <w:rsid w:val="3EEA05FF"/>
    <w:rsid w:val="3F7D78FA"/>
    <w:rsid w:val="422C5BEA"/>
    <w:rsid w:val="44825C8B"/>
    <w:rsid w:val="449851D6"/>
    <w:rsid w:val="45725A27"/>
    <w:rsid w:val="47335F23"/>
    <w:rsid w:val="473C62ED"/>
    <w:rsid w:val="49885819"/>
    <w:rsid w:val="49FB2770"/>
    <w:rsid w:val="4A066525"/>
    <w:rsid w:val="4A7D7D97"/>
    <w:rsid w:val="4AF473EA"/>
    <w:rsid w:val="4C465B56"/>
    <w:rsid w:val="4CCC358C"/>
    <w:rsid w:val="4D6A7DFD"/>
    <w:rsid w:val="4E37780E"/>
    <w:rsid w:val="4FA64C4B"/>
    <w:rsid w:val="50544866"/>
    <w:rsid w:val="516D11C8"/>
    <w:rsid w:val="53210278"/>
    <w:rsid w:val="54DC6E73"/>
    <w:rsid w:val="552164B0"/>
    <w:rsid w:val="5590555F"/>
    <w:rsid w:val="55CA5489"/>
    <w:rsid w:val="58DC16DE"/>
    <w:rsid w:val="5B1E1D8B"/>
    <w:rsid w:val="5D6B63CF"/>
    <w:rsid w:val="5DDA1D7B"/>
    <w:rsid w:val="5E145476"/>
    <w:rsid w:val="5ED856C9"/>
    <w:rsid w:val="5EF432B4"/>
    <w:rsid w:val="6241618C"/>
    <w:rsid w:val="63B53257"/>
    <w:rsid w:val="645419E2"/>
    <w:rsid w:val="64712FDC"/>
    <w:rsid w:val="6546685C"/>
    <w:rsid w:val="65542D82"/>
    <w:rsid w:val="66321666"/>
    <w:rsid w:val="66552ACF"/>
    <w:rsid w:val="66B724D0"/>
    <w:rsid w:val="66EC3434"/>
    <w:rsid w:val="67C717AB"/>
    <w:rsid w:val="6828388C"/>
    <w:rsid w:val="6A891EF3"/>
    <w:rsid w:val="6AC50223"/>
    <w:rsid w:val="6C375151"/>
    <w:rsid w:val="6D561607"/>
    <w:rsid w:val="6FCD1D37"/>
    <w:rsid w:val="701E3F32"/>
    <w:rsid w:val="705838E8"/>
    <w:rsid w:val="70C42C47"/>
    <w:rsid w:val="711A0409"/>
    <w:rsid w:val="72DB435C"/>
    <w:rsid w:val="735D6497"/>
    <w:rsid w:val="737E636A"/>
    <w:rsid w:val="738A025C"/>
    <w:rsid w:val="74BE4B81"/>
    <w:rsid w:val="75640639"/>
    <w:rsid w:val="75CB147D"/>
    <w:rsid w:val="760A3959"/>
    <w:rsid w:val="762D3121"/>
    <w:rsid w:val="7682521B"/>
    <w:rsid w:val="77CD19A1"/>
    <w:rsid w:val="781F52F7"/>
    <w:rsid w:val="785B7333"/>
    <w:rsid w:val="79DC10E6"/>
    <w:rsid w:val="79EC16D6"/>
    <w:rsid w:val="7B1F771D"/>
    <w:rsid w:val="7BE342A8"/>
    <w:rsid w:val="7C541407"/>
    <w:rsid w:val="7D9B3066"/>
    <w:rsid w:val="7F175F0B"/>
    <w:rsid w:val="7F201A75"/>
    <w:rsid w:val="7FEA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0"/>
    <w:pPr>
      <w:spacing w:before="100" w:beforeAutospacing="1" w:after="100" w:afterAutospacing="1"/>
      <w:outlineLvl w:val="1"/>
    </w:pPr>
    <w:rPr>
      <w:rFonts w:ascii="宋体" w:hAnsi="宋体"/>
      <w:b/>
      <w:bCs/>
      <w:kern w:val="0"/>
      <w:sz w:val="36"/>
      <w:szCs w:val="36"/>
    </w:rPr>
  </w:style>
  <w:style w:type="paragraph" w:styleId="4">
    <w:name w:val="heading 3"/>
    <w:basedOn w:val="3"/>
    <w:next w:val="1"/>
    <w:qFormat/>
    <w:uiPriority w:val="0"/>
    <w:pPr>
      <w:keepNext/>
      <w:keepLines/>
      <w:spacing w:before="260" w:after="260" w:line="415" w:lineRule="auto"/>
      <w:outlineLvl w:val="2"/>
    </w:pPr>
    <w:rPr>
      <w:sz w:val="32"/>
      <w:szCs w:val="32"/>
    </w:rPr>
  </w:style>
  <w:style w:type="paragraph" w:styleId="5">
    <w:name w:val="heading 4"/>
    <w:basedOn w:val="1"/>
    <w:next w:val="1"/>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6">
    <w:name w:val="table of authorities"/>
    <w:basedOn w:val="1"/>
    <w:next w:val="1"/>
    <w:qFormat/>
    <w:uiPriority w:val="0"/>
    <w:pPr>
      <w:ind w:left="420" w:leftChars="200"/>
    </w:pPr>
    <w:rPr>
      <w:szCs w:val="24"/>
    </w:rPr>
  </w:style>
  <w:style w:type="paragraph" w:styleId="7">
    <w:name w:val="annotation text"/>
    <w:basedOn w:val="1"/>
    <w:qFormat/>
    <w:uiPriority w:val="0"/>
    <w:pPr>
      <w:jc w:val="left"/>
    </w:pPr>
  </w:style>
  <w:style w:type="paragraph" w:styleId="8">
    <w:name w:val="Body Text"/>
    <w:basedOn w:val="1"/>
    <w:next w:val="9"/>
    <w:semiHidden/>
    <w:unhideWhenUsed/>
    <w:qFormat/>
    <w:uiPriority w:val="99"/>
    <w:pPr>
      <w:spacing w:after="120"/>
    </w:pPr>
  </w:style>
  <w:style w:type="paragraph" w:customStyle="1" w:styleId="9">
    <w:name w:val="Default"/>
    <w:basedOn w:val="1"/>
    <w:qFormat/>
    <w:uiPriority w:val="0"/>
    <w:pPr>
      <w:widowControl w:val="0"/>
      <w:autoSpaceDE w:val="0"/>
      <w:autoSpaceDN w:val="0"/>
      <w:adjustRightInd w:val="0"/>
      <w:spacing w:line="240" w:lineRule="auto"/>
    </w:pPr>
    <w:rPr>
      <w:rFonts w:ascii="黑体" w:hAnsi="黑体" w:eastAsia="黑体" w:cs="宋体"/>
      <w:kern w:val="0"/>
      <w:sz w:val="24"/>
    </w:rPr>
  </w:style>
  <w:style w:type="paragraph" w:styleId="10">
    <w:name w:val="Body Text Indent"/>
    <w:basedOn w:val="1"/>
    <w:qFormat/>
    <w:uiPriority w:val="0"/>
    <w:pPr>
      <w:spacing w:line="400" w:lineRule="exact"/>
      <w:ind w:firstLine="435"/>
    </w:pPr>
  </w:style>
  <w:style w:type="paragraph" w:styleId="11">
    <w:name w:val="Plain Text"/>
    <w:basedOn w:val="1"/>
    <w:qFormat/>
    <w:uiPriority w:val="0"/>
    <w:rPr>
      <w:rFonts w:ascii="Courier New" w:hAnsi="Courier New"/>
      <w:kern w:val="0"/>
      <w:sz w:val="20"/>
      <w:szCs w:val="20"/>
    </w:rPr>
  </w:style>
  <w:style w:type="paragraph" w:styleId="12">
    <w:name w:val="footer"/>
    <w:basedOn w:val="1"/>
    <w:qFormat/>
    <w:uiPriority w:val="99"/>
    <w:pPr>
      <w:snapToGrid w:val="0"/>
      <w:ind w:right="210" w:rightChars="100"/>
      <w:jc w:val="right"/>
    </w:pPr>
    <w:rPr>
      <w:rFonts w:asciiTheme="minorHAnsi" w:hAnsiTheme="minorHAnsi" w:eastAsiaTheme="minorEastAsia" w:cstheme="minorBidi"/>
      <w:sz w:val="18"/>
      <w:szCs w:val="18"/>
    </w:rPr>
  </w:style>
  <w:style w:type="paragraph" w:styleId="13">
    <w:name w:val="header"/>
    <w:basedOn w:val="1"/>
    <w:qFormat/>
    <w:uiPriority w:val="99"/>
    <w:pPr>
      <w:snapToGrid w:val="0"/>
    </w:pPr>
    <w:rPr>
      <w:rFonts w:asciiTheme="minorHAnsi" w:hAnsiTheme="minorHAnsi" w:eastAsiaTheme="minorEastAsia" w:cstheme="minorBidi"/>
      <w:sz w:val="18"/>
      <w:szCs w:val="18"/>
    </w:rPr>
  </w:style>
  <w:style w:type="paragraph" w:styleId="14">
    <w:name w:val="footnote text"/>
    <w:basedOn w:val="1"/>
    <w:qFormat/>
    <w:uiPriority w:val="0"/>
    <w:pPr>
      <w:tabs>
        <w:tab w:val="left" w:pos="0"/>
      </w:tabs>
      <w:snapToGrid w:val="0"/>
      <w:ind w:left="720" w:hanging="357"/>
    </w:pPr>
    <w:rPr>
      <w:rFonts w:ascii="宋体" w:hAnsiTheme="minorHAnsi" w:eastAsiaTheme="minorEastAsia" w:cstheme="minorBidi"/>
      <w:sz w:val="18"/>
      <w:szCs w:val="18"/>
    </w:rPr>
  </w:style>
  <w:style w:type="paragraph" w:styleId="15">
    <w:name w:val="Normal (Web)"/>
    <w:basedOn w:val="1"/>
    <w:unhideWhenUsed/>
    <w:qFormat/>
    <w:uiPriority w:val="99"/>
    <w:pPr>
      <w:spacing w:before="100" w:beforeAutospacing="1" w:after="100" w:afterAutospacing="1"/>
    </w:pPr>
    <w:rPr>
      <w:rFonts w:ascii="宋体" w:hAnsi="宋体" w:cs="宋体"/>
      <w:kern w:val="0"/>
      <w:sz w:val="24"/>
    </w:rPr>
  </w:style>
  <w:style w:type="paragraph" w:styleId="16">
    <w:name w:val="Body Text First Indent"/>
    <w:basedOn w:val="8"/>
    <w:qFormat/>
    <w:uiPriority w:val="0"/>
    <w:pPr>
      <w:adjustRightInd w:val="0"/>
      <w:snapToGrid w:val="0"/>
      <w:ind w:firstLine="420"/>
      <w:textAlignment w:val="baseline"/>
    </w:pPr>
    <w:rPr>
      <w:rFonts w:ascii="宋体"/>
      <w:snapToGrid w:val="0"/>
      <w:kern w:val="24"/>
      <w:sz w:val="24"/>
      <w:szCs w:val="20"/>
    </w:rPr>
  </w:style>
  <w:style w:type="paragraph" w:styleId="17">
    <w:name w:val="Body Text First Indent 2"/>
    <w:basedOn w:val="10"/>
    <w:qFormat/>
    <w:uiPriority w:val="0"/>
    <w:pPr>
      <w:spacing w:after="120" w:line="240" w:lineRule="auto"/>
      <w:ind w:left="420" w:firstLine="210"/>
    </w:pPr>
    <w:rPr>
      <w:szCs w:val="20"/>
    </w:rPr>
  </w:style>
  <w:style w:type="table" w:styleId="19">
    <w:name w:val="Table Grid"/>
    <w:basedOn w:val="1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bCs/>
    </w:rPr>
  </w:style>
  <w:style w:type="character" w:styleId="22">
    <w:name w:val="footnote reference"/>
    <w:qFormat/>
    <w:uiPriority w:val="0"/>
    <w:rPr>
      <w:vertAlign w:val="superscript"/>
    </w:rPr>
  </w:style>
  <w:style w:type="paragraph" w:customStyle="1" w:styleId="23">
    <w:name w:val="_Style 2"/>
    <w:basedOn w:val="2"/>
    <w:next w:val="1"/>
    <w:qFormat/>
    <w:uiPriority w:val="0"/>
    <w:pPr>
      <w:spacing w:before="480" w:after="0" w:line="276" w:lineRule="auto"/>
      <w:outlineLvl w:val="9"/>
    </w:pPr>
    <w:rPr>
      <w:rFonts w:ascii="Cambria" w:hAnsi="Cambria"/>
      <w:color w:val="365F91"/>
      <w:kern w:val="0"/>
      <w:sz w:val="28"/>
      <w:szCs w:val="28"/>
    </w:rPr>
  </w:style>
  <w:style w:type="paragraph" w:customStyle="1" w:styleId="24">
    <w:name w:val="WPSOffice手动目录 1"/>
    <w:qFormat/>
    <w:uiPriority w:val="0"/>
    <w:pPr>
      <w:ind w:leftChars="0"/>
    </w:pPr>
    <w:rPr>
      <w:rFonts w:ascii="Times New Roman" w:hAnsi="Times New Roman" w:eastAsia="宋体" w:cs="Times New Roman"/>
      <w:sz w:val="20"/>
      <w:szCs w:val="20"/>
    </w:rPr>
  </w:style>
  <w:style w:type="paragraph" w:customStyle="1" w:styleId="25">
    <w:name w:val="WPSOffice手动目录 2"/>
    <w:qFormat/>
    <w:uiPriority w:val="0"/>
    <w:pPr>
      <w:ind w:leftChars="200"/>
    </w:pPr>
    <w:rPr>
      <w:rFonts w:ascii="Times New Roman" w:hAnsi="Times New Roman" w:eastAsia="宋体" w:cs="Times New Roman"/>
      <w:sz w:val="20"/>
      <w:szCs w:val="20"/>
    </w:rPr>
  </w:style>
  <w:style w:type="paragraph" w:customStyle="1" w:styleId="26">
    <w:name w:val="WPSOffice手动目录 3"/>
    <w:qFormat/>
    <w:uiPriority w:val="0"/>
    <w:pPr>
      <w:ind w:leftChars="400"/>
    </w:pPr>
    <w:rPr>
      <w:rFonts w:ascii="Times New Roman" w:hAnsi="Times New Roman" w:eastAsia="宋体" w:cs="Times New Roman"/>
      <w:sz w:val="20"/>
      <w:szCs w:val="20"/>
    </w:rPr>
  </w:style>
  <w:style w:type="paragraph" w:styleId="27">
    <w:name w:val="List Paragraph"/>
    <w:basedOn w:val="1"/>
    <w:qFormat/>
    <w:uiPriority w:val="34"/>
    <w:pPr>
      <w:ind w:firstLine="420" w:firstLineChars="200"/>
    </w:pPr>
    <w:rPr>
      <w:rFonts w:ascii="宋体" w:hAnsi="宋体" w:cs="宋体"/>
      <w:kern w:val="0"/>
      <w:sz w:val="24"/>
    </w:rPr>
  </w:style>
  <w:style w:type="paragraph" w:customStyle="1" w:styleId="28">
    <w:name w:val="段"/>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29">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20592</Words>
  <Characters>21990</Characters>
  <Lines>0</Lines>
  <Paragraphs>0</Paragraphs>
  <TotalTime>0</TotalTime>
  <ScaleCrop>false</ScaleCrop>
  <LinksUpToDate>false</LinksUpToDate>
  <CharactersWithSpaces>23251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2022-12-02T03:15:00Z</dcterms:created>
  <dc:creator>不说</dc:creator>
  <cp:lastModifiedBy>咸鱼</cp:lastModifiedBy>
  <dcterms:modified xsi:type="dcterms:W3CDTF">2024-05-28T08:33:17Z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A11D2584368E47CE920A2843B4AAB5C8_13</vt:lpwstr>
  </property>
</Properties>
</file>