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
          <w:bCs/>
          <w:sz w:val="48"/>
          <w:szCs w:val="48"/>
        </w:rPr>
      </w:pPr>
    </w:p>
    <w:p>
      <w:pPr>
        <w:spacing w:line="480" w:lineRule="auto"/>
        <w:jc w:val="center"/>
        <w:rPr>
          <w:rFonts w:hint="eastAsia" w:ascii="黑体" w:hAnsi="黑体" w:eastAsia="黑体" w:cs="Times New Roman"/>
          <w:b w:val="0"/>
          <w:bCs w:val="0"/>
          <w:sz w:val="48"/>
          <w:szCs w:val="48"/>
          <w:highlight w:val="none"/>
          <w:lang w:eastAsia="zh-CN"/>
        </w:rPr>
      </w:pPr>
      <w:r>
        <w:rPr>
          <w:rFonts w:hint="eastAsia" w:ascii="黑体" w:hAnsi="黑体" w:eastAsia="黑体" w:cs="Times New Roman"/>
          <w:b/>
          <w:bCs/>
          <w:sz w:val="48"/>
          <w:szCs w:val="48"/>
          <w:highlight w:val="none"/>
          <w:lang w:eastAsia="zh-CN"/>
        </w:rPr>
        <w:t>土谷塘航电枢纽分公司202</w:t>
      </w:r>
      <w:r>
        <w:rPr>
          <w:rFonts w:hint="eastAsia" w:ascii="黑体" w:hAnsi="黑体" w:eastAsia="黑体" w:cs="Times New Roman"/>
          <w:b/>
          <w:bCs/>
          <w:sz w:val="48"/>
          <w:szCs w:val="48"/>
          <w:highlight w:val="none"/>
          <w:lang w:val="en-US" w:eastAsia="zh-CN"/>
        </w:rPr>
        <w:t>3</w:t>
      </w:r>
      <w:r>
        <w:rPr>
          <w:rFonts w:hint="eastAsia" w:ascii="黑体" w:hAnsi="黑体" w:eastAsia="黑体" w:cs="Times New Roman"/>
          <w:b/>
          <w:bCs/>
          <w:sz w:val="48"/>
          <w:szCs w:val="48"/>
          <w:highlight w:val="none"/>
          <w:lang w:eastAsia="zh-CN"/>
        </w:rPr>
        <w:t>年度</w:t>
      </w:r>
      <w:r>
        <w:rPr>
          <w:rFonts w:hint="eastAsia" w:ascii="黑体" w:hAnsi="黑体" w:eastAsia="黑体" w:cs="Times New Roman"/>
          <w:b/>
          <w:bCs/>
          <w:color w:val="000000" w:themeColor="text1"/>
          <w:sz w:val="48"/>
          <w:szCs w:val="48"/>
          <w:highlight w:val="none"/>
          <w:lang w:eastAsia="zh-CN"/>
          <w14:textFill>
            <w14:solidFill>
              <w14:schemeClr w14:val="tx1"/>
            </w14:solidFill>
          </w14:textFill>
        </w:rPr>
        <w:t>起重</w:t>
      </w:r>
      <w:r>
        <w:rPr>
          <w:rFonts w:hint="eastAsia" w:ascii="黑体" w:hAnsi="黑体" w:eastAsia="黑体" w:cs="Times New Roman"/>
          <w:b/>
          <w:bCs/>
          <w:sz w:val="48"/>
          <w:szCs w:val="48"/>
          <w:highlight w:val="none"/>
          <w:lang w:eastAsia="zh-CN"/>
        </w:rPr>
        <w:t>设备</w:t>
      </w:r>
    </w:p>
    <w:p>
      <w:pPr>
        <w:spacing w:line="480" w:lineRule="auto"/>
        <w:jc w:val="center"/>
        <w:rPr>
          <w:rFonts w:hint="eastAsia" w:ascii="黑体" w:hAnsi="黑体" w:eastAsia="黑体" w:cs="Times New Roman"/>
          <w:b/>
          <w:bCs/>
          <w:sz w:val="48"/>
          <w:szCs w:val="48"/>
          <w:highlight w:val="none"/>
        </w:rPr>
      </w:pPr>
      <w:r>
        <w:rPr>
          <w:rFonts w:hint="eastAsia" w:ascii="黑体" w:hAnsi="黑体" w:eastAsia="黑体" w:cs="Times New Roman"/>
          <w:b/>
          <w:bCs/>
          <w:sz w:val="48"/>
          <w:szCs w:val="48"/>
          <w:highlight w:val="none"/>
          <w:lang w:eastAsia="zh-CN"/>
        </w:rPr>
        <w:t>维保及缺陷整改项目</w:t>
      </w:r>
      <w:r>
        <w:rPr>
          <w:rFonts w:hint="eastAsia" w:ascii="黑体" w:hAnsi="黑体" w:eastAsia="黑体" w:cs="Times New Roman"/>
          <w:b/>
          <w:bCs/>
          <w:sz w:val="48"/>
          <w:szCs w:val="48"/>
          <w:highlight w:val="none"/>
        </w:rPr>
        <w:t>询价文件</w:t>
      </w:r>
    </w:p>
    <w:p>
      <w:pPr>
        <w:spacing w:line="480" w:lineRule="auto"/>
        <w:jc w:val="center"/>
        <w:rPr>
          <w:rFonts w:ascii="黑体" w:hAnsi="黑体" w:eastAsia="黑体"/>
          <w:b/>
          <w:bCs/>
          <w:sz w:val="44"/>
          <w:szCs w:val="44"/>
        </w:rPr>
      </w:pPr>
    </w:p>
    <w:p>
      <w:pPr>
        <w:snapToGrid w:val="0"/>
        <w:spacing w:line="480" w:lineRule="auto"/>
        <w:jc w:val="center"/>
        <w:rPr>
          <w:rFonts w:ascii="黑体" w:hAnsi="黑体" w:eastAsia="黑体" w:cs="黑体"/>
          <w:sz w:val="28"/>
          <w:szCs w:val="28"/>
        </w:rPr>
      </w:pPr>
    </w:p>
    <w:p>
      <w:pPr>
        <w:snapToGrid w:val="0"/>
        <w:spacing w:line="480" w:lineRule="auto"/>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采购编号：TGT-XJ-2023-15</w:t>
      </w:r>
    </w:p>
    <w:p>
      <w:pPr>
        <w:spacing w:line="600" w:lineRule="exact"/>
      </w:pPr>
    </w:p>
    <w:p>
      <w:pPr>
        <w:spacing w:line="600" w:lineRule="exact"/>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pStyle w:val="7"/>
        <w:numPr>
          <w:ilvl w:val="0"/>
          <w:numId w:val="0"/>
        </w:numPr>
      </w:pPr>
    </w:p>
    <w:p>
      <w:pPr>
        <w:spacing w:before="312" w:beforeLines="100" w:after="312" w:afterLines="100" w:line="440" w:lineRule="exact"/>
        <w:jc w:val="center"/>
        <w:rPr>
          <w:rFonts w:hint="eastAsia" w:ascii="黑体" w:hAnsi="黑体" w:eastAsia="黑体" w:cs="黑体"/>
          <w:sz w:val="44"/>
          <w:szCs w:val="44"/>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rPr>
      </w:pPr>
      <w:r>
        <w:rPr>
          <w:rFonts w:hint="eastAsia" w:ascii="黑体" w:hAnsi="黑体" w:eastAsia="黑体" w:cs="黑体"/>
          <w:sz w:val="44"/>
          <w:szCs w:val="44"/>
          <w:highlight w:val="none"/>
        </w:rPr>
        <w:t>湖南省水运建设投资集团有限公司</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rPr>
      </w:pPr>
      <w:r>
        <w:rPr>
          <w:rFonts w:hint="eastAsia" w:ascii="黑体" w:hAnsi="黑体" w:eastAsia="黑体" w:cs="黑体"/>
          <w:sz w:val="44"/>
          <w:szCs w:val="44"/>
          <w:highlight w:val="none"/>
        </w:rPr>
        <w:t>土谷塘航电枢纽分公司</w:t>
      </w:r>
    </w:p>
    <w:p>
      <w:pPr>
        <w:snapToGrid w:val="0"/>
        <w:spacing w:line="312" w:lineRule="auto"/>
        <w:jc w:val="center"/>
        <w:rPr>
          <w:rFonts w:hint="eastAsia" w:ascii="黑体" w:hAnsi="黑体" w:eastAsia="黑体" w:cs="黑体"/>
          <w:bCs/>
          <w:sz w:val="44"/>
          <w:szCs w:val="44"/>
          <w:highlight w:val="none"/>
        </w:rPr>
      </w:pPr>
    </w:p>
    <w:p>
      <w:pPr>
        <w:snapToGrid w:val="0"/>
        <w:spacing w:line="312" w:lineRule="auto"/>
        <w:jc w:val="center"/>
        <w:rPr>
          <w:rFonts w:hint="eastAsia" w:asciiTheme="majorEastAsia" w:hAnsiTheme="majorEastAsia" w:eastAsiaTheme="majorEastAsia" w:cstheme="majorEastAsia"/>
          <w:b w:val="0"/>
          <w:bCs w:val="0"/>
          <w:sz w:val="32"/>
          <w:szCs w:val="32"/>
          <w:highlight w:val="yellow"/>
        </w:rPr>
      </w:pPr>
      <w:r>
        <w:rPr>
          <w:rFonts w:hint="eastAsia" w:ascii="黑体" w:hAnsi="黑体" w:eastAsia="黑体" w:cs="黑体"/>
          <w:bCs/>
          <w:sz w:val="44"/>
          <w:szCs w:val="44"/>
          <w:highlight w:val="none"/>
        </w:rPr>
        <w:t>二○二</w:t>
      </w:r>
      <w:r>
        <w:rPr>
          <w:rFonts w:hint="eastAsia" w:ascii="黑体" w:hAnsi="黑体" w:eastAsia="黑体" w:cs="黑体"/>
          <w:bCs/>
          <w:sz w:val="44"/>
          <w:szCs w:val="44"/>
          <w:highlight w:val="none"/>
          <w:lang w:eastAsia="zh-CN"/>
        </w:rPr>
        <w:t>三</w:t>
      </w:r>
      <w:r>
        <w:rPr>
          <w:rFonts w:hint="eastAsia" w:ascii="黑体" w:hAnsi="黑体" w:eastAsia="黑体" w:cs="黑体"/>
          <w:bCs/>
          <w:sz w:val="44"/>
          <w:szCs w:val="44"/>
          <w:highlight w:val="none"/>
        </w:rPr>
        <w:t>年</w:t>
      </w:r>
      <w:r>
        <w:rPr>
          <w:rFonts w:hint="eastAsia" w:ascii="黑体" w:hAnsi="黑体" w:eastAsia="黑体" w:cs="黑体"/>
          <w:bCs/>
          <w:sz w:val="44"/>
          <w:szCs w:val="44"/>
          <w:highlight w:val="none"/>
          <w:lang w:val="en-US" w:eastAsia="zh-CN"/>
        </w:rPr>
        <w:t>五</w:t>
      </w:r>
      <w:r>
        <w:rPr>
          <w:rFonts w:hint="eastAsia" w:ascii="黑体" w:hAnsi="黑体" w:eastAsia="黑体" w:cs="黑体"/>
          <w:bCs/>
          <w:sz w:val="44"/>
          <w:szCs w:val="44"/>
          <w:highlight w:val="none"/>
        </w:rPr>
        <w:t>月</w:t>
      </w:r>
    </w:p>
    <w:p>
      <w:pPr>
        <w:spacing w:line="240" w:lineRule="auto"/>
        <w:jc w:val="center"/>
        <w:rPr>
          <w:rFonts w:ascii="宋体" w:hAnsi="宋体"/>
        </w:rPr>
      </w:pPr>
    </w:p>
    <w:p>
      <w:pPr>
        <w:spacing w:line="240" w:lineRule="auto"/>
        <w:jc w:val="center"/>
        <w:rPr>
          <w:rFonts w:ascii="宋体" w:hAnsi="宋体"/>
        </w:rPr>
      </w:pPr>
    </w:p>
    <w:sdt>
      <w:sdtPr>
        <w:rPr>
          <w:rFonts w:hint="eastAsia" w:ascii="黑体" w:hAnsi="黑体" w:eastAsia="黑体" w:cs="黑体"/>
          <w:b/>
          <w:bCs/>
          <w:sz w:val="44"/>
          <w:szCs w:val="44"/>
          <w:highlight w:val="none"/>
        </w:rPr>
        <w:id w:val="147462623"/>
        <w:docPartObj>
          <w:docPartGallery w:val="Table of Contents"/>
          <w:docPartUnique/>
        </w:docPartObj>
      </w:sdtPr>
      <w:sdtEndPr>
        <w:rPr>
          <w:rFonts w:hint="eastAsia" w:ascii="微软雅黑" w:hAnsi="微软雅黑" w:eastAsia="微软雅黑" w:cs="微软雅黑"/>
          <w:b/>
          <w:bCs/>
          <w:sz w:val="28"/>
          <w:szCs w:val="28"/>
          <w:highlight w:val="none"/>
        </w:rPr>
      </w:sdtEndPr>
      <w:sdtContent>
        <w:p>
          <w:pPr>
            <w:keepNext w:val="0"/>
            <w:keepLines w:val="0"/>
            <w:pageBreakBefore w:val="0"/>
            <w:widowControl/>
            <w:kinsoku/>
            <w:wordWrap/>
            <w:overflowPunct/>
            <w:topLinePunct w:val="0"/>
            <w:autoSpaceDE/>
            <w:autoSpaceDN/>
            <w:bidi w:val="0"/>
            <w:adjustRightInd/>
            <w:snapToGrid/>
            <w:spacing w:line="240" w:lineRule="auto"/>
            <w:ind w:left="-17" w:leftChars="-8" w:right="0" w:rightChars="0" w:firstLine="17" w:firstLineChars="0"/>
            <w:jc w:val="center"/>
            <w:textAlignment w:val="auto"/>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目   录</w:t>
          </w:r>
        </w:p>
        <w:p>
          <w:pPr>
            <w:pStyle w:val="14"/>
            <w:rPr>
              <w:rFonts w:hint="eastAsia" w:ascii="微软雅黑" w:hAnsi="微软雅黑" w:eastAsia="微软雅黑" w:cs="微软雅黑"/>
              <w:sz w:val="28"/>
              <w:szCs w:val="28"/>
              <w:highlight w:val="none"/>
            </w:rPr>
          </w:pP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TOC \o "1-1" \h \u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_Toc22395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 xml:space="preserve">第一章 </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rPr>
            <w:t>询价公告</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PAGEREF _Toc22395 \h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1</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rPr>
            <w:fldChar w:fldCharType="end"/>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_Toc7559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 xml:space="preserve">第二章 </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rPr>
            <w:t>供应商须知</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PAGEREF _Toc7559 \h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6</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rPr>
            <w:fldChar w:fldCharType="end"/>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_Toc12191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 xml:space="preserve">第三章 </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rPr>
            <w:t>评审办法</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PAGEREF _Toc12191 \h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26</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rPr>
            <w:fldChar w:fldCharType="end"/>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_Toc8847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第四章  合同条款及格式</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PAGEREF _Toc8847 \h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30</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rPr>
            <w:fldChar w:fldCharType="end"/>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_Toc3138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第五章  采购需求</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6</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0</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_Toc3347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第六章</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rPr>
            <w:t>响应文件格式</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6</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6</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_Toc29976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一、 响应函</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6</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8</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_Toc22435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二、授权委托书</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1</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_Toc10297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三、商务和技术偏差表</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2</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_Toc25735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四、报价表</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3</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_Toc8545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五、资格审查资料</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6</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_Toc25010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六、响应方案</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8</w:t>
          </w:r>
        </w:p>
        <w:p>
          <w:pPr>
            <w:pStyle w:val="13"/>
            <w:keepNext w:val="0"/>
            <w:keepLines w:val="0"/>
            <w:pageBreakBefore w:val="0"/>
            <w:widowControl/>
            <w:tabs>
              <w:tab w:val="right" w:leader="dot" w:pos="8926"/>
              <w:tab w:val="clear" w:pos="9242"/>
            </w:tabs>
            <w:kinsoku/>
            <w:wordWrap/>
            <w:overflowPunct/>
            <w:topLinePunct w:val="0"/>
            <w:autoSpaceDE/>
            <w:autoSpaceDN/>
            <w:bidi w:val="0"/>
            <w:adjustRightInd/>
            <w:snapToGrid/>
            <w:spacing w:beforeLines="0" w:afterLines="0" w:line="240" w:lineRule="auto"/>
            <w:ind w:left="0" w:leftChars="0" w:firstLine="638" w:firstLineChars="228"/>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_Toc6033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七、其他资料</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7</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9</w:t>
          </w:r>
        </w:p>
        <w:p>
          <w:pPr>
            <w:pStyle w:val="21"/>
            <w:keepNext w:val="0"/>
            <w:keepLines w:val="0"/>
            <w:pageBreakBefore w:val="0"/>
            <w:widowControl/>
            <w:tabs>
              <w:tab w:val="right" w:leader="dot" w:pos="9746"/>
            </w:tabs>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end"/>
          </w:r>
        </w:p>
      </w:sdtContent>
    </w:sdt>
    <w:p>
      <w:pPr>
        <w:rPr>
          <w:rFonts w:ascii="黑体" w:hAnsi="黑体" w:eastAsia="黑体" w:cs="仿宋"/>
          <w:b/>
          <w:color w:val="000000"/>
          <w:sz w:val="44"/>
          <w:szCs w:val="44"/>
        </w:rPr>
        <w:sectPr>
          <w:footerReference r:id="rId3" w:type="default"/>
          <w:pgSz w:w="11906" w:h="16838"/>
          <w:pgMar w:top="1440" w:right="1686" w:bottom="1440" w:left="980" w:header="851" w:footer="992" w:gutter="0"/>
          <w:cols w:space="425" w:num="1"/>
          <w:docGrid w:type="lines" w:linePitch="312" w:charSpace="0"/>
        </w:sectPr>
      </w:pPr>
      <w:r>
        <w:br w:type="page"/>
      </w:r>
    </w:p>
    <w:p>
      <w:pPr>
        <w:pStyle w:val="22"/>
        <w:numPr>
          <w:ilvl w:val="0"/>
          <w:numId w:val="3"/>
        </w:numPr>
        <w:spacing w:line="600" w:lineRule="exact"/>
        <w:ind w:firstLineChars="0"/>
        <w:jc w:val="center"/>
        <w:outlineLvl w:val="0"/>
        <w:rPr>
          <w:rFonts w:hint="eastAsia" w:ascii="黑体" w:hAnsi="黑体" w:eastAsia="黑体" w:cs="仿宋"/>
          <w:b/>
          <w:color w:val="000000"/>
          <w:kern w:val="0"/>
          <w:sz w:val="44"/>
          <w:szCs w:val="44"/>
          <w:highlight w:val="none"/>
          <w:lang w:val="en-US" w:eastAsia="zh-CN"/>
        </w:rPr>
      </w:pPr>
      <w:bookmarkStart w:id="0" w:name="_Toc23881"/>
      <w:bookmarkStart w:id="1" w:name="_Toc22395"/>
      <w:r>
        <w:rPr>
          <w:rFonts w:hint="eastAsia" w:ascii="黑体" w:hAnsi="黑体" w:eastAsia="黑体" w:cs="仿宋"/>
          <w:b/>
          <w:color w:val="000000"/>
          <w:kern w:val="0"/>
          <w:sz w:val="44"/>
          <w:szCs w:val="44"/>
          <w:highlight w:val="none"/>
          <w:lang w:val="en-US" w:eastAsia="zh-CN"/>
        </w:rPr>
        <w:t xml:space="preserve"> 询价公告</w:t>
      </w:r>
      <w:bookmarkEnd w:id="0"/>
      <w:bookmarkEnd w:id="1"/>
    </w:p>
    <w:p>
      <w:pPr>
        <w:snapToGrid w:val="0"/>
        <w:spacing w:line="900" w:lineRule="exact"/>
        <w:jc w:val="center"/>
        <w:rPr>
          <w:rFonts w:hint="eastAsia" w:ascii="黑体" w:hAnsi="黑体" w:eastAsia="黑体" w:cs="Times New Roman"/>
          <w:sz w:val="32"/>
          <w:szCs w:val="32"/>
          <w:highlight w:val="none"/>
          <w:lang w:eastAsia="zh-CN"/>
        </w:rPr>
      </w:pPr>
      <w:r>
        <w:rPr>
          <w:rFonts w:hint="eastAsia" w:ascii="黑体" w:hAnsi="黑体" w:eastAsia="黑体" w:cs="Times New Roman"/>
          <w:sz w:val="32"/>
          <w:szCs w:val="32"/>
          <w:highlight w:val="none"/>
          <w:lang w:eastAsia="zh-CN"/>
        </w:rPr>
        <w:t>土谷塘航电枢纽202</w:t>
      </w:r>
      <w:r>
        <w:rPr>
          <w:rFonts w:hint="eastAsia" w:ascii="黑体" w:hAnsi="黑体" w:eastAsia="黑体" w:cs="Times New Roman"/>
          <w:sz w:val="32"/>
          <w:szCs w:val="32"/>
          <w:highlight w:val="none"/>
          <w:lang w:val="en-US" w:eastAsia="zh-CN"/>
        </w:rPr>
        <w:t>3</w:t>
      </w:r>
      <w:r>
        <w:rPr>
          <w:rFonts w:hint="eastAsia" w:ascii="黑体" w:hAnsi="黑体" w:eastAsia="黑体" w:cs="Times New Roman"/>
          <w:sz w:val="32"/>
          <w:szCs w:val="32"/>
          <w:highlight w:val="none"/>
          <w:lang w:eastAsia="zh-CN"/>
        </w:rPr>
        <w:t>年度起重设备维保及缺陷整改项目</w:t>
      </w:r>
    </w:p>
    <w:p>
      <w:pPr>
        <w:pStyle w:val="15"/>
        <w:tabs>
          <w:tab w:val="right" w:leader="dot" w:pos="8778"/>
        </w:tabs>
        <w:spacing w:after="0" w:line="360" w:lineRule="exact"/>
        <w:ind w:left="240" w:right="0" w:firstLine="0"/>
        <w:jc w:val="center"/>
        <w:rPr>
          <w:rFonts w:hint="eastAsia" w:ascii="黑体" w:hAnsi="黑体" w:eastAsia="黑体" w:cs="Times New Roman"/>
          <w:sz w:val="32"/>
          <w:szCs w:val="32"/>
          <w:highlight w:val="none"/>
        </w:rPr>
      </w:pPr>
      <w:r>
        <w:rPr>
          <w:rFonts w:hint="eastAsia" w:ascii="黑体" w:hAnsi="黑体" w:eastAsia="黑体" w:cs="Times New Roman"/>
          <w:sz w:val="32"/>
          <w:szCs w:val="32"/>
          <w:highlight w:val="none"/>
        </w:rPr>
        <w:t>询价公告</w:t>
      </w:r>
    </w:p>
    <w:p>
      <w:pPr>
        <w:rPr>
          <w:rFonts w:ascii="宋体" w:hAnsi="宋体"/>
          <w:sz w:val="24"/>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 xml:space="preserve">    </w:t>
      </w:r>
      <w:r>
        <w:rPr>
          <w:rFonts w:hint="eastAsia" w:ascii="宋体" w:hAnsi="宋体"/>
          <w:sz w:val="24"/>
          <w:lang w:eastAsia="zh-CN"/>
        </w:rPr>
        <w:t>土谷塘航电枢纽202</w:t>
      </w:r>
      <w:r>
        <w:rPr>
          <w:rFonts w:hint="eastAsia" w:ascii="宋体" w:hAnsi="宋体"/>
          <w:sz w:val="24"/>
          <w:lang w:val="en-US" w:eastAsia="zh-CN"/>
        </w:rPr>
        <w:t>3</w:t>
      </w:r>
      <w:r>
        <w:rPr>
          <w:rFonts w:hint="eastAsia" w:ascii="宋体" w:hAnsi="宋体"/>
          <w:sz w:val="24"/>
          <w:lang w:eastAsia="zh-CN"/>
        </w:rPr>
        <w:t>年度起重设备维保及缺陷整改项目</w:t>
      </w:r>
      <w:r>
        <w:rPr>
          <w:rFonts w:hint="eastAsia" w:ascii="宋体" w:hAnsi="宋体"/>
          <w:sz w:val="24"/>
        </w:rPr>
        <w:t xml:space="preserve">已具备采购条件，现公开邀请供应商参加采购活动。 </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1  采购项目简介 </w:t>
      </w:r>
    </w:p>
    <w:p>
      <w:pPr>
        <w:keepNext w:val="0"/>
        <w:keepLines w:val="0"/>
        <w:pageBreakBefore w:val="0"/>
        <w:widowControl/>
        <w:kinsoku/>
        <w:wordWrap/>
        <w:overflowPunct/>
        <w:topLinePunct w:val="0"/>
        <w:autoSpaceDE w:val="0"/>
        <w:autoSpaceDN/>
        <w:bidi w:val="0"/>
        <w:adjustRightInd/>
        <w:snapToGrid/>
        <w:spacing w:line="400" w:lineRule="exact"/>
        <w:ind w:left="417" w:leftChars="104" w:hanging="199" w:hangingChars="83"/>
        <w:textAlignment w:val="auto"/>
        <w:rPr>
          <w:rFonts w:ascii="宋体" w:hAnsi="宋体"/>
          <w:sz w:val="24"/>
        </w:rPr>
      </w:pPr>
      <w:r>
        <w:rPr>
          <w:rFonts w:hint="eastAsia" w:ascii="宋体" w:hAnsi="宋体"/>
          <w:sz w:val="24"/>
        </w:rPr>
        <w:t>1.1采购项目名称</w:t>
      </w:r>
      <w:r>
        <w:rPr>
          <w:rFonts w:hint="eastAsia" w:ascii="宋体" w:hAnsi="宋体"/>
          <w:sz w:val="24"/>
          <w:lang w:eastAsia="zh-CN"/>
        </w:rPr>
        <w:t>：土谷塘航电枢纽202</w:t>
      </w:r>
      <w:r>
        <w:rPr>
          <w:rFonts w:hint="eastAsia" w:ascii="宋体" w:hAnsi="宋体"/>
          <w:sz w:val="24"/>
          <w:lang w:val="en-US" w:eastAsia="zh-CN"/>
        </w:rPr>
        <w:t>3</w:t>
      </w:r>
      <w:r>
        <w:rPr>
          <w:rFonts w:hint="eastAsia" w:ascii="宋体" w:hAnsi="宋体"/>
          <w:sz w:val="24"/>
          <w:lang w:eastAsia="zh-CN"/>
        </w:rPr>
        <w:t>年度特种设备维保及缺陷整改项目</w:t>
      </w:r>
      <w:r>
        <w:rPr>
          <w:rFonts w:hint="eastAsia" w:ascii="宋体" w:hAnsi="宋体"/>
          <w:sz w:val="24"/>
          <w:lang w:val="zh-CN"/>
        </w:rPr>
        <w:t>。</w:t>
      </w:r>
    </w:p>
    <w:p>
      <w:pPr>
        <w:keepNext w:val="0"/>
        <w:keepLines w:val="0"/>
        <w:pageBreakBefore w:val="0"/>
        <w:widowControl/>
        <w:kinsoku/>
        <w:wordWrap/>
        <w:overflowPunct/>
        <w:topLinePunct w:val="0"/>
        <w:autoSpaceDE w:val="0"/>
        <w:autoSpaceDN/>
        <w:bidi w:val="0"/>
        <w:adjustRightInd/>
        <w:snapToGrid/>
        <w:spacing w:line="400" w:lineRule="exact"/>
        <w:ind w:left="417" w:leftChars="104" w:hanging="199" w:hangingChars="83"/>
        <w:textAlignment w:val="auto"/>
        <w:rPr>
          <w:rFonts w:ascii="宋体" w:hAnsi="宋体"/>
          <w:sz w:val="24"/>
        </w:rPr>
      </w:pPr>
      <w:r>
        <w:rPr>
          <w:rFonts w:hint="eastAsia" w:ascii="宋体" w:hAnsi="宋体"/>
          <w:sz w:val="24"/>
        </w:rPr>
        <w:t>1.2采购人</w:t>
      </w:r>
      <w:r>
        <w:rPr>
          <w:rFonts w:hint="eastAsia" w:ascii="宋体" w:hAnsi="宋体"/>
          <w:sz w:val="24"/>
          <w:lang w:eastAsia="zh-CN"/>
        </w:rPr>
        <w:t>：</w:t>
      </w:r>
      <w:r>
        <w:rPr>
          <w:rFonts w:hint="eastAsia" w:ascii="宋体" w:hAnsi="宋体"/>
          <w:sz w:val="24"/>
        </w:rPr>
        <w:t>湖南省水运建设投资集团有限公司土谷塘航电枢纽分公司。</w:t>
      </w:r>
    </w:p>
    <w:p>
      <w:pPr>
        <w:keepNext w:val="0"/>
        <w:keepLines w:val="0"/>
        <w:pageBreakBefore w:val="0"/>
        <w:widowControl/>
        <w:kinsoku/>
        <w:wordWrap/>
        <w:overflowPunct/>
        <w:topLinePunct w:val="0"/>
        <w:autoSpaceDE w:val="0"/>
        <w:autoSpaceDN/>
        <w:bidi w:val="0"/>
        <w:adjustRightInd/>
        <w:snapToGrid/>
        <w:spacing w:line="400" w:lineRule="exact"/>
        <w:ind w:left="417" w:leftChars="104" w:hanging="199" w:hangingChars="83"/>
        <w:textAlignment w:val="auto"/>
        <w:rPr>
          <w:rFonts w:ascii="宋体" w:hAnsi="宋体"/>
          <w:sz w:val="24"/>
        </w:rPr>
      </w:pPr>
      <w:r>
        <w:rPr>
          <w:rFonts w:hint="eastAsia" w:ascii="宋体" w:hAnsi="宋体"/>
          <w:sz w:val="24"/>
        </w:rPr>
        <w:t>1.3采购代理机构</w:t>
      </w:r>
      <w:r>
        <w:rPr>
          <w:rFonts w:hint="eastAsia" w:ascii="宋体" w:hAnsi="宋体"/>
          <w:sz w:val="24"/>
          <w:lang w:eastAsia="zh-CN"/>
        </w:rPr>
        <w:t>：</w:t>
      </w:r>
      <w:r>
        <w:rPr>
          <w:rFonts w:hint="eastAsia" w:ascii="宋体" w:hAnsi="宋体"/>
          <w:sz w:val="24"/>
        </w:rPr>
        <w:t>无</w:t>
      </w:r>
    </w:p>
    <w:p>
      <w:pPr>
        <w:keepNext w:val="0"/>
        <w:keepLines w:val="0"/>
        <w:pageBreakBefore w:val="0"/>
        <w:widowControl/>
        <w:kinsoku/>
        <w:wordWrap/>
        <w:overflowPunct/>
        <w:topLinePunct w:val="0"/>
        <w:autoSpaceDE w:val="0"/>
        <w:autoSpaceDN/>
        <w:bidi w:val="0"/>
        <w:adjustRightInd/>
        <w:snapToGrid/>
        <w:spacing w:line="400" w:lineRule="exact"/>
        <w:ind w:left="417" w:leftChars="104" w:hanging="199" w:hangingChars="83"/>
        <w:textAlignment w:val="auto"/>
        <w:rPr>
          <w:rFonts w:ascii="宋体" w:hAnsi="宋体"/>
          <w:sz w:val="24"/>
        </w:rPr>
      </w:pPr>
      <w:r>
        <w:rPr>
          <w:rFonts w:hint="eastAsia" w:ascii="宋体" w:hAnsi="宋体"/>
          <w:sz w:val="24"/>
        </w:rPr>
        <w:t>1.4采购项目资金落实情况</w:t>
      </w:r>
      <w:r>
        <w:rPr>
          <w:rFonts w:hint="eastAsia" w:ascii="宋体" w:hAnsi="宋体"/>
          <w:sz w:val="24"/>
          <w:lang w:eastAsia="zh-CN"/>
        </w:rPr>
        <w:t>：</w:t>
      </w:r>
      <w:r>
        <w:rPr>
          <w:rFonts w:hint="eastAsia" w:ascii="宋体" w:hAnsi="宋体"/>
          <w:sz w:val="24"/>
        </w:rPr>
        <w:t>企业自筹，已落实。</w:t>
      </w:r>
    </w:p>
    <w:p>
      <w:pPr>
        <w:pStyle w:val="14"/>
        <w:keepNext w:val="0"/>
        <w:keepLines w:val="0"/>
        <w:pageBreakBefore w:val="0"/>
        <w:widowControl/>
        <w:numPr>
          <w:ilvl w:val="0"/>
          <w:numId w:val="0"/>
        </w:numPr>
        <w:kinsoku/>
        <w:wordWrap/>
        <w:overflowPunct/>
        <w:topLinePunct w:val="0"/>
        <w:autoSpaceDN/>
        <w:bidi w:val="0"/>
        <w:adjustRightInd/>
        <w:snapToGrid/>
        <w:spacing w:line="400" w:lineRule="exact"/>
        <w:ind w:firstLine="240" w:firstLineChars="100"/>
        <w:jc w:val="both"/>
        <w:textAlignment w:val="auto"/>
        <w:rPr>
          <w:rFonts w:hint="eastAsia" w:ascii="宋体" w:hAnsi="宋体"/>
          <w:i w:val="0"/>
          <w:iCs w:val="0"/>
          <w:sz w:val="24"/>
        </w:rPr>
      </w:pPr>
      <w:r>
        <w:rPr>
          <w:rFonts w:hint="eastAsia" w:ascii="宋体" w:hAnsi="宋体" w:cs="Times New Roman"/>
          <w:i w:val="0"/>
          <w:iCs w:val="0"/>
          <w:sz w:val="24"/>
        </w:rPr>
        <w:t>1.5采购项目概况</w:t>
      </w:r>
      <w:r>
        <w:rPr>
          <w:rFonts w:hint="eastAsia" w:ascii="宋体" w:hAnsi="宋体" w:cs="Times New Roman"/>
          <w:i w:val="0"/>
          <w:iCs w:val="0"/>
          <w:sz w:val="24"/>
          <w:lang w:eastAsia="zh-CN"/>
        </w:rPr>
        <w:t>：</w:t>
      </w:r>
      <w:r>
        <w:rPr>
          <w:rFonts w:hint="eastAsia" w:ascii="宋体" w:hAnsi="宋体" w:cs="Times New Roman"/>
          <w:i w:val="0"/>
          <w:iCs w:val="0"/>
          <w:sz w:val="24"/>
        </w:rPr>
        <w:t xml:space="preserve"> </w:t>
      </w:r>
      <w:r>
        <w:rPr>
          <w:rFonts w:hint="eastAsia" w:ascii="宋体" w:hAnsi="宋体"/>
          <w:i w:val="0"/>
          <w:iCs w:val="0"/>
          <w:sz w:val="24"/>
        </w:rPr>
        <w:t>土谷塘航电枢纽位于湘水干流中游衡南县云集镇，距衡南县城3公里，是一个以航运为主、航电结合，兼有交通、灌溉、供水与水产养殖等综合效益的中型水利枢纽工程。根据《特种设备</w:t>
      </w:r>
      <w:r>
        <w:rPr>
          <w:rFonts w:hint="eastAsia" w:ascii="宋体" w:hAnsi="宋体"/>
          <w:i w:val="0"/>
          <w:iCs w:val="0"/>
          <w:color w:val="auto"/>
          <w:sz w:val="24"/>
          <w:highlight w:val="none"/>
        </w:rPr>
        <w:t>安全监察条例》</w:t>
      </w:r>
      <w:r>
        <w:rPr>
          <w:rFonts w:hint="eastAsia" w:ascii="宋体" w:hAnsi="宋体"/>
          <w:i w:val="0"/>
          <w:iCs w:val="0"/>
          <w:color w:val="auto"/>
          <w:sz w:val="24"/>
          <w:highlight w:val="none"/>
          <w:lang w:eastAsia="zh-CN"/>
        </w:rPr>
        <w:t>规定，</w:t>
      </w:r>
      <w:r>
        <w:rPr>
          <w:rFonts w:hint="eastAsia" w:ascii="宋体" w:hAnsi="宋体"/>
          <w:i w:val="0"/>
          <w:iCs w:val="0"/>
          <w:color w:val="auto"/>
          <w:sz w:val="24"/>
          <w:highlight w:val="none"/>
        </w:rPr>
        <w:t>土谷塘航电枢纽SMD1×2000kN/100kN坝顶门机、QMS2×500kN尾水门机</w:t>
      </w:r>
      <w:r>
        <w:rPr>
          <w:rFonts w:hint="eastAsia" w:ascii="宋体" w:hAnsi="宋体"/>
          <w:i w:val="0"/>
          <w:iCs w:val="0"/>
          <w:sz w:val="24"/>
        </w:rPr>
        <w:t>、QD500/100kN厂房桥机、QW2X80清污机</w:t>
      </w:r>
      <w:r>
        <w:rPr>
          <w:rFonts w:hint="eastAsia" w:ascii="宋体" w:hAnsi="宋体"/>
          <w:i w:val="0"/>
          <w:iCs w:val="0"/>
          <w:sz w:val="24"/>
          <w:lang w:val="en-US" w:eastAsia="zh-CN"/>
        </w:rPr>
        <w:t>需开展</w:t>
      </w:r>
      <w:r>
        <w:rPr>
          <w:rFonts w:hint="eastAsia" w:ascii="宋体" w:hAnsi="宋体"/>
          <w:i w:val="0"/>
          <w:iCs w:val="0"/>
          <w:sz w:val="24"/>
        </w:rPr>
        <w:t>定期维保</w:t>
      </w:r>
      <w:r>
        <w:rPr>
          <w:rFonts w:hint="eastAsia" w:ascii="宋体" w:hAnsi="宋体"/>
          <w:i w:val="0"/>
          <w:iCs w:val="0"/>
          <w:sz w:val="24"/>
          <w:lang w:eastAsia="zh-CN"/>
        </w:rPr>
        <w:t>、</w:t>
      </w:r>
      <w:r>
        <w:rPr>
          <w:rFonts w:hint="eastAsia" w:ascii="宋体" w:hAnsi="宋体" w:cs="宋体"/>
          <w:i w:val="0"/>
          <w:sz w:val="24"/>
          <w:szCs w:val="24"/>
          <w:lang w:val="en-US" w:eastAsia="zh-CN"/>
        </w:rPr>
        <w:t>设备年检、</w:t>
      </w:r>
      <w:r>
        <w:rPr>
          <w:rFonts w:hint="eastAsia" w:ascii="宋体" w:hAnsi="宋体"/>
          <w:i w:val="0"/>
          <w:iCs w:val="0"/>
          <w:sz w:val="24"/>
          <w:lang w:eastAsia="zh-CN"/>
        </w:rPr>
        <w:t>缺陷整改工作，现对项目</w:t>
      </w:r>
      <w:r>
        <w:rPr>
          <w:rFonts w:hint="eastAsia" w:ascii="宋体" w:hAnsi="宋体"/>
          <w:i w:val="0"/>
          <w:iCs w:val="0"/>
          <w:sz w:val="24"/>
        </w:rPr>
        <w:t>进行公开询价</w:t>
      </w:r>
      <w:r>
        <w:rPr>
          <w:rFonts w:hint="eastAsia" w:ascii="宋体" w:hAnsi="宋体"/>
          <w:i w:val="0"/>
          <w:iCs w:val="0"/>
          <w:sz w:val="24"/>
          <w:lang w:eastAsia="zh-CN"/>
        </w:rPr>
        <w:t>，供应商可现场实地考察</w:t>
      </w:r>
      <w:r>
        <w:rPr>
          <w:rFonts w:hint="eastAsia" w:ascii="宋体" w:hAnsi="宋体"/>
          <w:i w:val="0"/>
          <w:iCs w:val="0"/>
          <w:sz w:val="24"/>
        </w:rPr>
        <w:t>。</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采购范围及相关要求</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textAlignment w:val="auto"/>
        <w:rPr>
          <w:rFonts w:hint="eastAsia" w:asciiTheme="minorEastAsia" w:hAnsiTheme="minorEastAsia" w:eastAsiaTheme="minorEastAsia" w:cstheme="minorEastAsia"/>
          <w:i w:val="0"/>
          <w:iCs w:val="0"/>
          <w:sz w:val="24"/>
          <w:szCs w:val="24"/>
        </w:rPr>
      </w:pPr>
      <w:r>
        <w:rPr>
          <w:rFonts w:hint="eastAsia" w:asciiTheme="minorEastAsia" w:hAnsiTheme="minorEastAsia" w:eastAsiaTheme="minorEastAsia" w:cstheme="minorEastAsia"/>
          <w:sz w:val="24"/>
          <w:szCs w:val="24"/>
        </w:rPr>
        <w:t>2.1采购范围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iCs w:val="0"/>
          <w:sz w:val="24"/>
          <w:szCs w:val="24"/>
        </w:rPr>
        <w:t>土谷塘航电枢纽</w:t>
      </w:r>
      <w:r>
        <w:rPr>
          <w:rFonts w:hint="eastAsia" w:ascii="宋体" w:hAnsi="宋体"/>
          <w:sz w:val="24"/>
          <w:lang w:eastAsia="zh-CN"/>
        </w:rPr>
        <w:t>202</w:t>
      </w:r>
      <w:r>
        <w:rPr>
          <w:rFonts w:hint="eastAsia" w:ascii="宋体" w:hAnsi="宋体"/>
          <w:sz w:val="24"/>
          <w:lang w:val="en-US" w:eastAsia="zh-CN"/>
        </w:rPr>
        <w:t>3</w:t>
      </w:r>
      <w:r>
        <w:rPr>
          <w:rFonts w:hint="eastAsia" w:ascii="宋体" w:hAnsi="宋体"/>
          <w:sz w:val="24"/>
          <w:lang w:eastAsia="zh-CN"/>
        </w:rPr>
        <w:t>年度起重设备维保及缺陷整改。</w:t>
      </w:r>
    </w:p>
    <w:p>
      <w:pPr>
        <w:keepNext w:val="0"/>
        <w:keepLines w:val="0"/>
        <w:pageBreakBefore w:val="0"/>
        <w:widowControl/>
        <w:numPr>
          <w:ilvl w:val="0"/>
          <w:numId w:val="4"/>
        </w:numPr>
        <w:kinsoku/>
        <w:wordWrap/>
        <w:overflowPunct/>
        <w:topLinePunct w:val="0"/>
        <w:autoSpaceDE w:val="0"/>
        <w:autoSpaceDN/>
        <w:bidi w:val="0"/>
        <w:adjustRightInd/>
        <w:snapToGrid/>
        <w:spacing w:line="400" w:lineRule="exact"/>
        <w:ind w:left="360" w:leftChars="0" w:firstLine="6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sz w:val="24"/>
          <w:szCs w:val="24"/>
        </w:rPr>
        <w:t>SMD1×2000kN/100kN坝顶门机、QMS2×500kN尾水门机、QD500/100kN厂房桥机、QW2X80清污机</w:t>
      </w:r>
      <w:r>
        <w:rPr>
          <w:rFonts w:hint="eastAsia" w:asciiTheme="minorEastAsia" w:hAnsiTheme="minorEastAsia" w:eastAsiaTheme="minorEastAsia" w:cstheme="minorEastAsia"/>
          <w:i w:val="0"/>
          <w:iCs w:val="0"/>
          <w:sz w:val="24"/>
          <w:szCs w:val="24"/>
          <w:lang w:val="en-US" w:eastAsia="zh-CN"/>
        </w:rPr>
        <w:t>2023年度定期维保</w:t>
      </w:r>
      <w:r>
        <w:rPr>
          <w:rFonts w:hint="eastAsia" w:asciiTheme="minorEastAsia" w:hAnsiTheme="minorEastAsia" w:eastAsiaTheme="minorEastAsia" w:cstheme="minorEastAsia"/>
          <w:i w:val="0"/>
          <w:iCs w:val="0"/>
          <w:sz w:val="24"/>
          <w:szCs w:val="24"/>
          <w:lang w:eastAsia="zh-CN"/>
        </w:rPr>
        <w:t>，并向湖南省特检院申请并</w:t>
      </w:r>
      <w:r>
        <w:rPr>
          <w:rFonts w:hint="eastAsia" w:asciiTheme="minorEastAsia" w:hAnsiTheme="minorEastAsia" w:eastAsiaTheme="minorEastAsia" w:cstheme="minorEastAsia"/>
          <w:i w:val="0"/>
          <w:sz w:val="24"/>
          <w:szCs w:val="24"/>
          <w:lang w:val="en-US" w:eastAsia="zh-CN"/>
        </w:rPr>
        <w:t>通过特种设备年检；</w:t>
      </w:r>
    </w:p>
    <w:p>
      <w:pPr>
        <w:keepNext w:val="0"/>
        <w:keepLines w:val="0"/>
        <w:pageBreakBefore w:val="0"/>
        <w:widowControl/>
        <w:numPr>
          <w:ilvl w:val="0"/>
          <w:numId w:val="4"/>
        </w:numPr>
        <w:kinsoku/>
        <w:wordWrap/>
        <w:overflowPunct/>
        <w:topLinePunct w:val="0"/>
        <w:autoSpaceDE w:val="0"/>
        <w:autoSpaceDN/>
        <w:bidi w:val="0"/>
        <w:adjustRightInd/>
        <w:snapToGrid/>
        <w:spacing w:line="400" w:lineRule="exact"/>
        <w:ind w:left="360" w:leftChars="0" w:firstLine="60" w:firstLineChars="0"/>
        <w:textAlignment w:val="auto"/>
        <w:rPr>
          <w:rFonts w:hint="eastAsia" w:asciiTheme="minorEastAsia" w:hAnsiTheme="minorEastAsia" w:eastAsiaTheme="minorEastAsia" w:cstheme="minorEastAsia"/>
          <w:i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QMS2×500KN尾水门机抓梁右侧滑轮组轴套磨损更换；SMD1×2000KN坝顶门机、</w:t>
      </w:r>
      <w:r>
        <w:rPr>
          <w:rFonts w:hint="eastAsia" w:asciiTheme="minorEastAsia" w:hAnsiTheme="minorEastAsia" w:eastAsiaTheme="minorEastAsia" w:cstheme="minorEastAsia"/>
          <w:i w:val="0"/>
          <w:iCs w:val="0"/>
          <w:sz w:val="24"/>
          <w:szCs w:val="24"/>
        </w:rPr>
        <w:t>QMS2×500kN尾水门机</w:t>
      </w:r>
      <w:r>
        <w:rPr>
          <w:rFonts w:hint="eastAsia" w:asciiTheme="minorEastAsia" w:hAnsiTheme="minorEastAsia" w:eastAsiaTheme="minorEastAsia" w:cstheme="minorEastAsia"/>
          <w:i w:val="0"/>
          <w:iCs w:val="0"/>
          <w:sz w:val="24"/>
          <w:szCs w:val="24"/>
          <w:lang w:eastAsia="zh-CN"/>
        </w:rPr>
        <w:t>视频监控缺陷整改；</w:t>
      </w:r>
      <w:r>
        <w:rPr>
          <w:rFonts w:hint="eastAsia" w:asciiTheme="minorEastAsia" w:hAnsiTheme="minorEastAsia" w:eastAsiaTheme="minorEastAsia" w:cstheme="minorEastAsia"/>
          <w:i w:val="0"/>
          <w:iCs w:val="0"/>
          <w:sz w:val="24"/>
          <w:szCs w:val="24"/>
          <w:lang w:val="en-US" w:eastAsia="zh-CN"/>
        </w:rPr>
        <w:t>SMD1×2000KN坝顶门机、</w:t>
      </w:r>
      <w:r>
        <w:rPr>
          <w:rFonts w:hint="eastAsia" w:asciiTheme="minorEastAsia" w:hAnsiTheme="minorEastAsia" w:eastAsiaTheme="minorEastAsia" w:cstheme="minorEastAsia"/>
          <w:i w:val="0"/>
          <w:iCs w:val="0"/>
          <w:sz w:val="24"/>
          <w:szCs w:val="24"/>
        </w:rPr>
        <w:t>QMS2×500kN尾水门</w:t>
      </w:r>
      <w:r>
        <w:rPr>
          <w:rFonts w:hint="eastAsia" w:asciiTheme="minorEastAsia" w:hAnsiTheme="minorEastAsia" w:eastAsiaTheme="minorEastAsia" w:cstheme="minorEastAsia"/>
          <w:i w:val="0"/>
          <w:iCs w:val="0"/>
          <w:sz w:val="24"/>
          <w:szCs w:val="24"/>
          <w:lang w:eastAsia="zh-CN"/>
        </w:rPr>
        <w:t>外露线槽及线路保护套管老化更换。</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2.2维保期限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none"/>
        </w:rPr>
        <w:t>202</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rPr>
        <w:t>年0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rPr>
        <w:t>月01</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none"/>
        </w:rPr>
        <w:t>202</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rPr>
        <w:t>年0</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rPr>
        <w:t>月3</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rPr>
        <w:t>日。</w:t>
      </w:r>
    </w:p>
    <w:p>
      <w:pPr>
        <w:pStyle w:val="14"/>
        <w:keepNext w:val="0"/>
        <w:keepLines w:val="0"/>
        <w:pageBreakBefore w:val="0"/>
        <w:widowControl/>
        <w:kinsoku/>
        <w:wordWrap/>
        <w:overflowPunct/>
        <w:topLinePunct w:val="0"/>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2.3缺陷整改期限：2023年07月01日至2023年08月31日。</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施工地点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土谷塘航电枢纽</w:t>
      </w:r>
      <w:r>
        <w:rPr>
          <w:rFonts w:hint="eastAsia" w:asciiTheme="minorEastAsia" w:hAnsiTheme="minorEastAsia" w:eastAsiaTheme="minorEastAsia" w:cstheme="minorEastAsia"/>
          <w:sz w:val="24"/>
          <w:szCs w:val="24"/>
          <w:lang w:val="en-US" w:eastAsia="zh-CN"/>
        </w:rPr>
        <w:t>分公司</w:t>
      </w:r>
      <w:r>
        <w:rPr>
          <w:rFonts w:hint="eastAsia" w:asciiTheme="minorEastAsia" w:hAnsiTheme="minorEastAsia" w:eastAsiaTheme="minorEastAsia" w:cstheme="minorEastAsia"/>
          <w:sz w:val="24"/>
          <w:szCs w:val="24"/>
        </w:rPr>
        <w:t>（湖南省衡阳市衡南县云集镇保合村）</w:t>
      </w:r>
    </w:p>
    <w:p>
      <w:pPr>
        <w:pStyle w:val="10"/>
        <w:keepNext w:val="0"/>
        <w:keepLines w:val="0"/>
        <w:pageBreakBefore w:val="0"/>
        <w:widowControl/>
        <w:kinsoku/>
        <w:wordWrap/>
        <w:overflowPunct/>
        <w:topLinePunct w:val="0"/>
        <w:autoSpaceDN/>
        <w:bidi w:val="0"/>
        <w:adjustRightInd/>
        <w:snapToGrid/>
        <w:spacing w:line="400" w:lineRule="exact"/>
        <w:ind w:firstLine="218" w:firstLineChars="91"/>
        <w:textAlignment w:val="auto"/>
        <w:rPr>
          <w:rFonts w:hint="eastAsia" w:asciiTheme="minorEastAsia" w:hAnsiTheme="minorEastAsia" w:eastAsiaTheme="minorEastAsia" w:cstheme="minorEastAsia"/>
          <w:i w:val="0"/>
          <w:iCs w:val="0"/>
          <w:sz w:val="24"/>
          <w:szCs w:val="24"/>
        </w:rPr>
      </w:pPr>
      <w:r>
        <w:rPr>
          <w:rFonts w:hint="eastAsia" w:asciiTheme="minorEastAsia" w:hAnsiTheme="minorEastAsia" w:eastAsiaTheme="minorEastAsia" w:cstheme="minorEastAsia"/>
          <w:i w:val="0"/>
          <w:iCs w:val="0"/>
          <w:sz w:val="24"/>
          <w:szCs w:val="24"/>
        </w:rPr>
        <w:t>2.</w:t>
      </w:r>
      <w:r>
        <w:rPr>
          <w:rFonts w:hint="eastAsia" w:asciiTheme="minorEastAsia" w:hAnsiTheme="minorEastAsia" w:eastAsiaTheme="minorEastAsia" w:cstheme="minorEastAsia"/>
          <w:i w:val="0"/>
          <w:iCs w:val="0"/>
          <w:sz w:val="24"/>
          <w:szCs w:val="24"/>
          <w:lang w:val="en-US" w:eastAsia="zh-CN"/>
        </w:rPr>
        <w:t>5</w:t>
      </w:r>
      <w:r>
        <w:rPr>
          <w:rFonts w:hint="eastAsia" w:asciiTheme="minorEastAsia" w:hAnsiTheme="minorEastAsia" w:eastAsiaTheme="minorEastAsia" w:cstheme="minorEastAsia"/>
          <w:i w:val="0"/>
          <w:iCs w:val="0"/>
          <w:sz w:val="24"/>
          <w:szCs w:val="24"/>
        </w:rPr>
        <w:t>质量要求或服务标准</w:t>
      </w:r>
      <w:r>
        <w:rPr>
          <w:rFonts w:hint="eastAsia" w:asciiTheme="minorEastAsia" w:hAnsiTheme="minorEastAsia" w:eastAsiaTheme="minorEastAsia" w:cstheme="minorEastAsia"/>
          <w:i w:val="0"/>
          <w:iCs w:val="0"/>
          <w:sz w:val="24"/>
          <w:szCs w:val="24"/>
          <w:lang w:eastAsia="zh-CN"/>
        </w:rPr>
        <w:t>：</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（1）为确保土谷塘航电枢纽起重设备进行规范性维护保养，维护保养应按</w:t>
      </w:r>
      <w:r>
        <w:rPr>
          <w:rFonts w:hint="eastAsia" w:asciiTheme="minorEastAsia" w:hAnsiTheme="minorEastAsia" w:eastAsiaTheme="minorEastAsia" w:cstheme="minorEastAsia"/>
          <w:i w:val="0"/>
          <w:iCs w:val="0"/>
          <w:caps w:val="0"/>
          <w:spacing w:val="0"/>
          <w:sz w:val="24"/>
          <w:szCs w:val="24"/>
          <w:shd w:val="clear"/>
        </w:rPr>
        <w:t>GB/T 6067.5-2014</w:t>
      </w:r>
      <w:r>
        <w:rPr>
          <w:rFonts w:hint="eastAsia" w:asciiTheme="minorEastAsia" w:hAnsiTheme="minorEastAsia" w:eastAsiaTheme="minorEastAsia" w:cstheme="minorEastAsia"/>
          <w:i w:val="0"/>
          <w:iCs w:val="0"/>
          <w:kern w:val="2"/>
          <w:sz w:val="24"/>
          <w:szCs w:val="24"/>
          <w:lang w:val="en-US" w:eastAsia="zh-CN" w:bidi="ar-SA"/>
        </w:rPr>
        <w:t>《</w:t>
      </w:r>
      <w:r>
        <w:rPr>
          <w:rFonts w:hint="eastAsia" w:asciiTheme="minorEastAsia" w:hAnsiTheme="minorEastAsia" w:eastAsiaTheme="minorEastAsia" w:cstheme="minorEastAsia"/>
          <w:i w:val="0"/>
          <w:iCs w:val="0"/>
          <w:caps w:val="0"/>
          <w:spacing w:val="0"/>
          <w:sz w:val="24"/>
          <w:szCs w:val="24"/>
          <w:shd w:val="clear"/>
        </w:rPr>
        <w:t>起重机械安全规程 第5部分：桥式和门式起重机</w:t>
      </w:r>
      <w:r>
        <w:rPr>
          <w:rFonts w:hint="eastAsia" w:asciiTheme="minorEastAsia" w:hAnsiTheme="minorEastAsia" w:eastAsiaTheme="minorEastAsia" w:cstheme="minorEastAsia"/>
          <w:i w:val="0"/>
          <w:iCs w:val="0"/>
          <w:kern w:val="2"/>
          <w:sz w:val="24"/>
          <w:szCs w:val="24"/>
          <w:lang w:val="en-US" w:eastAsia="zh-CN" w:bidi="ar-SA"/>
        </w:rPr>
        <w:t>》、GB/T18453《起重机维护手册》执行。</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2）每月检查保养制：维修保养人员应对起重设备每月1次的维保项目进行仔细地检查、保养，完成后立即填写《起重设备月度保养检查表》，并经过现场维修人员以及现场监督人员的签字确认。月检中发现易损的零部件应事先备有充足的备件，以供及时更换。</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3）年度预防性维护保养：每年的9月份（机组检修前）对所有行车按年度保养表内容各进行1次全面检查、维修保养，填写《起重设备半年度维修保养检查表》，维修保养结果交土谷塘航电枢纽设备负责人签字确认。</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（4）应急维修：土谷塘航电枢纽起重设备出现问题，维保单位在接到电话通知后，必须在24小时内赶赴现场及时进行处理，完工后应填写《起重设备应急维修表》，经现场维修人员以及现场监督人员的签字确认。</w:t>
      </w:r>
    </w:p>
    <w:p>
      <w:pPr>
        <w:pStyle w:val="2"/>
        <w:keepNext w:val="0"/>
        <w:keepLines w:val="0"/>
        <w:pageBreakBefore w:val="0"/>
        <w:widowControl/>
        <w:kinsoku/>
        <w:wordWrap/>
        <w:overflowPunct/>
        <w:topLinePunct w:val="0"/>
        <w:autoSpaceDN/>
        <w:bidi w:val="0"/>
        <w:adjustRightInd/>
        <w:snapToGrid/>
        <w:spacing w:after="0"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）对缺陷整改项目的质量要求：从验收合格日起</w:t>
      </w:r>
      <w:r>
        <w:rPr>
          <w:rFonts w:hint="eastAsia" w:asciiTheme="minorEastAsia" w:hAnsiTheme="minorEastAsia" w:eastAsiaTheme="minorEastAsia" w:cstheme="minorEastAsia"/>
          <w:sz w:val="24"/>
          <w:szCs w:val="24"/>
          <w:lang w:val="en-US" w:eastAsia="zh-CN"/>
        </w:rPr>
        <w:t>1年内出现任何质量问题由施工单位负责。</w:t>
      </w:r>
    </w:p>
    <w:p>
      <w:pPr>
        <w:pStyle w:val="2"/>
        <w:keepNext w:val="0"/>
        <w:keepLines w:val="0"/>
        <w:pageBreakBefore w:val="0"/>
        <w:widowControl/>
        <w:kinsoku/>
        <w:wordWrap/>
        <w:overflowPunct/>
        <w:topLinePunct w:val="0"/>
        <w:autoSpaceDN/>
        <w:bidi w:val="0"/>
        <w:adjustRightInd/>
        <w:snapToGrid/>
        <w:spacing w:after="0" w:line="400" w:lineRule="exact"/>
        <w:ind w:left="0" w:leftChars="0" w:firstLine="480" w:firstLineChars="200"/>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（6）其他要求：</w:t>
      </w:r>
    </w:p>
    <w:p>
      <w:pPr>
        <w:keepNext w:val="0"/>
        <w:keepLines w:val="0"/>
        <w:pageBreakBefore w:val="0"/>
        <w:widowControl/>
        <w:tabs>
          <w:tab w:val="left" w:pos="6915"/>
        </w:tabs>
        <w:kinsoku/>
        <w:wordWrap/>
        <w:overflowPunct/>
        <w:topLinePunct w:val="0"/>
        <w:autoSpaceDN/>
        <w:bidi w:val="0"/>
        <w:adjustRightInd/>
        <w:snapToGrid/>
        <w:spacing w:line="400" w:lineRule="exact"/>
        <w:ind w:firstLine="787" w:firstLineChars="328"/>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①土谷塘航电枢纽重大检修项目（包括不限于机组检修），维保单位在接到电话通知后，须在24小时内派遣维保人员到达施工现场，以确保起重设备的可靠运行。</w:t>
      </w:r>
    </w:p>
    <w:p>
      <w:pPr>
        <w:keepNext w:val="0"/>
        <w:keepLines w:val="0"/>
        <w:pageBreakBefore w:val="0"/>
        <w:widowControl/>
        <w:tabs>
          <w:tab w:val="left" w:pos="6915"/>
        </w:tabs>
        <w:kinsoku/>
        <w:wordWrap/>
        <w:overflowPunct/>
        <w:topLinePunct w:val="0"/>
        <w:autoSpaceDN/>
        <w:bidi w:val="0"/>
        <w:adjustRightInd/>
        <w:snapToGrid/>
        <w:spacing w:line="400" w:lineRule="exact"/>
        <w:ind w:firstLine="787" w:firstLineChars="328"/>
        <w:textAlignment w:val="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②特种设备定期检验由维保单位负责落实执行，与衡阳市质量技术监督部门共同完成，并将检验合格证复印件张贴在现场。</w:t>
      </w:r>
    </w:p>
    <w:p>
      <w:pPr>
        <w:keepNext w:val="0"/>
        <w:keepLines w:val="0"/>
        <w:pageBreakBefore w:val="0"/>
        <w:widowControl/>
        <w:tabs>
          <w:tab w:val="left" w:pos="6915"/>
        </w:tabs>
        <w:kinsoku/>
        <w:wordWrap/>
        <w:overflowPunct/>
        <w:topLinePunct w:val="0"/>
        <w:autoSpaceDN/>
        <w:bidi w:val="0"/>
        <w:adjustRightInd/>
        <w:snapToGrid/>
        <w:spacing w:line="400" w:lineRule="exact"/>
        <w:ind w:firstLine="787" w:firstLineChars="328"/>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iCs w:val="0"/>
          <w:kern w:val="2"/>
          <w:sz w:val="24"/>
          <w:szCs w:val="24"/>
          <w:lang w:val="en-US" w:eastAsia="zh-CN" w:bidi="ar-SA"/>
        </w:rPr>
        <w:t>③土谷塘航电枢纽SMD1×2000kN/100kN坝顶门机、QMS2×500kN尾水门机、QD500/100kN厂房桥机、QW2X80清污机均采用变频、PLC控制。变频器与PLC、触摸屏间采用通讯方式传输，维保单位委派的维保人员及工程师必须熟悉变频器、PLC及触摸屏调试软件，具备熟练使用电脑监控设备和程序调试能力，能通过监控程序，判断故障原因。</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  供应商资格要求</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ascii="宋体" w:hAnsi="宋体"/>
          <w:sz w:val="24"/>
          <w:szCs w:val="24"/>
        </w:rPr>
      </w:pPr>
      <w:r>
        <w:rPr>
          <w:rFonts w:hint="eastAsia" w:ascii="宋体" w:hAnsi="宋体"/>
          <w:sz w:val="24"/>
          <w:szCs w:val="24"/>
        </w:rPr>
        <w:t>3.1供应商不得存在下列情形之一</w:t>
      </w:r>
      <w:r>
        <w:rPr>
          <w:rFonts w:hint="eastAsia" w:ascii="宋体" w:hAnsi="宋体"/>
          <w:sz w:val="24"/>
          <w:szCs w:val="24"/>
          <w:lang w:eastAsia="zh-CN"/>
        </w:rPr>
        <w:t>：</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rFonts w:ascii="宋体" w:hAnsi="宋体"/>
          <w:sz w:val="24"/>
          <w:szCs w:val="24"/>
        </w:rPr>
      </w:pPr>
      <w:r>
        <w:rPr>
          <w:rFonts w:hint="eastAsia" w:ascii="宋体" w:hAnsi="宋体"/>
          <w:sz w:val="24"/>
          <w:szCs w:val="24"/>
        </w:rPr>
        <w:t>（1）处于被责令停产停业、暂扣或者吊销执照、暂扣或者吊销许可证、吊销资质证书状态；</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rFonts w:ascii="宋体" w:hAnsi="宋体"/>
          <w:sz w:val="24"/>
          <w:szCs w:val="24"/>
        </w:rPr>
      </w:pPr>
      <w:r>
        <w:rPr>
          <w:rFonts w:hint="eastAsia" w:ascii="宋体" w:hAnsi="宋体"/>
          <w:sz w:val="24"/>
          <w:szCs w:val="24"/>
        </w:rPr>
        <w:t>（2）进入清算程序，或被宣告破产，或其他丧失履约能力的情形；</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rFonts w:ascii="宋体" w:hAnsi="宋体"/>
          <w:sz w:val="24"/>
          <w:szCs w:val="24"/>
        </w:rPr>
      </w:pPr>
      <w:r>
        <w:rPr>
          <w:rFonts w:hint="eastAsia" w:ascii="宋体" w:hAnsi="宋体"/>
          <w:sz w:val="24"/>
          <w:szCs w:val="24"/>
        </w:rPr>
        <w:t>（3）被采购人或</w:t>
      </w:r>
      <w:r>
        <w:rPr>
          <w:rFonts w:hint="eastAsia" w:ascii="宋体" w:hAnsi="宋体"/>
          <w:sz w:val="24"/>
          <w:szCs w:val="24"/>
          <w:lang w:eastAsia="zh-CN"/>
        </w:rPr>
        <w:t>被</w:t>
      </w:r>
      <w:r>
        <w:rPr>
          <w:rFonts w:hint="eastAsia" w:ascii="宋体" w:hAnsi="宋体"/>
          <w:sz w:val="24"/>
          <w:szCs w:val="24"/>
        </w:rPr>
        <w:t>采购人上级单位纳入黑名单；</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sz w:val="24"/>
          <w:szCs w:val="24"/>
        </w:rPr>
      </w:pPr>
      <w:r>
        <w:rPr>
          <w:rFonts w:hint="eastAsia" w:ascii="宋体" w:hAnsi="宋体"/>
          <w:sz w:val="24"/>
          <w:szCs w:val="24"/>
        </w:rPr>
        <w:t>（4）其他</w:t>
      </w:r>
      <w:r>
        <w:rPr>
          <w:rFonts w:hint="eastAsia" w:ascii="宋体" w:hAnsi="宋体"/>
          <w:sz w:val="24"/>
          <w:szCs w:val="24"/>
          <w:lang w:eastAsia="zh-CN"/>
        </w:rPr>
        <w:t>：</w:t>
      </w:r>
      <w:r>
        <w:rPr>
          <w:rFonts w:hint="eastAsia" w:ascii="宋体" w:hAnsi="宋体"/>
          <w:sz w:val="24"/>
          <w:szCs w:val="24"/>
        </w:rPr>
        <w:t xml:space="preserve"> 无。</w:t>
      </w:r>
    </w:p>
    <w:p>
      <w:pPr>
        <w:keepNext w:val="0"/>
        <w:keepLines w:val="0"/>
        <w:pageBreakBefore w:val="0"/>
        <w:widowControl/>
        <w:kinsoku/>
        <w:wordWrap/>
        <w:overflowPunct/>
        <w:topLinePunct w:val="0"/>
        <w:autoSpaceDE w:val="0"/>
        <w:autoSpaceDN/>
        <w:bidi w:val="0"/>
        <w:adjustRightInd/>
        <w:snapToGrid/>
        <w:spacing w:line="400" w:lineRule="exact"/>
        <w:ind w:firstLine="218" w:firstLineChars="91"/>
        <w:jc w:val="both"/>
        <w:textAlignment w:val="auto"/>
        <w:rPr>
          <w:rFonts w:hint="eastAsia" w:ascii="宋体" w:hAnsi="宋体"/>
          <w:sz w:val="24"/>
          <w:szCs w:val="24"/>
          <w:lang w:eastAsia="zh-CN"/>
        </w:rPr>
      </w:pPr>
      <w:r>
        <w:rPr>
          <w:rFonts w:hint="eastAsia" w:ascii="宋体" w:hAnsi="宋体"/>
          <w:sz w:val="24"/>
          <w:szCs w:val="24"/>
        </w:rPr>
        <w:t>3.2供应商应满足如下要求</w:t>
      </w:r>
      <w:r>
        <w:rPr>
          <w:rFonts w:hint="eastAsia" w:ascii="宋体" w:hAnsi="宋体"/>
          <w:sz w:val="24"/>
          <w:szCs w:val="24"/>
          <w:lang w:eastAsia="zh-CN"/>
        </w:rPr>
        <w:t>：</w:t>
      </w:r>
    </w:p>
    <w:p>
      <w:pPr>
        <w:rPr>
          <w:rFonts w:hint="eastAsia" w:ascii="宋体" w:hAnsi="宋体"/>
          <w:sz w:val="24"/>
          <w:szCs w:val="24"/>
          <w:lang w:eastAsia="zh-CN"/>
        </w:rPr>
      </w:pPr>
      <w:r>
        <w:rPr>
          <w:rFonts w:hint="eastAsia" w:ascii="宋体" w:hAnsi="宋体"/>
          <w:sz w:val="24"/>
          <w:szCs w:val="24"/>
          <w:lang w:eastAsia="zh-CN"/>
        </w:rPr>
        <w:br w:type="page"/>
      </w:r>
    </w:p>
    <w:tbl>
      <w:tblPr>
        <w:tblStyle w:val="19"/>
        <w:tblW w:w="9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729"/>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center"/>
              <w:rPr>
                <w:rFonts w:ascii="宋体" w:hAnsi="宋体"/>
                <w:sz w:val="24"/>
              </w:rPr>
            </w:pPr>
            <w:r>
              <w:rPr>
                <w:rFonts w:hint="eastAsia" w:ascii="宋体" w:hAnsi="宋体" w:eastAsia="Times New Roman"/>
                <w:sz w:val="24"/>
              </w:rPr>
              <w:t>资格条件</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center"/>
              <w:rPr>
                <w:rFonts w:ascii="宋体" w:hAnsi="宋体"/>
                <w:sz w:val="24"/>
              </w:rPr>
            </w:pPr>
            <w:r>
              <w:rPr>
                <w:rFonts w:hint="eastAsia" w:ascii="宋体" w:hAnsi="宋体" w:eastAsia="Times New Roman"/>
                <w:sz w:val="24"/>
              </w:rPr>
              <w:t>对供应商要求</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center"/>
              <w:rPr>
                <w:rFonts w:ascii="宋体" w:hAnsi="宋体"/>
                <w:sz w:val="24"/>
              </w:rPr>
            </w:pPr>
            <w:r>
              <w:rPr>
                <w:rFonts w:hint="eastAsia" w:ascii="宋体" w:hAnsi="宋体" w:eastAsia="Times New Roman"/>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（1）依法设立</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18"/>
                <w:rFonts w:asciiTheme="minorEastAsia" w:hAnsiTheme="minorEastAsia" w:eastAsiaTheme="minorEastAsia"/>
                <w:bCs w:val="0"/>
                <w:sz w:val="24"/>
              </w:rPr>
            </w:pPr>
            <w:r>
              <w:rPr>
                <w:rStyle w:val="18"/>
                <w:rFonts w:hint="eastAsia" w:asciiTheme="minorEastAsia" w:hAnsiTheme="minorEastAsia" w:eastAsiaTheme="minorEastAsia"/>
                <w:bCs w:val="0"/>
                <w:sz w:val="24"/>
              </w:rPr>
              <w:t xml:space="preserve">□不适用  </w:t>
            </w:r>
          </w:p>
          <w:p>
            <w:pPr>
              <w:widowControl w:val="0"/>
              <w:jc w:val="both"/>
              <w:rPr>
                <w:rStyle w:val="23"/>
                <w:rFonts w:asciiTheme="minorEastAsia" w:hAnsiTheme="minorEastAsia" w:eastAsiaTheme="minorEastAsia"/>
                <w:b w:val="0"/>
                <w:bCs w:val="0"/>
                <w:sz w:val="24"/>
              </w:rPr>
            </w:pPr>
            <w:r>
              <w:rPr>
                <w:rStyle w:val="23"/>
                <w:rFonts w:hint="eastAsia" w:ascii="MS Gothic" w:hAnsi="MS Gothic" w:eastAsia="宋体" w:cs="MS Gothic"/>
                <w:bCs w:val="0"/>
                <w:sz w:val="24"/>
                <w:u w:val="single"/>
                <w:lang w:eastAsia="zh-CN"/>
              </w:rPr>
              <w:sym w:font="Wingdings 2" w:char="0052"/>
            </w:r>
            <w:r>
              <w:rPr>
                <w:rStyle w:val="18"/>
                <w:rFonts w:hint="eastAsia" w:cs="宋体" w:asciiTheme="minorEastAsia" w:hAnsiTheme="minorEastAsia" w:eastAsiaTheme="minorEastAsia"/>
                <w:bCs w:val="0"/>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供应商应提供市场监管部门或其他行政机关颁发的可以合法开展业务的执照或证书复印件并加盖单位公章。经营范围涵盖本项目所需</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（2）资质要求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18"/>
                <w:rFonts w:asciiTheme="minorEastAsia" w:hAnsiTheme="minorEastAsia" w:eastAsiaTheme="minorEastAsia"/>
                <w:bCs w:val="0"/>
                <w:sz w:val="24"/>
              </w:rPr>
            </w:pPr>
            <w:r>
              <w:rPr>
                <w:rStyle w:val="18"/>
                <w:rFonts w:hint="eastAsia" w:asciiTheme="minorEastAsia" w:hAnsiTheme="minorEastAsia" w:eastAsiaTheme="minorEastAsia"/>
                <w:bCs w:val="0"/>
                <w:sz w:val="24"/>
              </w:rPr>
              <w:t xml:space="preserve">□不适用 </w:t>
            </w:r>
            <w:r>
              <w:rPr>
                <w:rStyle w:val="18"/>
                <w:rFonts w:asciiTheme="minorEastAsia" w:hAnsiTheme="minorEastAsia" w:eastAsiaTheme="minorEastAsia"/>
                <w:bCs w:val="0"/>
                <w:sz w:val="24"/>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bCs w:val="0"/>
                <w:sz w:val="24"/>
                <w:u w:val="single"/>
                <w:lang w:eastAsia="zh-CN"/>
              </w:rPr>
              <w:sym w:font="Wingdings 2" w:char="0052"/>
            </w:r>
            <w:r>
              <w:rPr>
                <w:rStyle w:val="18"/>
                <w:rFonts w:hint="eastAsia" w:asciiTheme="minorEastAsia" w:hAnsiTheme="minorEastAsia" w:eastAsiaTheme="minorEastAsia"/>
                <w:bCs w:val="0"/>
                <w:sz w:val="24"/>
              </w:rPr>
              <w:t>适用</w:t>
            </w:r>
            <w:r>
              <w:rPr>
                <w:rStyle w:val="18"/>
                <w:rFonts w:hint="eastAsia" w:asciiTheme="minorEastAsia" w:hAnsiTheme="minorEastAsia" w:eastAsiaTheme="minorEastAsia"/>
                <w:bCs w:val="0"/>
                <w:sz w:val="24"/>
                <w:lang w:eastAsia="zh-CN"/>
              </w:rPr>
              <w:t>，</w:t>
            </w:r>
            <w:r>
              <w:rPr>
                <w:rStyle w:val="18"/>
                <w:rFonts w:hint="eastAsia" w:asciiTheme="minorEastAsia" w:hAnsiTheme="minorEastAsia" w:eastAsiaTheme="minorEastAsia"/>
                <w:b w:val="0"/>
                <w:bCs w:val="0"/>
                <w:sz w:val="24"/>
              </w:rPr>
              <w:t>供应商应提供</w:t>
            </w:r>
            <w:r>
              <w:rPr>
                <w:rFonts w:ascii="新宋体" w:hAnsi="新宋体" w:eastAsia="新宋体" w:cs="宋体"/>
                <w:sz w:val="24"/>
              </w:rPr>
              <w:t>特种设备安装改造维修许可证</w:t>
            </w:r>
            <w:r>
              <w:rPr>
                <w:rFonts w:hint="eastAsia" w:ascii="新宋体" w:hAnsi="新宋体" w:eastAsia="新宋体" w:cs="宋体"/>
                <w:sz w:val="24"/>
                <w:lang w:eastAsia="zh-CN"/>
              </w:rPr>
              <w:t>（</w:t>
            </w:r>
            <w:r>
              <w:rPr>
                <w:rFonts w:ascii="新宋体" w:hAnsi="新宋体" w:eastAsia="新宋体" w:cs="宋体"/>
                <w:sz w:val="24"/>
              </w:rPr>
              <w:t>桥式起重机、门式起重机、卷扬式起重机、液压启闭机</w:t>
            </w:r>
            <w:r>
              <w:rPr>
                <w:rFonts w:hint="eastAsia" w:ascii="新宋体" w:hAnsi="新宋体" w:eastAsia="新宋体" w:cs="宋体"/>
                <w:sz w:val="24"/>
                <w:lang w:eastAsia="zh-CN"/>
              </w:rPr>
              <w:t>）</w:t>
            </w:r>
            <w:r>
              <w:rPr>
                <w:rFonts w:hint="eastAsia" w:ascii="新宋体" w:hAnsi="新宋体" w:eastAsia="新宋体" w:cs="宋体"/>
                <w:sz w:val="24"/>
                <w:u w:val="single"/>
              </w:rPr>
              <w:t xml:space="preserve"> </w:t>
            </w:r>
            <w:r>
              <w:rPr>
                <w:rFonts w:ascii="新宋体" w:hAnsi="新宋体" w:eastAsia="新宋体" w:cs="宋体"/>
                <w:sz w:val="24"/>
                <w:u w:val="single"/>
              </w:rPr>
              <w:t>B</w:t>
            </w:r>
            <w:r>
              <w:rPr>
                <w:rFonts w:ascii="新宋体" w:hAnsi="新宋体" w:eastAsia="新宋体" w:cs="宋体"/>
                <w:sz w:val="24"/>
              </w:rPr>
              <w:t>级</w:t>
            </w:r>
            <w:r>
              <w:rPr>
                <w:rStyle w:val="18"/>
                <w:rFonts w:hint="eastAsia" w:asciiTheme="minorEastAsia" w:hAnsiTheme="minorEastAsia" w:eastAsiaTheme="minorEastAsia"/>
                <w:b w:val="0"/>
                <w:bCs w:val="0"/>
                <w:sz w:val="24"/>
              </w:rPr>
              <w:t>资质证书副本的复印件，以证明供应商具有承担本项目要求的资质。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（3）财务要求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default" w:ascii="MS Gothic" w:hAnsi="MS Gothic" w:eastAsia="MS Gothic" w:cs="MS Gothic"/>
                <w:sz w:val="24"/>
                <w:u w:val="single"/>
                <w:lang w:val="en-US"/>
              </w:rPr>
              <w:sym w:font="Wingdings 2" w:char="0052"/>
            </w: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b/>
                <w:bCs/>
                <w:sz w:val="24"/>
              </w:rPr>
            </w:pPr>
            <w:r>
              <w:rPr>
                <w:rStyle w:val="23"/>
                <w:rFonts w:hint="eastAsia" w:ascii="MS Gothic" w:hAnsi="MS Gothic" w:eastAsia="宋体" w:cs="MS Gothic"/>
                <w:sz w:val="24"/>
                <w:u w:val="single"/>
                <w:lang w:eastAsia="zh-CN"/>
              </w:rPr>
              <w:t>□</w:t>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rPr>
            </w:pPr>
            <w:r>
              <w:rPr>
                <w:rStyle w:val="23"/>
                <w:rFonts w:hint="default" w:ascii="MS Gothic" w:hAnsi="MS Gothic" w:eastAsia="MS Gothic" w:cs="MS Gothic"/>
                <w:sz w:val="24"/>
                <w:u w:val="single"/>
                <w:lang w:val="en-US"/>
              </w:rPr>
              <w:sym w:font="Wingdings 2" w:char="0052"/>
            </w:r>
            <w:r>
              <w:rPr>
                <w:rStyle w:val="23"/>
                <w:rFonts w:hint="eastAsia" w:asciiTheme="minorEastAsia" w:hAnsiTheme="minorEastAsia" w:eastAsiaTheme="minorEastAsia"/>
                <w:sz w:val="24"/>
                <w:u w:val="single"/>
              </w:rPr>
              <w:t>不</w:t>
            </w:r>
            <w:r>
              <w:rPr>
                <w:rStyle w:val="23"/>
                <w:rFonts w:hint="eastAsia" w:asciiTheme="minorEastAsia" w:hAnsiTheme="minorEastAsia" w:eastAsiaTheme="minorEastAsia"/>
                <w:sz w:val="24"/>
              </w:rPr>
              <w:t xml:space="preserve">适用 </w:t>
            </w:r>
            <w:r>
              <w:rPr>
                <w:rStyle w:val="23"/>
                <w:rFonts w:asciiTheme="minorEastAsia" w:hAnsiTheme="minorEastAsia" w:eastAsiaTheme="minorEastAsia"/>
                <w:sz w:val="24"/>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sz w:val="24"/>
                <w:u w:val="single"/>
                <w:lang w:eastAsia="zh-CN"/>
              </w:rPr>
              <w:t>□</w:t>
            </w:r>
            <w:r>
              <w:rPr>
                <w:rStyle w:val="23"/>
                <w:rFonts w:hint="eastAsia" w:asciiTheme="minorEastAsia" w:hAnsiTheme="minorEastAsia" w:eastAsiaTheme="minorEastAsia"/>
                <w:sz w:val="24"/>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（4）业绩要求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b/>
                <w:bCs/>
                <w:sz w:val="24"/>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rPr>
            </w:pPr>
            <w:r>
              <w:rPr>
                <w:rStyle w:val="23"/>
                <w:rFonts w:hint="eastAsia" w:asciiTheme="minorEastAsia" w:hAnsiTheme="minorEastAsia" w:eastAsiaTheme="minorEastAsia"/>
                <w:sz w:val="24"/>
              </w:rPr>
              <w:t xml:space="preserve">□不适用 </w:t>
            </w:r>
            <w:r>
              <w:rPr>
                <w:rStyle w:val="23"/>
                <w:rFonts w:asciiTheme="minorEastAsia" w:hAnsiTheme="minorEastAsia" w:eastAsiaTheme="minorEastAsia"/>
                <w:sz w:val="24"/>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sz w:val="24"/>
                <w:lang w:eastAsia="zh-CN"/>
              </w:rPr>
              <w:sym w:font="Wingdings 2" w:char="0052"/>
            </w:r>
            <w:r>
              <w:rPr>
                <w:rStyle w:val="23"/>
                <w:rFonts w:hint="eastAsia" w:cs="MS Gothic" w:asciiTheme="minorEastAsia" w:hAnsiTheme="minorEastAsia" w:eastAsiaTheme="minorEastAsia"/>
                <w:sz w:val="24"/>
              </w:rPr>
              <w:t>适用</w:t>
            </w:r>
            <w:r>
              <w:rPr>
                <w:rStyle w:val="23"/>
                <w:rFonts w:hint="eastAsia" w:cs="MS Gothic" w:asciiTheme="minorEastAsia" w:hAnsiTheme="minorEastAsia" w:eastAsiaTheme="minorEastAsia"/>
                <w:sz w:val="24"/>
                <w:lang w:eastAsia="zh-CN"/>
              </w:rPr>
              <w:t>，</w:t>
            </w:r>
            <w:r>
              <w:rPr>
                <w:rFonts w:ascii="新宋体" w:hAnsi="新宋体" w:eastAsia="新宋体" w:cs="宋体"/>
                <w:sz w:val="24"/>
              </w:rPr>
              <w:t>近5年内</w:t>
            </w:r>
            <w:r>
              <w:rPr>
                <w:rFonts w:hint="eastAsia" w:ascii="新宋体" w:hAnsi="新宋体" w:eastAsia="新宋体" w:cs="宋体"/>
                <w:sz w:val="24"/>
                <w:lang w:eastAsia="zh-CN"/>
              </w:rPr>
              <w:t>至少有</w:t>
            </w:r>
            <w:r>
              <w:rPr>
                <w:rFonts w:hint="eastAsia" w:ascii="新宋体" w:hAnsi="新宋体" w:eastAsia="新宋体" w:cs="宋体"/>
                <w:sz w:val="24"/>
                <w:lang w:val="en-US" w:eastAsia="zh-CN"/>
              </w:rPr>
              <w:t>2个</w:t>
            </w:r>
            <w:r>
              <w:rPr>
                <w:rFonts w:ascii="新宋体" w:hAnsi="新宋体" w:eastAsia="新宋体" w:cs="宋体"/>
                <w:sz w:val="24"/>
              </w:rPr>
              <w:t>类似</w:t>
            </w:r>
            <w:r>
              <w:rPr>
                <w:rFonts w:hint="eastAsia" w:ascii="新宋体" w:hAnsi="新宋体" w:eastAsia="新宋体" w:cs="宋体"/>
                <w:sz w:val="24"/>
                <w:lang w:eastAsia="zh-CN"/>
              </w:rPr>
              <w:t>起重</w:t>
            </w:r>
            <w:r>
              <w:rPr>
                <w:rFonts w:hint="eastAsia" w:ascii="新宋体" w:hAnsi="新宋体" w:eastAsia="新宋体" w:cs="宋体"/>
                <w:sz w:val="24"/>
                <w:lang w:val="en-US" w:eastAsia="zh-CN"/>
              </w:rPr>
              <w:t>设备</w:t>
            </w:r>
            <w:r>
              <w:rPr>
                <w:rFonts w:ascii="新宋体" w:hAnsi="新宋体" w:eastAsia="新宋体" w:cs="宋体"/>
                <w:sz w:val="24"/>
              </w:rPr>
              <w:t>检修或</w:t>
            </w:r>
            <w:r>
              <w:rPr>
                <w:rFonts w:hint="eastAsia" w:ascii="新宋体" w:hAnsi="新宋体" w:eastAsia="新宋体" w:cs="宋体"/>
                <w:sz w:val="24"/>
                <w:lang w:eastAsia="zh-CN"/>
              </w:rPr>
              <w:t>类似起重</w:t>
            </w:r>
            <w:r>
              <w:rPr>
                <w:rFonts w:hint="eastAsia" w:ascii="新宋体" w:hAnsi="新宋体" w:eastAsia="新宋体" w:cs="宋体"/>
                <w:sz w:val="24"/>
                <w:lang w:val="en-US" w:eastAsia="zh-CN"/>
              </w:rPr>
              <w:t>设备定期</w:t>
            </w:r>
            <w:r>
              <w:rPr>
                <w:rFonts w:hint="eastAsia" w:ascii="新宋体" w:hAnsi="新宋体" w:eastAsia="新宋体" w:cs="宋体"/>
                <w:sz w:val="24"/>
              </w:rPr>
              <w:t>维护保养</w:t>
            </w:r>
            <w:r>
              <w:rPr>
                <w:rFonts w:hint="eastAsia" w:ascii="新宋体" w:hAnsi="新宋体" w:eastAsia="新宋体" w:cs="宋体"/>
                <w:sz w:val="24"/>
                <w:lang w:eastAsia="zh-CN"/>
              </w:rPr>
              <w:t>的</w:t>
            </w:r>
            <w:r>
              <w:rPr>
                <w:rFonts w:hint="eastAsia" w:ascii="新宋体" w:hAnsi="新宋体" w:eastAsia="新宋体" w:cs="宋体"/>
                <w:sz w:val="24"/>
                <w:lang w:val="en-US" w:eastAsia="zh-CN"/>
              </w:rPr>
              <w:t>项目</w:t>
            </w:r>
            <w:r>
              <w:rPr>
                <w:rFonts w:ascii="新宋体" w:hAnsi="新宋体" w:eastAsia="新宋体" w:cs="宋体"/>
                <w:sz w:val="24"/>
              </w:rPr>
              <w:t>业绩</w:t>
            </w:r>
            <w:r>
              <w:rPr>
                <w:rFonts w:hint="eastAsia" w:ascii="新宋体" w:hAnsi="新宋体" w:eastAsia="新宋体" w:cs="宋体"/>
                <w:sz w:val="24"/>
                <w:lang w:eastAsia="zh-CN"/>
              </w:rPr>
              <w:t>，</w:t>
            </w:r>
            <w:r>
              <w:rPr>
                <w:rFonts w:hint="eastAsia" w:asciiTheme="minorEastAsia" w:hAnsiTheme="minorEastAsia" w:eastAsiaTheme="minorEastAsia"/>
                <w:color w:val="000000"/>
                <w:sz w:val="24"/>
              </w:rPr>
              <w:t>业绩应附合同协议书</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提供关键页，包括合同封面、双方签字页、项目内容、合同金额</w:t>
            </w:r>
            <w:r>
              <w:rPr>
                <w:rFonts w:hint="eastAsia" w:asciiTheme="minorEastAsia" w:hAnsiTheme="minorEastAsia" w:eastAsiaTheme="minorEastAsia"/>
                <w:color w:val="000000"/>
                <w:sz w:val="24"/>
                <w:lang w:eastAsia="zh-CN"/>
              </w:rPr>
              <w:t>）等的复印件</w:t>
            </w:r>
            <w:r>
              <w:rPr>
                <w:rFonts w:hint="eastAsia" w:asciiTheme="minorEastAsia" w:hAnsiTheme="minorEastAsia" w:eastAsiaTheme="minorEastAsia"/>
                <w:color w:val="000000"/>
                <w:sz w:val="24"/>
              </w:rPr>
              <w:t>（业绩计算以合同签订日期为准）。</w:t>
            </w:r>
            <w:r>
              <w:rPr>
                <w:rStyle w:val="23"/>
                <w:rFonts w:asciiTheme="minorEastAsia" w:hAnsiTheme="minorEastAsia" w:eastAsiaTheme="minorEastAsia"/>
                <w:b w:val="0"/>
                <w:bCs w:val="0"/>
                <w:sz w:val="24"/>
              </w:rPr>
              <w:t xml:space="preserve">  </w:t>
            </w:r>
            <w:r>
              <w:rPr>
                <w:rFonts w:hint="eastAsia"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（5）信誉要求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宋体" w:hAnsi="宋体"/>
                <w:sz w:val="24"/>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b/>
                <w:bCs/>
                <w:sz w:val="24"/>
              </w:rPr>
            </w:pPr>
            <w:r>
              <w:rPr>
                <w:rFonts w:hint="eastAsia"/>
                <w:b/>
                <w:bCs/>
                <w:sz w:val="24"/>
              </w:rPr>
              <w:t xml:space="preserve">□不适用 </w:t>
            </w:r>
            <w:r>
              <w:rPr>
                <w:b/>
                <w:bCs/>
                <w:sz w:val="24"/>
              </w:rPr>
              <w:t xml:space="preserve"> </w:t>
            </w:r>
          </w:p>
          <w:p>
            <w:pPr>
              <w:widowControl w:val="0"/>
              <w:spacing w:line="320" w:lineRule="exact"/>
              <w:jc w:val="both"/>
              <w:rPr>
                <w:b/>
                <w:bCs/>
                <w:sz w:val="24"/>
              </w:rPr>
            </w:pPr>
            <w:r>
              <w:rPr>
                <w:rFonts w:hint="eastAsia"/>
                <w:b/>
                <w:bCs/>
                <w:sz w:val="24"/>
                <w:lang w:eastAsia="zh-CN"/>
              </w:rPr>
              <w:sym w:font="Wingdings 2" w:char="0052"/>
            </w:r>
            <w:r>
              <w:rPr>
                <w:rFonts w:hint="eastAsia"/>
                <w:b/>
                <w:bCs/>
                <w:sz w:val="24"/>
              </w:rPr>
              <w:t>适用</w:t>
            </w:r>
            <w:r>
              <w:rPr>
                <w:rFonts w:hint="eastAsia"/>
                <w:b/>
                <w:bCs/>
                <w:sz w:val="24"/>
                <w:lang w:eastAsia="zh-CN"/>
              </w:rPr>
              <w:t>，</w:t>
            </w:r>
            <w:r>
              <w:rPr>
                <w:rFonts w:hint="eastAsia"/>
                <w:b/>
                <w:bCs/>
                <w:sz w:val="24"/>
              </w:rPr>
              <w:t xml:space="preserve"> </w:t>
            </w:r>
          </w:p>
          <w:p>
            <w:pPr>
              <w:widowControl w:val="0"/>
              <w:numPr>
                <w:ilvl w:val="0"/>
                <w:numId w:val="5"/>
              </w:numPr>
              <w:spacing w:line="320" w:lineRule="exact"/>
              <w:jc w:val="both"/>
              <w:rPr>
                <w:rFonts w:ascii="宋体" w:hAnsi="宋体" w:cs="宋体"/>
                <w:sz w:val="24"/>
              </w:rPr>
            </w:pPr>
            <w:r>
              <w:rPr>
                <w:rFonts w:hint="eastAsia" w:ascii="宋体" w:hAnsi="宋体" w:cs="宋体"/>
                <w:sz w:val="24"/>
              </w:rPr>
              <w:t>签署守法诚信承诺书；</w:t>
            </w:r>
          </w:p>
          <w:p>
            <w:pPr>
              <w:pStyle w:val="6"/>
              <w:ind w:firstLine="0" w:firstLineChars="0"/>
            </w:pPr>
            <w:r>
              <w:rPr>
                <w:rFonts w:hint="eastAsia" w:ascii="宋体" w:hAnsi="宋体" w:cs="宋体"/>
                <w:sz w:val="24"/>
              </w:rPr>
              <w:t>2.提供信用中国（www.creditchina.gov.cn）网站查询，供应商未被列入信用记录失信被执行人、重大税收违法案件当事人名单的网页截图并加盖单位公章。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288" w:lineRule="auto"/>
              <w:jc w:val="both"/>
              <w:rPr>
                <w:rFonts w:ascii="宋体" w:hAnsi="宋体"/>
                <w:sz w:val="24"/>
              </w:rPr>
            </w:pPr>
            <w:r>
              <w:rPr>
                <w:rFonts w:hint="eastAsia" w:ascii="宋体" w:hAnsi="宋体" w:eastAsia="Times New Roman"/>
                <w:sz w:val="24"/>
              </w:rPr>
              <w:t>（6）承担本项目的主要人员要求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MS Gothic" w:hAnsi="MS Gothic" w:eastAsia="宋体" w:cs="MS Gothic"/>
                <w:sz w:val="24"/>
                <w:u w:val="single"/>
                <w:lang w:eastAsia="zh-CN"/>
              </w:rPr>
              <w:t>□</w:t>
            </w: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b/>
                <w:bCs/>
                <w:sz w:val="24"/>
              </w:rPr>
            </w:pPr>
            <w:r>
              <w:rPr>
                <w:rStyle w:val="23"/>
                <w:rFonts w:hint="eastAsia" w:cs="MS Gothic" w:asciiTheme="minorEastAsia" w:hAnsiTheme="minorEastAsia" w:eastAsiaTheme="minorEastAsia"/>
                <w:sz w:val="24"/>
                <w:u w:val="single"/>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rPr>
            </w:pPr>
            <w:r>
              <w:rPr>
                <w:rStyle w:val="23"/>
                <w:rFonts w:hint="eastAsia" w:ascii="MS Gothic" w:hAnsi="MS Gothic" w:eastAsia="宋体" w:cs="MS Gothic"/>
                <w:sz w:val="24"/>
                <w:lang w:eastAsia="zh-CN"/>
              </w:rPr>
              <w:t>□</w:t>
            </w:r>
            <w:r>
              <w:rPr>
                <w:rStyle w:val="23"/>
                <w:rFonts w:hint="eastAsia" w:asciiTheme="minorEastAsia" w:hAnsiTheme="minorEastAsia" w:eastAsiaTheme="minorEastAsia"/>
                <w:sz w:val="24"/>
              </w:rPr>
              <w:t xml:space="preserve">不适用 </w:t>
            </w:r>
            <w:r>
              <w:rPr>
                <w:rStyle w:val="23"/>
                <w:rFonts w:asciiTheme="minorEastAsia" w:hAnsiTheme="minorEastAsia" w:eastAsiaTheme="minorEastAsia"/>
                <w:sz w:val="24"/>
              </w:rPr>
              <w:t xml:space="preserve"> </w:t>
            </w:r>
          </w:p>
          <w:p>
            <w:pPr>
              <w:widowControl w:val="0"/>
              <w:spacing w:line="320" w:lineRule="exact"/>
              <w:jc w:val="both"/>
              <w:rPr>
                <w:rFonts w:hint="eastAsia" w:eastAsia="新宋体" w:asciiTheme="minorEastAsia" w:hAnsiTheme="minorEastAsia"/>
                <w:b/>
                <w:bCs/>
                <w:sz w:val="24"/>
                <w:lang w:eastAsia="zh-CN"/>
              </w:rPr>
            </w:pPr>
            <w:r>
              <w:rPr>
                <w:rStyle w:val="23"/>
                <w:rFonts w:hint="eastAsia" w:ascii="MS Gothic" w:hAnsi="MS Gothic" w:eastAsia="宋体" w:cs="MS Gothic"/>
                <w:sz w:val="24"/>
                <w:lang w:eastAsia="zh-CN"/>
              </w:rPr>
              <w:sym w:font="Wingdings 2" w:char="0052"/>
            </w:r>
            <w:r>
              <w:rPr>
                <w:rStyle w:val="23"/>
                <w:rFonts w:hint="eastAsia" w:ascii="MS Gothic" w:hAnsi="MS Gothic" w:eastAsia="宋体" w:cs="MS Gothic"/>
                <w:sz w:val="24"/>
                <w:lang w:eastAsia="zh-CN"/>
              </w:rPr>
              <w:t>适用，</w:t>
            </w:r>
            <w:r>
              <w:rPr>
                <w:rFonts w:hint="eastAsia" w:ascii="新宋体" w:hAnsi="新宋体" w:eastAsia="新宋体" w:cs="宋体"/>
                <w:sz w:val="24"/>
                <w:highlight w:val="none"/>
                <w:lang w:eastAsia="zh-CN"/>
              </w:rPr>
              <w:t>所派人员应持有</w:t>
            </w:r>
            <w:r>
              <w:rPr>
                <w:rFonts w:hint="eastAsia" w:ascii="新宋体" w:hAnsi="新宋体" w:eastAsia="新宋体" w:cs="宋体"/>
                <w:sz w:val="24"/>
                <w:highlight w:val="none"/>
              </w:rPr>
              <w:t>起重操作、焊接、电工</w:t>
            </w:r>
            <w:r>
              <w:rPr>
                <w:rFonts w:hint="eastAsia" w:ascii="新宋体" w:hAnsi="新宋体" w:eastAsia="新宋体" w:cs="宋体"/>
                <w:sz w:val="24"/>
                <w:highlight w:val="none"/>
                <w:lang w:eastAsia="zh-CN"/>
              </w:rPr>
              <w:t>操作</w:t>
            </w:r>
            <w:r>
              <w:rPr>
                <w:rFonts w:hint="eastAsia" w:ascii="新宋体" w:hAnsi="新宋体" w:eastAsia="新宋体" w:cs="宋体"/>
                <w:sz w:val="24"/>
                <w:highlight w:val="none"/>
              </w:rPr>
              <w:t>等证件，</w:t>
            </w:r>
            <w:r>
              <w:rPr>
                <w:rFonts w:hint="eastAsia" w:ascii="新宋体" w:hAnsi="新宋体" w:eastAsia="新宋体" w:cs="宋体"/>
                <w:sz w:val="24"/>
                <w:highlight w:val="none"/>
                <w:lang w:eastAsia="zh-CN"/>
              </w:rPr>
              <w:t>确保</w:t>
            </w:r>
            <w:r>
              <w:rPr>
                <w:rFonts w:hint="eastAsia" w:ascii="新宋体" w:hAnsi="新宋体" w:eastAsia="新宋体" w:cs="宋体"/>
                <w:sz w:val="24"/>
                <w:highlight w:val="none"/>
              </w:rPr>
              <w:t>持证上岗</w:t>
            </w:r>
            <w:r>
              <w:rPr>
                <w:rFonts w:hint="eastAsia" w:ascii="新宋体" w:hAnsi="新宋体" w:eastAsia="新宋体" w:cs="宋体"/>
                <w:sz w:val="24"/>
                <w:highlight w:val="none"/>
                <w:lang w:eastAsia="zh-CN"/>
              </w:rPr>
              <w:t>，上述人员应为供应商自有人员（提供近</w:t>
            </w:r>
            <w:r>
              <w:rPr>
                <w:rFonts w:hint="eastAsia" w:ascii="新宋体" w:hAnsi="新宋体" w:eastAsia="新宋体" w:cs="宋体"/>
                <w:sz w:val="24"/>
                <w:highlight w:val="none"/>
                <w:lang w:val="en-US" w:eastAsia="zh-CN"/>
              </w:rPr>
              <w:t>3个月任意1月的</w:t>
            </w:r>
            <w:r>
              <w:rPr>
                <w:rFonts w:hint="eastAsia" w:ascii="新宋体" w:hAnsi="新宋体" w:eastAsia="新宋体" w:cs="宋体"/>
                <w:sz w:val="24"/>
                <w:highlight w:val="none"/>
                <w:lang w:eastAsia="zh-CN"/>
              </w:rPr>
              <w:t>社保缴费证明）。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442"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Fonts w:ascii="宋体" w:hAnsi="宋体"/>
                <w:sz w:val="24"/>
              </w:rPr>
            </w:pPr>
            <w:r>
              <w:rPr>
                <w:rFonts w:hint="eastAsia" w:ascii="宋体" w:hAnsi="宋体" w:eastAsia="Times New Roman"/>
                <w:sz w:val="24"/>
              </w:rPr>
              <w:t>（7）其他要求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b/>
                <w:bCs/>
                <w:sz w:val="24"/>
              </w:rPr>
            </w:pPr>
            <w:r>
              <w:rPr>
                <w:rStyle w:val="23"/>
                <w:rFonts w:hint="eastAsia" w:asciiTheme="minorEastAsia" w:hAnsiTheme="minorEastAsia" w:eastAsiaTheme="minorEastAsia"/>
                <w:sz w:val="24"/>
                <w:u w:val="single"/>
              </w:rPr>
              <w:sym w:font="Wingdings 2" w:char="00A3"/>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rPr>
            </w:pPr>
            <w:r>
              <w:rPr>
                <w:rStyle w:val="23"/>
                <w:rFonts w:hint="eastAsia" w:ascii="MS Gothic" w:hAnsi="MS Gothic" w:eastAsia="宋体" w:cs="MS Gothic"/>
                <w:sz w:val="24"/>
                <w:lang w:eastAsia="zh-CN"/>
              </w:rPr>
              <w:sym w:font="Wingdings 2" w:char="0052"/>
            </w:r>
            <w:r>
              <w:rPr>
                <w:rStyle w:val="23"/>
                <w:rFonts w:hint="eastAsia" w:asciiTheme="minorEastAsia" w:hAnsiTheme="minorEastAsia" w:eastAsiaTheme="minorEastAsia"/>
                <w:sz w:val="24"/>
              </w:rPr>
              <w:t xml:space="preserve">不适用 </w:t>
            </w:r>
            <w:r>
              <w:rPr>
                <w:rStyle w:val="23"/>
                <w:rFonts w:asciiTheme="minorEastAsia" w:hAnsiTheme="minorEastAsia" w:eastAsiaTheme="minorEastAsia"/>
                <w:sz w:val="24"/>
              </w:rPr>
              <w:t xml:space="preserve"> </w:t>
            </w:r>
          </w:p>
          <w:p>
            <w:pPr>
              <w:widowControl w:val="0"/>
              <w:spacing w:line="320" w:lineRule="exact"/>
              <w:jc w:val="both"/>
              <w:rPr>
                <w:rFonts w:hint="eastAsia" w:ascii="新宋体" w:hAnsi="新宋体" w:eastAsia="新宋体" w:cs="宋体"/>
                <w:sz w:val="24"/>
                <w:lang w:eastAsia="zh-CN"/>
              </w:rPr>
            </w:pPr>
            <w:r>
              <w:rPr>
                <w:rStyle w:val="23"/>
                <w:rFonts w:hint="eastAsia" w:asciiTheme="minorEastAsia" w:hAnsiTheme="minorEastAsia" w:eastAsiaTheme="minorEastAsia"/>
                <w:sz w:val="24"/>
              </w:rPr>
              <w:sym w:font="Wingdings 2" w:char="00A3"/>
            </w:r>
            <w:r>
              <w:rPr>
                <w:rStyle w:val="23"/>
                <w:rFonts w:hint="eastAsia" w:asciiTheme="minorEastAsia" w:hAnsiTheme="minorEastAsia" w:eastAsiaTheme="minorEastAsia"/>
                <w:sz w:val="24"/>
                <w:lang w:eastAsia="zh-CN"/>
              </w:rPr>
              <w:t>适用</w:t>
            </w:r>
          </w:p>
          <w:p>
            <w:pPr>
              <w:widowControl w:val="0"/>
              <w:spacing w:line="320" w:lineRule="exact"/>
              <w:jc w:val="both"/>
              <w:rPr>
                <w:rFonts w:hint="eastAsia" w:asciiTheme="minorEastAsia" w:hAnsiTheme="minorEastAsia" w:eastAsiaTheme="minorEastAsia"/>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jc w:val="center"/>
        </w:trPr>
        <w:tc>
          <w:tcPr>
            <w:tcW w:w="2442" w:type="dxa"/>
            <w:tcBorders>
              <w:top w:val="single" w:color="auto" w:sz="4" w:space="0"/>
              <w:left w:val="single" w:color="auto" w:sz="4" w:space="0"/>
              <w:bottom w:val="single" w:color="auto" w:sz="4" w:space="0"/>
              <w:right w:val="single" w:color="auto" w:sz="4" w:space="0"/>
            </w:tcBorders>
            <w:vAlign w:val="center"/>
          </w:tcPr>
          <w:p>
            <w:pPr>
              <w:widowControl w:val="0"/>
              <w:spacing w:line="288" w:lineRule="auto"/>
              <w:jc w:val="both"/>
              <w:rPr>
                <w:rFonts w:ascii="宋体" w:hAnsi="宋体"/>
                <w:sz w:val="24"/>
              </w:rPr>
            </w:pPr>
            <w:r>
              <w:rPr>
                <w:rFonts w:hint="eastAsia" w:ascii="宋体" w:hAnsi="宋体" w:eastAsia="Times New Roman"/>
                <w:sz w:val="24"/>
              </w:rPr>
              <w:t>（8）供应商不存在第一章3.1款情形的证明材料</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u w:val="single"/>
              </w:rPr>
            </w:pPr>
            <w:r>
              <w:rPr>
                <w:rStyle w:val="23"/>
                <w:rFonts w:hint="eastAsia" w:asciiTheme="minorEastAsia" w:hAnsiTheme="minorEastAsia" w:eastAsiaTheme="minorEastAsia"/>
                <w:sz w:val="24"/>
                <w:u w:val="single"/>
              </w:rPr>
              <w:t xml:space="preserve">□不适用 </w:t>
            </w:r>
            <w:r>
              <w:rPr>
                <w:rStyle w:val="23"/>
                <w:rFonts w:asciiTheme="minorEastAsia" w:hAnsiTheme="minorEastAsia" w:eastAsiaTheme="minorEastAsia"/>
                <w:sz w:val="24"/>
                <w:u w:val="single"/>
              </w:rPr>
              <w:t xml:space="preserve"> </w:t>
            </w:r>
          </w:p>
          <w:p>
            <w:pPr>
              <w:widowControl w:val="0"/>
              <w:spacing w:line="320" w:lineRule="exact"/>
              <w:jc w:val="both"/>
              <w:rPr>
                <w:rFonts w:asciiTheme="minorEastAsia" w:hAnsiTheme="minorEastAsia" w:eastAsiaTheme="minorEastAsia"/>
                <w:sz w:val="24"/>
              </w:rPr>
            </w:pPr>
            <w:r>
              <w:rPr>
                <w:rStyle w:val="23"/>
                <w:rFonts w:hint="eastAsia" w:ascii="MS Gothic" w:hAnsi="MS Gothic" w:eastAsia="宋体" w:cs="MS Gothic"/>
                <w:sz w:val="24"/>
                <w:u w:val="single"/>
                <w:lang w:eastAsia="zh-CN"/>
              </w:rPr>
              <w:sym w:font="Wingdings 2" w:char="0052"/>
            </w:r>
            <w:r>
              <w:rPr>
                <w:rStyle w:val="23"/>
                <w:rFonts w:hint="eastAsia" w:asciiTheme="minorEastAsia" w:hAnsiTheme="minorEastAsia" w:eastAsiaTheme="minorEastAsia"/>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sz w:val="24"/>
              </w:rPr>
            </w:pPr>
            <w:r>
              <w:rPr>
                <w:rStyle w:val="23"/>
                <w:rFonts w:hint="eastAsia" w:asciiTheme="minorEastAsia" w:hAnsiTheme="minorEastAsia" w:eastAsiaTheme="minorEastAsia"/>
                <w:sz w:val="24"/>
              </w:rPr>
              <w:t xml:space="preserve">□不适用 </w:t>
            </w:r>
            <w:r>
              <w:rPr>
                <w:rStyle w:val="23"/>
                <w:rFonts w:asciiTheme="minorEastAsia" w:hAnsiTheme="minorEastAsia" w:eastAsiaTheme="minorEastAsia"/>
                <w:sz w:val="24"/>
              </w:rPr>
              <w:t xml:space="preserve"> </w:t>
            </w:r>
          </w:p>
          <w:p>
            <w:pPr>
              <w:widowControl w:val="0"/>
              <w:spacing w:line="320" w:lineRule="exact"/>
              <w:jc w:val="both"/>
              <w:rPr>
                <w:rStyle w:val="23"/>
                <w:rFonts w:asciiTheme="minorEastAsia" w:hAnsiTheme="minorEastAsia" w:eastAsiaTheme="minorEastAsia"/>
                <w:sz w:val="24"/>
              </w:rPr>
            </w:pPr>
            <w:r>
              <w:rPr>
                <w:rStyle w:val="23"/>
                <w:rFonts w:hint="eastAsia" w:ascii="MS Gothic" w:hAnsi="MS Gothic" w:eastAsia="宋体" w:cs="MS Gothic"/>
                <w:sz w:val="24"/>
                <w:lang w:eastAsia="zh-CN"/>
              </w:rPr>
              <w:sym w:font="Wingdings 2" w:char="0052"/>
            </w:r>
            <w:r>
              <w:rPr>
                <w:rStyle w:val="23"/>
                <w:rFonts w:hint="eastAsia" w:asciiTheme="minorEastAsia" w:hAnsiTheme="minorEastAsia" w:eastAsiaTheme="minorEastAsia"/>
                <w:sz w:val="24"/>
              </w:rPr>
              <w:t>适用，</w:t>
            </w:r>
          </w:p>
          <w:p>
            <w:pPr>
              <w:widowControl w:val="0"/>
              <w:numPr>
                <w:ilvl w:val="255"/>
                <w:numId w:val="0"/>
              </w:numPr>
              <w:spacing w:line="320" w:lineRule="exact"/>
              <w:jc w:val="both"/>
              <w:rPr>
                <w:rFonts w:ascii="宋体" w:hAnsi="宋体" w:cs="宋体"/>
                <w:sz w:val="24"/>
              </w:rPr>
            </w:pPr>
            <w:r>
              <w:rPr>
                <w:rFonts w:hint="eastAsia" w:ascii="宋体" w:hAnsi="宋体" w:cs="宋体"/>
                <w:sz w:val="24"/>
              </w:rPr>
              <w:t>1.签署守法诚信承诺书；</w:t>
            </w:r>
          </w:p>
          <w:p>
            <w:pPr>
              <w:widowControl w:val="0"/>
              <w:spacing w:line="320" w:lineRule="exact"/>
              <w:jc w:val="both"/>
              <w:rPr>
                <w:rFonts w:asciiTheme="minorEastAsia" w:hAnsiTheme="minorEastAsia" w:eastAsiaTheme="minorEastAsia"/>
                <w:sz w:val="24"/>
              </w:rPr>
            </w:pPr>
            <w:r>
              <w:rPr>
                <w:rFonts w:hint="eastAsia" w:ascii="宋体" w:hAnsi="宋体" w:cs="宋体"/>
                <w:sz w:val="24"/>
              </w:rPr>
              <w:t>2.提供信用中国（www.creditchina.gov.cn）网站查询，供应商未被列入信用记录失信被执行人、重大税收违法案件当事人名单的网页截图并加盖单位公章。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2442"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Times New Roman"/>
              </w:rPr>
            </w:pPr>
            <w:r>
              <w:rPr>
                <w:rFonts w:hint="eastAsia" w:ascii="宋体" w:hAnsi="宋体" w:eastAsia="Times New Roman"/>
                <w:color w:val="000000"/>
                <w:sz w:val="24"/>
              </w:rPr>
              <w:t>（9）联合体要求</w:t>
            </w:r>
          </w:p>
        </w:tc>
        <w:tc>
          <w:tcPr>
            <w:tcW w:w="1729"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b/>
                <w:bCs/>
                <w:sz w:val="24"/>
                <w:u w:val="single"/>
              </w:rPr>
            </w:pPr>
            <w:r>
              <w:rPr>
                <w:rStyle w:val="23"/>
                <w:rFonts w:hint="eastAsia" w:ascii="MS Gothic" w:hAnsi="MS Gothic" w:eastAsia="宋体" w:cs="MS Gothic"/>
                <w:b/>
                <w:bCs/>
                <w:sz w:val="24"/>
                <w:u w:val="single"/>
                <w:lang w:eastAsia="zh-CN"/>
              </w:rPr>
              <w:sym w:font="Wingdings 2" w:char="0052"/>
            </w:r>
            <w:r>
              <w:rPr>
                <w:rStyle w:val="23"/>
                <w:rFonts w:hint="eastAsia" w:ascii="宋体" w:hAnsi="宋体" w:cs="宋体"/>
                <w:b/>
                <w:bCs/>
                <w:sz w:val="24"/>
                <w:u w:val="single"/>
              </w:rPr>
              <w:t>不适用</w:t>
            </w:r>
            <w:r>
              <w:rPr>
                <w:rStyle w:val="23"/>
                <w:rFonts w:hint="eastAsia" w:asciiTheme="minorEastAsia" w:hAnsiTheme="minorEastAsia" w:eastAsiaTheme="minorEastAsia"/>
                <w:b/>
                <w:bCs/>
                <w:sz w:val="24"/>
                <w:u w:val="single"/>
              </w:rPr>
              <w:t xml:space="preserve">  </w:t>
            </w:r>
          </w:p>
          <w:p>
            <w:pPr>
              <w:widowControl w:val="0"/>
              <w:jc w:val="both"/>
              <w:rPr>
                <w:rStyle w:val="23"/>
                <w:rFonts w:asciiTheme="minorEastAsia" w:hAnsiTheme="minorEastAsia" w:eastAsiaTheme="minorEastAsia"/>
                <w:b/>
                <w:bCs/>
                <w:sz w:val="24"/>
                <w:u w:val="single"/>
              </w:rPr>
            </w:pPr>
            <w:r>
              <w:rPr>
                <w:rStyle w:val="23"/>
                <w:rFonts w:hint="eastAsia" w:asciiTheme="minorEastAsia" w:hAnsiTheme="minorEastAsia" w:eastAsiaTheme="minorEastAsia"/>
                <w:b/>
                <w:bCs/>
                <w:sz w:val="24"/>
                <w:u w:val="single"/>
              </w:rPr>
              <w:t>□适用</w:t>
            </w:r>
          </w:p>
        </w:tc>
        <w:tc>
          <w:tcPr>
            <w:tcW w:w="4907" w:type="dxa"/>
            <w:tcBorders>
              <w:top w:val="single" w:color="auto" w:sz="4" w:space="0"/>
              <w:left w:val="single" w:color="auto" w:sz="4" w:space="0"/>
              <w:bottom w:val="single" w:color="auto" w:sz="4" w:space="0"/>
              <w:right w:val="single" w:color="auto" w:sz="4" w:space="0"/>
            </w:tcBorders>
          </w:tcPr>
          <w:p>
            <w:pPr>
              <w:widowControl w:val="0"/>
              <w:spacing w:line="320" w:lineRule="exact"/>
              <w:jc w:val="both"/>
              <w:rPr>
                <w:rStyle w:val="23"/>
                <w:rFonts w:asciiTheme="minorEastAsia" w:hAnsiTheme="minorEastAsia" w:eastAsiaTheme="minorEastAsia"/>
                <w:b/>
                <w:bCs/>
                <w:sz w:val="24"/>
                <w:u w:val="single"/>
              </w:rPr>
            </w:pPr>
            <w:r>
              <w:rPr>
                <w:rStyle w:val="23"/>
                <w:rFonts w:hint="eastAsia" w:ascii="MS Gothic" w:hAnsi="MS Gothic" w:eastAsia="宋体" w:cs="MS Gothic"/>
                <w:b/>
                <w:bCs/>
                <w:sz w:val="24"/>
                <w:u w:val="single"/>
                <w:lang w:eastAsia="zh-CN"/>
              </w:rPr>
              <w:sym w:font="Wingdings 2" w:char="0052"/>
            </w:r>
            <w:r>
              <w:rPr>
                <w:rStyle w:val="23"/>
                <w:rFonts w:hint="eastAsia" w:asciiTheme="minorEastAsia" w:hAnsiTheme="minorEastAsia" w:eastAsiaTheme="minorEastAsia"/>
                <w:b/>
                <w:bCs/>
                <w:sz w:val="24"/>
                <w:u w:val="single"/>
              </w:rPr>
              <w:t>不适用</w:t>
            </w:r>
          </w:p>
          <w:p>
            <w:pPr>
              <w:widowControl w:val="0"/>
              <w:jc w:val="both"/>
              <w:rPr>
                <w:rStyle w:val="23"/>
                <w:rFonts w:asciiTheme="minorEastAsia" w:hAnsiTheme="minorEastAsia" w:eastAsiaTheme="minorEastAsia"/>
                <w:b/>
                <w:bCs/>
                <w:sz w:val="24"/>
                <w:u w:val="single"/>
              </w:rPr>
            </w:pPr>
            <w:r>
              <w:rPr>
                <w:rStyle w:val="23"/>
                <w:rFonts w:hint="eastAsia" w:asciiTheme="minorEastAsia" w:hAnsiTheme="minorEastAsia" w:eastAsiaTheme="minorEastAsia"/>
                <w:b/>
                <w:bCs/>
                <w:sz w:val="24"/>
                <w:u w:val="single"/>
              </w:rPr>
              <w:t>□适用</w:t>
            </w:r>
          </w:p>
        </w:tc>
      </w:tr>
    </w:tbl>
    <w:p>
      <w:pPr>
        <w:pStyle w:val="2"/>
      </w:pP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响应保证金</w:t>
      </w:r>
    </w:p>
    <w:tbl>
      <w:tblPr>
        <w:tblStyle w:val="20"/>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50"/>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Pr>
          <w:p>
            <w:pPr>
              <w:widowControl w:val="0"/>
              <w:autoSpaceDE w:val="0"/>
              <w:spacing w:line="400" w:lineRule="exact"/>
              <w:jc w:val="both"/>
              <w:rPr>
                <w:rFonts w:ascii="黑体" w:hAnsi="黑体"/>
              </w:rPr>
            </w:pPr>
            <w:r>
              <w:rPr>
                <w:rFonts w:hint="eastAsia" w:ascii="宋体" w:hAnsi="宋体"/>
                <w:sz w:val="24"/>
              </w:rPr>
              <w:t>响应保证金的递交</w:t>
            </w:r>
          </w:p>
        </w:tc>
        <w:tc>
          <w:tcPr>
            <w:tcW w:w="3350"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2900"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Pr>
          <w:p>
            <w:pPr>
              <w:widowControl w:val="0"/>
              <w:autoSpaceDE w:val="0"/>
              <w:spacing w:line="400" w:lineRule="exact"/>
              <w:jc w:val="both"/>
              <w:rPr>
                <w:rFonts w:ascii="宋体" w:hAnsi="宋体"/>
                <w:sz w:val="24"/>
              </w:rPr>
            </w:pPr>
            <w:r>
              <w:rPr>
                <w:rStyle w:val="18"/>
                <w:rFonts w:hint="eastAsia"/>
                <w:lang w:eastAsia="zh-CN"/>
              </w:rPr>
              <w:sym w:font="Wingdings 2" w:char="0052"/>
            </w:r>
            <w:r>
              <w:rPr>
                <w:rFonts w:hint="eastAsia" w:ascii="宋体" w:hAnsi="宋体"/>
                <w:sz w:val="24"/>
              </w:rPr>
              <w:t>不要求递交</w:t>
            </w:r>
          </w:p>
          <w:p>
            <w:pPr>
              <w:widowControl w:val="0"/>
              <w:autoSpaceDE w:val="0"/>
              <w:spacing w:line="400" w:lineRule="exact"/>
              <w:jc w:val="both"/>
              <w:rPr>
                <w:rFonts w:ascii="宋体" w:hAnsi="宋体"/>
                <w:sz w:val="24"/>
              </w:rPr>
            </w:pPr>
            <w:r>
              <w:rPr>
                <w:rStyle w:val="18"/>
                <w:rFonts w:hint="eastAsia"/>
              </w:rPr>
              <w:t>□</w:t>
            </w:r>
            <w:r>
              <w:rPr>
                <w:rFonts w:hint="eastAsia" w:ascii="宋体" w:hAnsi="宋体"/>
                <w:sz w:val="24"/>
              </w:rPr>
              <w:t>要求递交</w:t>
            </w:r>
          </w:p>
          <w:p>
            <w:pPr>
              <w:widowControl w:val="0"/>
              <w:autoSpaceDE w:val="0"/>
              <w:spacing w:line="400" w:lineRule="exact"/>
              <w:jc w:val="both"/>
              <w:rPr>
                <w:rFonts w:ascii="宋体" w:hAnsi="宋体"/>
                <w:sz w:val="24"/>
              </w:rPr>
            </w:pPr>
            <w:r>
              <w:rPr>
                <w:rFonts w:hint="eastAsia" w:ascii="宋体" w:hAnsi="宋体"/>
                <w:sz w:val="24"/>
              </w:rPr>
              <w:t>保证金金额：_________；</w:t>
            </w:r>
          </w:p>
          <w:p>
            <w:pPr>
              <w:widowControl w:val="0"/>
              <w:autoSpaceDE w:val="0"/>
              <w:spacing w:line="400" w:lineRule="exact"/>
              <w:jc w:val="both"/>
              <w:rPr>
                <w:rFonts w:ascii="宋体" w:hAnsi="宋体"/>
                <w:sz w:val="24"/>
              </w:rPr>
            </w:pPr>
            <w:r>
              <w:rPr>
                <w:rFonts w:hint="eastAsia" w:ascii="宋体" w:hAnsi="宋体"/>
                <w:sz w:val="24"/>
              </w:rPr>
              <w:t>保证金形式：________；</w:t>
            </w:r>
          </w:p>
        </w:tc>
        <w:tc>
          <w:tcPr>
            <w:tcW w:w="3350" w:type="dxa"/>
          </w:tcPr>
          <w:p>
            <w:pPr>
              <w:widowControl w:val="0"/>
              <w:autoSpaceDE w:val="0"/>
              <w:spacing w:line="400" w:lineRule="exact"/>
              <w:jc w:val="both"/>
              <w:rPr>
                <w:rFonts w:ascii="宋体" w:hAnsi="宋体"/>
                <w:sz w:val="24"/>
              </w:rPr>
            </w:pPr>
            <w:r>
              <w:rPr>
                <w:rStyle w:val="18"/>
                <w:rFonts w:hint="eastAsia"/>
                <w:lang w:eastAsia="zh-CN"/>
              </w:rPr>
              <w:sym w:font="Wingdings 2" w:char="0052"/>
            </w:r>
            <w:r>
              <w:rPr>
                <w:rStyle w:val="18"/>
                <w:rFonts w:hint="eastAsia"/>
              </w:rPr>
              <w:t>不</w:t>
            </w:r>
            <w:r>
              <w:rPr>
                <w:rFonts w:hint="eastAsia" w:ascii="宋体" w:hAnsi="宋体"/>
                <w:sz w:val="24"/>
              </w:rPr>
              <w:t>适用</w:t>
            </w:r>
          </w:p>
          <w:p>
            <w:pPr>
              <w:widowControl w:val="0"/>
              <w:autoSpaceDE w:val="0"/>
              <w:spacing w:line="400" w:lineRule="exact"/>
              <w:jc w:val="both"/>
              <w:rPr>
                <w:rFonts w:ascii="宋体" w:hAnsi="宋体"/>
                <w:sz w:val="24"/>
              </w:rPr>
            </w:pPr>
            <w:r>
              <w:rPr>
                <w:rStyle w:val="1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c>
          <w:tcPr>
            <w:tcW w:w="2900" w:type="dxa"/>
          </w:tcPr>
          <w:p>
            <w:pPr>
              <w:widowControl w:val="0"/>
              <w:autoSpaceDE w:val="0"/>
              <w:spacing w:line="400" w:lineRule="exact"/>
              <w:jc w:val="both"/>
              <w:rPr>
                <w:rFonts w:ascii="宋体" w:hAnsi="宋体"/>
                <w:sz w:val="24"/>
              </w:rPr>
            </w:pPr>
            <w:r>
              <w:rPr>
                <w:rStyle w:val="18"/>
                <w:rFonts w:hint="eastAsia"/>
                <w:lang w:eastAsia="zh-CN"/>
              </w:rPr>
              <w:sym w:font="Wingdings 2" w:char="0052"/>
            </w:r>
            <w:r>
              <w:rPr>
                <w:rFonts w:hint="eastAsia" w:ascii="宋体" w:hAnsi="宋体"/>
                <w:sz w:val="24"/>
              </w:rPr>
              <w:t>不适用</w:t>
            </w:r>
          </w:p>
          <w:p>
            <w:pPr>
              <w:widowControl w:val="0"/>
              <w:autoSpaceDE w:val="0"/>
              <w:spacing w:line="400" w:lineRule="exact"/>
              <w:jc w:val="both"/>
              <w:rPr>
                <w:rFonts w:ascii="宋体" w:hAnsi="宋体"/>
                <w:sz w:val="24"/>
              </w:rPr>
            </w:pPr>
            <w:r>
              <w:rPr>
                <w:rStyle w:val="1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r>
    </w:tbl>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5  确定成交供应商的方法</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eastAsia="宋体"/>
          <w:sz w:val="24"/>
          <w:lang w:eastAsia="zh-CN"/>
        </w:rPr>
      </w:pPr>
      <w:r>
        <w:rPr>
          <w:rFonts w:hint="eastAsia" w:ascii="宋体" w:hAnsi="宋体"/>
          <w:sz w:val="24"/>
        </w:rPr>
        <w:t>5.1最低价法</w:t>
      </w:r>
      <w:r>
        <w:rPr>
          <w:rFonts w:hint="eastAsia" w:ascii="宋体" w:hAnsi="宋体"/>
          <w:sz w:val="24"/>
          <w:lang w:eastAsia="zh-CN"/>
        </w:rPr>
        <w:t>。</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ascii="宋体" w:hAnsi="宋体"/>
          <w:sz w:val="24"/>
        </w:rPr>
      </w:pPr>
      <w:r>
        <w:rPr>
          <w:rFonts w:hint="eastAsia" w:ascii="宋体" w:hAnsi="宋体"/>
          <w:sz w:val="24"/>
        </w:rPr>
        <w:t xml:space="preserve">5.2采购人应当确定排名第一的成交候选供应商为成交供应商。若排名第一的成交候选供应商未通过履约能力和报价核查，采购人应按推荐的名单排序依次确定其他成交候选供应商为成交供应商。 </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6  采购文件获取</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ascii="宋体" w:hAnsi="宋体"/>
          <w:sz w:val="24"/>
          <w:highlight w:val="none"/>
        </w:rPr>
      </w:pPr>
      <w:r>
        <w:rPr>
          <w:rFonts w:hint="eastAsia" w:ascii="宋体" w:hAnsi="宋体"/>
          <w:sz w:val="24"/>
        </w:rPr>
        <w:t>6.1供应商应当于202</w:t>
      </w:r>
      <w:r>
        <w:rPr>
          <w:rFonts w:hint="eastAsia" w:ascii="宋体" w:hAnsi="宋体"/>
          <w:sz w:val="24"/>
          <w:lang w:val="en-US" w:eastAsia="zh-CN"/>
        </w:rPr>
        <w:t>3</w:t>
      </w:r>
      <w:r>
        <w:rPr>
          <w:rFonts w:hint="eastAsia" w:ascii="宋体" w:hAnsi="宋体"/>
          <w:sz w:val="24"/>
          <w:highlight w:val="none"/>
        </w:rPr>
        <w:t>年0</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 xml:space="preserve"> 23 </w:t>
      </w:r>
      <w:r>
        <w:rPr>
          <w:rFonts w:hint="eastAsia" w:ascii="宋体" w:hAnsi="宋体"/>
          <w:sz w:val="24"/>
          <w:highlight w:val="none"/>
        </w:rPr>
        <w:t>日至202</w:t>
      </w:r>
      <w:r>
        <w:rPr>
          <w:rFonts w:hint="eastAsia" w:ascii="宋体" w:hAnsi="宋体"/>
          <w:sz w:val="24"/>
          <w:highlight w:val="none"/>
          <w:lang w:val="en-US" w:eastAsia="zh-CN"/>
        </w:rPr>
        <w:t>3</w:t>
      </w:r>
      <w:r>
        <w:rPr>
          <w:rFonts w:hint="eastAsia" w:ascii="宋体" w:hAnsi="宋体"/>
          <w:sz w:val="24"/>
          <w:highlight w:val="none"/>
        </w:rPr>
        <w:t>年0</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 xml:space="preserve"> 29 </w:t>
      </w:r>
      <w:r>
        <w:rPr>
          <w:rFonts w:hint="eastAsia" w:ascii="宋体" w:hAnsi="宋体"/>
          <w:sz w:val="24"/>
          <w:highlight w:val="none"/>
        </w:rPr>
        <w:t>日，在湖南省湘水集团有限公司网站（</w:t>
      </w:r>
      <w:r>
        <w:rPr>
          <w:rFonts w:hint="eastAsia" w:ascii="宋体" w:hAnsi="宋体"/>
          <w:sz w:val="24"/>
          <w:highlight w:val="none"/>
          <w:lang w:eastAsia="zh-CN"/>
        </w:rPr>
        <w:t>http:</w:t>
      </w:r>
      <w:r>
        <w:rPr>
          <w:rFonts w:hint="eastAsia" w:ascii="宋体" w:hAnsi="宋体"/>
          <w:sz w:val="24"/>
          <w:highlight w:val="none"/>
        </w:rPr>
        <w:t>//www.hnsxsjt.com）上获取采购文件。</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ascii="宋体" w:hAnsi="宋体"/>
          <w:sz w:val="24"/>
        </w:rPr>
      </w:pPr>
      <w:r>
        <w:rPr>
          <w:rFonts w:hint="eastAsia" w:ascii="宋体" w:hAnsi="宋体"/>
          <w:sz w:val="24"/>
          <w:highlight w:val="none"/>
        </w:rPr>
        <w:t>6.2供应商若对本项目采购需求、资格要求等有疑问的，应当于202</w:t>
      </w:r>
      <w:r>
        <w:rPr>
          <w:rFonts w:hint="eastAsia" w:ascii="宋体" w:hAnsi="宋体"/>
          <w:sz w:val="24"/>
          <w:highlight w:val="none"/>
          <w:lang w:val="en-US" w:eastAsia="zh-CN"/>
        </w:rPr>
        <w:t>3</w:t>
      </w:r>
      <w:r>
        <w:rPr>
          <w:rFonts w:hint="eastAsia" w:ascii="宋体" w:hAnsi="宋体"/>
          <w:sz w:val="24"/>
          <w:highlight w:val="none"/>
        </w:rPr>
        <w:t>年0</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 xml:space="preserve"> 29 </w:t>
      </w:r>
      <w:r>
        <w:rPr>
          <w:rFonts w:hint="eastAsia" w:ascii="宋体" w:hAnsi="宋体"/>
          <w:sz w:val="24"/>
          <w:highlight w:val="none"/>
        </w:rPr>
        <w:t>日12时00分前向采购人提出澄清要求</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7  发布公告的媒介</w:t>
      </w:r>
    </w:p>
    <w:p>
      <w:pPr>
        <w:widowControl w:val="0"/>
        <w:spacing w:line="312" w:lineRule="auto"/>
        <w:ind w:firstLine="480" w:firstLineChars="200"/>
        <w:jc w:val="both"/>
        <w:rPr>
          <w:rFonts w:ascii="宋体" w:hAnsi="宋体" w:cs="宋体"/>
          <w:sz w:val="24"/>
        </w:rPr>
      </w:pPr>
      <w:r>
        <w:rPr>
          <w:rFonts w:hint="eastAsia" w:ascii="宋体" w:hAnsi="宋体"/>
          <w:bCs/>
          <w:sz w:val="24"/>
        </w:rPr>
        <w:t>本次采购公告</w:t>
      </w:r>
      <w:r>
        <w:rPr>
          <w:rFonts w:hint="eastAsia" w:ascii="宋体" w:hAnsi="宋体"/>
          <w:sz w:val="24"/>
        </w:rPr>
        <w:t>发布的媒介</w:t>
      </w:r>
      <w:r>
        <w:rPr>
          <w:rFonts w:hint="eastAsia" w:ascii="宋体" w:hAnsi="宋体"/>
          <w:sz w:val="24"/>
          <w:lang w:eastAsia="zh-CN"/>
        </w:rPr>
        <w:t>：</w:t>
      </w:r>
      <w:r>
        <w:rPr>
          <w:rFonts w:hint="eastAsia" w:ascii="宋体" w:hAnsi="宋体" w:cs="宋体"/>
          <w:sz w:val="24"/>
        </w:rPr>
        <w:t xml:space="preserve"> 中国招标投标公共服务平台（http</w:t>
      </w:r>
      <w:r>
        <w:rPr>
          <w:rFonts w:hint="eastAsia" w:ascii="宋体" w:hAnsi="宋体" w:cs="宋体"/>
          <w:sz w:val="24"/>
          <w:lang w:eastAsia="zh-CN"/>
        </w:rPr>
        <w:t>：</w:t>
      </w:r>
      <w:r>
        <w:rPr>
          <w:rFonts w:hint="eastAsia" w:ascii="宋体" w:hAnsi="宋体" w:cs="宋体"/>
          <w:sz w:val="24"/>
        </w:rPr>
        <w:t>www.cebpubservice.com）、湖南省湘水集团有限公司网站（</w:t>
      </w:r>
      <w:r>
        <w:rPr>
          <w:rFonts w:hint="eastAsia" w:ascii="宋体" w:hAnsi="宋体" w:cs="宋体"/>
          <w:sz w:val="24"/>
          <w:lang w:eastAsia="zh-CN"/>
        </w:rPr>
        <w:t>http:</w:t>
      </w:r>
      <w:r>
        <w:rPr>
          <w:rFonts w:hint="eastAsia" w:ascii="宋体" w:hAnsi="宋体" w:cs="宋体"/>
          <w:sz w:val="24"/>
        </w:rPr>
        <w:t>www.hnsxsjt.com）上发布。</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bookmarkStart w:id="2" w:name="_Toc77254104"/>
      <w:bookmarkStart w:id="3" w:name="_Toc512257471"/>
      <w:bookmarkStart w:id="4" w:name="_Toc79596547"/>
      <w:bookmarkStart w:id="5" w:name="_Toc76635692"/>
      <w:r>
        <w:rPr>
          <w:rFonts w:hint="eastAsia" w:asciiTheme="majorEastAsia" w:hAnsiTheme="majorEastAsia" w:eastAsiaTheme="majorEastAsia" w:cstheme="majorEastAsia"/>
          <w:b/>
          <w:bCs/>
          <w:sz w:val="28"/>
          <w:szCs w:val="28"/>
        </w:rPr>
        <w:t xml:space="preserve">8  </w:t>
      </w:r>
      <w:bookmarkStart w:id="6" w:name="_Hlk100733661"/>
      <w:r>
        <w:rPr>
          <w:rFonts w:hint="eastAsia" w:asciiTheme="majorEastAsia" w:hAnsiTheme="majorEastAsia" w:eastAsiaTheme="majorEastAsia" w:cstheme="majorEastAsia"/>
          <w:b/>
          <w:bCs/>
          <w:sz w:val="28"/>
          <w:szCs w:val="28"/>
        </w:rPr>
        <w:t>响应文件的递交</w:t>
      </w:r>
      <w:bookmarkEnd w:id="6"/>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rFonts w:ascii="宋体" w:hAnsi="宋体"/>
          <w:sz w:val="24"/>
        </w:rPr>
      </w:pPr>
      <w:bookmarkStart w:id="7" w:name="_Hlk100732871"/>
      <w:r>
        <w:rPr>
          <w:rFonts w:hint="eastAsia" w:ascii="宋体" w:hAnsi="宋体"/>
          <w:sz w:val="24"/>
        </w:rPr>
        <w:t>供应商应于响应截止时间（202</w:t>
      </w:r>
      <w:r>
        <w:rPr>
          <w:rFonts w:hint="eastAsia" w:ascii="宋体" w:hAnsi="宋体"/>
          <w:sz w:val="24"/>
          <w:lang w:val="en-US" w:eastAsia="zh-CN"/>
        </w:rPr>
        <w:t>3</w:t>
      </w:r>
      <w:r>
        <w:rPr>
          <w:rFonts w:hint="eastAsia" w:ascii="宋体" w:hAnsi="宋体"/>
          <w:sz w:val="24"/>
          <w:highlight w:val="none"/>
        </w:rPr>
        <w:t>年05月</w:t>
      </w:r>
      <w:r>
        <w:rPr>
          <w:rFonts w:hint="eastAsia" w:ascii="宋体" w:hAnsi="宋体"/>
          <w:sz w:val="24"/>
          <w:highlight w:val="none"/>
          <w:lang w:val="en-US" w:eastAsia="zh-CN"/>
        </w:rPr>
        <w:t xml:space="preserve"> 29 </w:t>
      </w:r>
      <w:r>
        <w:rPr>
          <w:rFonts w:hint="eastAsia" w:ascii="宋体" w:hAnsi="宋体"/>
          <w:sz w:val="24"/>
          <w:highlight w:val="none"/>
        </w:rPr>
        <w:t>日</w:t>
      </w:r>
      <w:r>
        <w:rPr>
          <w:rFonts w:hint="eastAsia" w:ascii="宋体" w:hAnsi="宋体" w:cs="宋体"/>
          <w:sz w:val="24"/>
          <w:highlight w:val="none"/>
        </w:rPr>
        <w:t>1</w:t>
      </w:r>
      <w:r>
        <w:rPr>
          <w:rFonts w:hint="default" w:ascii="宋体" w:hAnsi="宋体" w:cs="宋体"/>
          <w:sz w:val="24"/>
          <w:highlight w:val="none"/>
          <w:lang w:val="en-US"/>
        </w:rPr>
        <w:t>2</w:t>
      </w:r>
      <w:r>
        <w:rPr>
          <w:rFonts w:hint="eastAsia" w:ascii="宋体" w:hAnsi="宋体" w:cs="宋体"/>
          <w:sz w:val="24"/>
          <w:highlight w:val="none"/>
        </w:rPr>
        <w:t>时00分</w:t>
      </w:r>
      <w:r>
        <w:rPr>
          <w:rFonts w:hint="eastAsia" w:ascii="宋体" w:hAnsi="宋体"/>
          <w:sz w:val="24"/>
          <w:highlight w:val="none"/>
        </w:rPr>
        <w:t>）前，将响</w:t>
      </w:r>
      <w:r>
        <w:rPr>
          <w:rFonts w:hint="eastAsia" w:ascii="宋体" w:hAnsi="宋体"/>
          <w:sz w:val="24"/>
        </w:rPr>
        <w:t>应文件</w:t>
      </w:r>
      <w:r>
        <w:rPr>
          <w:rFonts w:hint="eastAsia" w:cs="宋体" w:asciiTheme="minorEastAsia" w:hAnsiTheme="minorEastAsia" w:eastAsiaTheme="minorEastAsia"/>
          <w:b w:val="0"/>
          <w:bCs w:val="0"/>
          <w:color w:val="auto"/>
          <w:sz w:val="24"/>
          <w:highlight w:val="none"/>
          <w:shd w:val="clear" w:color="auto" w:fill="auto"/>
          <w:lang w:eastAsia="zh-CN"/>
        </w:rPr>
        <w:t>（一式四份，其中正本一份，副本三份）</w:t>
      </w:r>
      <w:r>
        <w:rPr>
          <w:rFonts w:hint="eastAsia" w:ascii="宋体" w:hAnsi="宋体"/>
          <w:sz w:val="24"/>
        </w:rPr>
        <w:t>密封和标记后，以快递或现场递交的方式送达采购人，送达地址：土谷塘航电枢纽（湖南省衡阳市衡南县云集镇保合村）。邮寄件以收件人签收时间为准，因快递公司延迟邮寄的，收件人拒收并由寄件人承担此后果。</w:t>
      </w:r>
      <w:bookmarkEnd w:id="7"/>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9  监督部门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jc w:val="both"/>
        <w:textAlignment w:val="auto"/>
        <w:rPr>
          <w:rFonts w:hint="eastAsia" w:ascii="宋体" w:hAnsi="宋体" w:eastAsia="宋体" w:cs="宋体"/>
          <w:color w:val="000000"/>
          <w:sz w:val="24"/>
          <w:lang w:val="en-US" w:eastAsia="zh-CN"/>
        </w:rPr>
      </w:pPr>
      <w:r>
        <w:rPr>
          <w:rFonts w:hint="eastAsia" w:ascii="宋体" w:hAnsi="宋体" w:cs="宋体"/>
          <w:color w:val="000000"/>
          <w:sz w:val="24"/>
        </w:rPr>
        <w:t>监督部门：湖南省湘水集团能源事业部</w:t>
      </w:r>
      <w:r>
        <w:rPr>
          <w:rFonts w:hint="eastAsia" w:ascii="宋体" w:hAnsi="宋体" w:cs="宋体"/>
          <w:color w:val="000000"/>
          <w:sz w:val="24"/>
          <w:lang w:eastAsia="zh-CN"/>
        </w:rPr>
        <w:t>纪检审计部。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jc w:val="both"/>
        <w:textAlignment w:val="auto"/>
        <w:rPr>
          <w:rFonts w:hint="eastAsia" w:ascii="宋体" w:hAnsi="宋体" w:eastAsia="宋体" w:cs="宋体"/>
          <w:color w:val="000000"/>
          <w:sz w:val="24"/>
          <w:lang w:eastAsia="zh-CN"/>
        </w:rPr>
      </w:pPr>
      <w:r>
        <w:rPr>
          <w:rFonts w:hint="eastAsia" w:ascii="宋体" w:hAnsi="宋体" w:cs="宋体"/>
          <w:color w:val="000000"/>
          <w:sz w:val="24"/>
        </w:rPr>
        <w:t>地址：湖南省长沙市韶山北路370号防汛大楼25楼</w:t>
      </w:r>
      <w:r>
        <w:rPr>
          <w:rFonts w:hint="eastAsia" w:ascii="宋体" w:hAnsi="宋体" w:cs="宋体"/>
          <w:color w:val="000000"/>
          <w:sz w:val="24"/>
          <w:lang w:eastAsia="zh-CN"/>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175"/>
        <w:jc w:val="both"/>
        <w:textAlignment w:val="auto"/>
        <w:rPr>
          <w:rFonts w:cs="Times New Roman"/>
          <w:highlight w:val="none"/>
        </w:rPr>
      </w:pPr>
      <w:r>
        <w:rPr>
          <w:rFonts w:hint="eastAsia"/>
          <w:color w:val="000000"/>
          <w:highlight w:val="none"/>
        </w:rPr>
        <w:t>电话：</w:t>
      </w:r>
      <w:r>
        <w:rPr>
          <w:rFonts w:hint="eastAsia" w:ascii="宋体" w:hAnsi="宋体" w:eastAsia="宋体" w:cs="宋体"/>
          <w:color w:val="000000"/>
          <w:kern w:val="2"/>
          <w:sz w:val="24"/>
          <w:szCs w:val="24"/>
          <w:highlight w:val="none"/>
          <w:lang w:val="en-US" w:eastAsia="zh-CN" w:bidi="ar-SA"/>
        </w:rPr>
        <w:t>0731-85483178</w:t>
      </w:r>
    </w:p>
    <w:bookmarkEnd w:id="2"/>
    <w:bookmarkEnd w:id="3"/>
    <w:bookmarkEnd w:id="4"/>
    <w:bookmarkEnd w:id="5"/>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10 其他</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pPr>
      <w:r>
        <w:rPr>
          <w:rFonts w:hint="eastAsia" w:ascii="宋体" w:hAnsi="宋体"/>
          <w:sz w:val="24"/>
          <w:highlight w:val="none"/>
        </w:rPr>
        <w:t xml:space="preserve">   本项目最高限价：</w:t>
      </w:r>
      <w:r>
        <w:rPr>
          <w:rFonts w:hint="eastAsia" w:ascii="宋体" w:hAnsi="宋体"/>
          <w:sz w:val="24"/>
          <w:highlight w:val="none"/>
          <w:lang w:eastAsia="zh-CN"/>
        </w:rPr>
        <w:t>人民币</w:t>
      </w:r>
      <w:r>
        <w:rPr>
          <w:rFonts w:hint="eastAsia" w:ascii="宋体" w:hAnsi="宋体"/>
          <w:sz w:val="24"/>
          <w:highlight w:val="none"/>
          <w:lang w:val="en-US" w:eastAsia="zh-CN"/>
        </w:rPr>
        <w:t xml:space="preserve"> </w:t>
      </w:r>
      <w:r>
        <w:rPr>
          <w:rFonts w:hint="eastAsia" w:ascii="宋体" w:hAnsi="宋体"/>
          <w:b/>
          <w:bCs/>
          <w:sz w:val="24"/>
          <w:highlight w:val="none"/>
          <w:lang w:val="en-US" w:eastAsia="zh-CN"/>
        </w:rPr>
        <w:t>壹拾捌万伍仟元整</w:t>
      </w:r>
      <w:r>
        <w:rPr>
          <w:rFonts w:hint="eastAsia" w:ascii="宋体" w:hAnsi="宋体"/>
          <w:sz w:val="24"/>
          <w:highlight w:val="none"/>
        </w:rPr>
        <w:t xml:space="preserve"> （￥</w:t>
      </w:r>
      <w:r>
        <w:rPr>
          <w:rFonts w:hint="eastAsia" w:ascii="宋体" w:hAnsi="宋体"/>
          <w:sz w:val="24"/>
          <w:highlight w:val="none"/>
          <w:lang w:val="en-US" w:eastAsia="zh-CN"/>
        </w:rPr>
        <w:t>185</w:t>
      </w:r>
      <w:r>
        <w:rPr>
          <w:rFonts w:hint="default" w:ascii="宋体" w:hAnsi="宋体"/>
          <w:sz w:val="24"/>
          <w:highlight w:val="none"/>
          <w:lang w:val="en-US" w:eastAsia="zh-CN"/>
        </w:rPr>
        <w:t>,</w:t>
      </w:r>
      <w:r>
        <w:rPr>
          <w:rFonts w:hint="eastAsia" w:ascii="宋体" w:hAnsi="宋体"/>
          <w:sz w:val="24"/>
          <w:highlight w:val="none"/>
          <w:lang w:val="en-US" w:eastAsia="zh-CN"/>
        </w:rPr>
        <w:t>000</w:t>
      </w:r>
      <w:r>
        <w:rPr>
          <w:rFonts w:hint="eastAsia" w:ascii="宋体" w:hAnsi="宋体"/>
          <w:sz w:val="24"/>
          <w:highlight w:val="none"/>
        </w:rPr>
        <w:t>.00元），超过最高限价为无效报价。报价有效期不小于90天（自</w:t>
      </w:r>
      <w:r>
        <w:rPr>
          <w:rFonts w:hint="eastAsia" w:ascii="宋体" w:hAnsi="宋体"/>
          <w:sz w:val="24"/>
          <w:highlight w:val="none"/>
          <w:lang w:eastAsia="zh-CN"/>
        </w:rPr>
        <w:t>响应</w:t>
      </w:r>
      <w:r>
        <w:rPr>
          <w:rFonts w:hint="eastAsia" w:ascii="宋体" w:hAnsi="宋体"/>
          <w:sz w:val="24"/>
          <w:highlight w:val="none"/>
        </w:rPr>
        <w:t>截止之日起计算）。要求开具</w:t>
      </w:r>
      <w:r>
        <w:rPr>
          <w:rFonts w:hint="eastAsia" w:ascii="宋体" w:hAnsi="宋体"/>
          <w:sz w:val="24"/>
          <w:highlight w:val="none"/>
          <w:lang w:eastAsia="zh-CN"/>
        </w:rPr>
        <w:t>全额</w:t>
      </w:r>
      <w:r>
        <w:rPr>
          <w:rFonts w:hint="eastAsia" w:ascii="宋体" w:hAnsi="宋体"/>
          <w:sz w:val="24"/>
        </w:rPr>
        <w:t>增值税</w:t>
      </w:r>
      <w:r>
        <w:rPr>
          <w:rFonts w:hint="eastAsia" w:ascii="宋体" w:hAnsi="宋体"/>
          <w:sz w:val="24"/>
          <w:highlight w:val="none"/>
        </w:rPr>
        <w:t>专用</w:t>
      </w:r>
      <w:r>
        <w:rPr>
          <w:rFonts w:hint="eastAsia" w:ascii="宋体" w:hAnsi="宋体"/>
          <w:sz w:val="24"/>
        </w:rPr>
        <w:t>发票。</w:t>
      </w:r>
    </w:p>
    <w:p>
      <w:pPr>
        <w:keepNext w:val="0"/>
        <w:keepLines w:val="0"/>
        <w:pageBreakBefore w:val="0"/>
        <w:widowControl/>
        <w:kinsoku/>
        <w:wordWrap/>
        <w:overflowPunct/>
        <w:topLinePunct w:val="0"/>
        <w:autoSpaceDE/>
        <w:autoSpaceDN/>
        <w:bidi w:val="0"/>
        <w:adjustRightInd/>
        <w:snapToGrid/>
        <w:spacing w:before="280" w:after="290" w:line="376" w:lineRule="exact"/>
        <w:jc w:val="both"/>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11 联系方式</w:t>
      </w:r>
    </w:p>
    <w:p>
      <w:pPr>
        <w:keepNext w:val="0"/>
        <w:keepLines w:val="0"/>
        <w:pageBreakBefore w:val="0"/>
        <w:widowControl/>
        <w:kinsoku/>
        <w:wordWrap/>
        <w:overflowPunct/>
        <w:topLinePunct w:val="0"/>
        <w:autoSpaceDN/>
        <w:bidi w:val="0"/>
        <w:adjustRightInd/>
        <w:snapToGrid/>
        <w:spacing w:line="400" w:lineRule="exact"/>
        <w:ind w:firstLine="420" w:firstLineChars="175"/>
        <w:jc w:val="both"/>
        <w:textAlignment w:val="auto"/>
        <w:rPr>
          <w:rFonts w:ascii="宋体" w:hAnsi="宋体"/>
          <w:sz w:val="24"/>
        </w:rPr>
      </w:pPr>
      <w:r>
        <w:rPr>
          <w:rFonts w:hint="eastAsia" w:ascii="宋体" w:hAnsi="宋体"/>
          <w:sz w:val="24"/>
        </w:rPr>
        <w:t>采 购 人</w:t>
      </w:r>
      <w:r>
        <w:rPr>
          <w:rFonts w:hint="eastAsia" w:ascii="宋体" w:hAnsi="宋体"/>
          <w:sz w:val="24"/>
          <w:lang w:eastAsia="zh-CN"/>
        </w:rPr>
        <w:t>：</w:t>
      </w:r>
      <w:r>
        <w:rPr>
          <w:rFonts w:hint="eastAsia" w:ascii="宋体" w:hAnsi="宋体"/>
          <w:sz w:val="24"/>
        </w:rPr>
        <w:t xml:space="preserve"> 湖南省水运建设投资集团有限公司土谷塘航电枢纽分公司</w:t>
      </w:r>
    </w:p>
    <w:p>
      <w:pPr>
        <w:keepNext w:val="0"/>
        <w:keepLines w:val="0"/>
        <w:pageBreakBefore w:val="0"/>
        <w:widowControl/>
        <w:kinsoku/>
        <w:wordWrap/>
        <w:overflowPunct/>
        <w:topLinePunct w:val="0"/>
        <w:autoSpaceDE w:val="0"/>
        <w:autoSpaceDN/>
        <w:bidi w:val="0"/>
        <w:adjustRightInd/>
        <w:snapToGrid/>
        <w:spacing w:line="400" w:lineRule="exact"/>
        <w:ind w:firstLine="420" w:firstLineChars="175"/>
        <w:jc w:val="both"/>
        <w:textAlignment w:val="auto"/>
        <w:rPr>
          <w:rFonts w:ascii="宋体" w:hAnsi="宋体"/>
          <w:sz w:val="24"/>
        </w:rPr>
      </w:pPr>
      <w:r>
        <w:rPr>
          <w:rFonts w:hint="eastAsia" w:ascii="宋体" w:hAnsi="宋体"/>
          <w:sz w:val="24"/>
        </w:rPr>
        <w:t>地    址</w:t>
      </w:r>
      <w:r>
        <w:rPr>
          <w:rFonts w:hint="eastAsia" w:ascii="宋体" w:hAnsi="宋体"/>
          <w:sz w:val="24"/>
          <w:lang w:eastAsia="zh-CN"/>
        </w:rPr>
        <w:t>：</w:t>
      </w:r>
      <w:r>
        <w:rPr>
          <w:rFonts w:hint="eastAsia" w:ascii="宋体" w:hAnsi="宋体"/>
          <w:sz w:val="24"/>
        </w:rPr>
        <w:t xml:space="preserve"> 土谷塘航电枢纽（湖南省衡阳市衡南县云集镇保合村）</w:t>
      </w:r>
    </w:p>
    <w:p>
      <w:pPr>
        <w:keepNext w:val="0"/>
        <w:keepLines w:val="0"/>
        <w:pageBreakBefore w:val="0"/>
        <w:widowControl/>
        <w:kinsoku/>
        <w:wordWrap/>
        <w:overflowPunct/>
        <w:topLinePunct w:val="0"/>
        <w:autoSpaceDE w:val="0"/>
        <w:autoSpaceDN/>
        <w:bidi w:val="0"/>
        <w:adjustRightInd/>
        <w:snapToGrid/>
        <w:spacing w:line="400" w:lineRule="exact"/>
        <w:ind w:firstLine="420" w:firstLineChars="175"/>
        <w:jc w:val="both"/>
        <w:textAlignment w:val="auto"/>
        <w:rPr>
          <w:rFonts w:ascii="宋体" w:hAnsi="宋体"/>
          <w:sz w:val="24"/>
        </w:rPr>
      </w:pPr>
      <w:r>
        <w:rPr>
          <w:rFonts w:hint="eastAsia" w:ascii="宋体" w:hAnsi="宋体"/>
          <w:sz w:val="24"/>
        </w:rPr>
        <w:t>邮政编码</w:t>
      </w:r>
      <w:r>
        <w:rPr>
          <w:rFonts w:hint="eastAsia" w:ascii="宋体" w:hAnsi="宋体"/>
          <w:sz w:val="24"/>
          <w:lang w:eastAsia="zh-CN"/>
        </w:rPr>
        <w:t>：</w:t>
      </w:r>
      <w:r>
        <w:rPr>
          <w:rFonts w:hint="eastAsia" w:ascii="宋体" w:hAnsi="宋体"/>
          <w:sz w:val="24"/>
        </w:rPr>
        <w:t xml:space="preserve"> 421412                   </w:t>
      </w:r>
    </w:p>
    <w:p>
      <w:pPr>
        <w:keepNext w:val="0"/>
        <w:keepLines w:val="0"/>
        <w:pageBreakBefore w:val="0"/>
        <w:widowControl/>
        <w:kinsoku/>
        <w:wordWrap/>
        <w:overflowPunct/>
        <w:topLinePunct w:val="0"/>
        <w:autoSpaceDE w:val="0"/>
        <w:autoSpaceDN/>
        <w:bidi w:val="0"/>
        <w:adjustRightInd/>
        <w:snapToGrid/>
        <w:spacing w:line="400" w:lineRule="exact"/>
        <w:ind w:firstLine="420" w:firstLineChars="175"/>
        <w:jc w:val="both"/>
        <w:textAlignment w:val="auto"/>
        <w:rPr>
          <w:rFonts w:ascii="宋体" w:hAnsi="宋体"/>
          <w:sz w:val="24"/>
        </w:rPr>
      </w:pPr>
      <w:r>
        <w:rPr>
          <w:rFonts w:hint="eastAsia" w:ascii="宋体" w:hAnsi="宋体"/>
          <w:sz w:val="24"/>
        </w:rPr>
        <w:t>联 系 人</w:t>
      </w:r>
      <w:r>
        <w:rPr>
          <w:rFonts w:hint="eastAsia" w:ascii="宋体" w:hAnsi="宋体"/>
          <w:sz w:val="24"/>
          <w:lang w:eastAsia="zh-CN"/>
        </w:rPr>
        <w:t>：</w:t>
      </w:r>
      <w:r>
        <w:rPr>
          <w:rFonts w:hint="eastAsia" w:ascii="宋体" w:hAnsi="宋体"/>
          <w:sz w:val="24"/>
        </w:rPr>
        <w:t xml:space="preserve"> </w:t>
      </w:r>
      <w:r>
        <w:rPr>
          <w:rFonts w:hint="eastAsia" w:ascii="宋体" w:hAnsi="宋体"/>
          <w:sz w:val="24"/>
          <w:lang w:eastAsia="zh-CN"/>
        </w:rPr>
        <w:t>刘志清</w:t>
      </w:r>
      <w:r>
        <w:rPr>
          <w:rFonts w:hint="eastAsia" w:ascii="宋体" w:hAnsi="宋体"/>
          <w:sz w:val="24"/>
        </w:rPr>
        <w:t xml:space="preserve">                           </w:t>
      </w:r>
    </w:p>
    <w:p>
      <w:pPr>
        <w:keepNext w:val="0"/>
        <w:keepLines w:val="0"/>
        <w:pageBreakBefore w:val="0"/>
        <w:widowControl/>
        <w:kinsoku/>
        <w:wordWrap/>
        <w:overflowPunct/>
        <w:topLinePunct w:val="0"/>
        <w:autoSpaceDE w:val="0"/>
        <w:autoSpaceDN/>
        <w:bidi w:val="0"/>
        <w:adjustRightInd/>
        <w:snapToGrid/>
        <w:spacing w:line="400" w:lineRule="exact"/>
        <w:ind w:firstLine="420" w:firstLineChars="175"/>
        <w:jc w:val="both"/>
        <w:textAlignment w:val="auto"/>
        <w:rPr>
          <w:rFonts w:hint="default" w:ascii="宋体" w:hAnsi="宋体" w:eastAsia="宋体"/>
          <w:sz w:val="24"/>
          <w:lang w:val="en-US" w:eastAsia="zh-CN"/>
        </w:rPr>
      </w:pPr>
      <w:r>
        <w:rPr>
          <w:rFonts w:hint="eastAsia" w:ascii="宋体" w:hAnsi="宋体"/>
          <w:sz w:val="24"/>
        </w:rPr>
        <w:t>电    话</w:t>
      </w:r>
      <w:r>
        <w:rPr>
          <w:rFonts w:hint="eastAsia" w:ascii="宋体" w:hAnsi="宋体"/>
          <w:sz w:val="24"/>
          <w:lang w:eastAsia="zh-CN"/>
        </w:rPr>
        <w:t>：</w:t>
      </w:r>
      <w:r>
        <w:rPr>
          <w:rFonts w:hint="eastAsia" w:ascii="宋体" w:hAnsi="宋体"/>
          <w:sz w:val="24"/>
        </w:rPr>
        <w:t xml:space="preserve"> 1</w:t>
      </w:r>
      <w:r>
        <w:rPr>
          <w:rFonts w:hint="eastAsia" w:ascii="宋体" w:hAnsi="宋体"/>
          <w:sz w:val="24"/>
          <w:lang w:val="en-US" w:eastAsia="zh-CN"/>
        </w:rPr>
        <w:t>7773466877</w:t>
      </w:r>
    </w:p>
    <w:p>
      <w:pPr>
        <w:keepNext w:val="0"/>
        <w:keepLines w:val="0"/>
        <w:pageBreakBefore w:val="0"/>
        <w:widowControl/>
        <w:kinsoku/>
        <w:wordWrap/>
        <w:overflowPunct/>
        <w:topLinePunct w:val="0"/>
        <w:autoSpaceDE w:val="0"/>
        <w:autoSpaceDN/>
        <w:bidi w:val="0"/>
        <w:adjustRightInd/>
        <w:snapToGrid/>
        <w:spacing w:line="400" w:lineRule="exact"/>
        <w:ind w:firstLine="420" w:firstLineChars="175"/>
        <w:jc w:val="both"/>
        <w:textAlignment w:val="auto"/>
        <w:rPr>
          <w:rFonts w:ascii="宋体" w:hAnsi="宋体"/>
          <w:sz w:val="24"/>
        </w:rPr>
      </w:pPr>
      <w:r>
        <w:rPr>
          <w:rFonts w:hint="eastAsia" w:ascii="宋体" w:hAnsi="宋体"/>
          <w:sz w:val="24"/>
        </w:rPr>
        <w:t>邮    箱：</w:t>
      </w:r>
      <w:r>
        <w:rPr>
          <w:rFonts w:hint="eastAsia" w:ascii="宋体" w:hAnsi="宋体"/>
          <w:sz w:val="24"/>
          <w:lang w:val="en-US" w:eastAsia="zh-CN"/>
        </w:rPr>
        <w:t>376147490</w:t>
      </w:r>
      <w:r>
        <w:rPr>
          <w:rFonts w:hint="eastAsia" w:ascii="宋体" w:hAnsi="宋体"/>
          <w:sz w:val="24"/>
        </w:rPr>
        <w:t xml:space="preserve">@qq.com                                                                   </w:t>
      </w:r>
    </w:p>
    <w:p>
      <w:pPr>
        <w:autoSpaceDE w:val="0"/>
        <w:spacing w:line="400" w:lineRule="exact"/>
        <w:jc w:val="both"/>
        <w:rPr>
          <w:rFonts w:hAnsi="宋体"/>
          <w:b/>
          <w:color w:val="000000"/>
          <w:sz w:val="24"/>
        </w:rPr>
      </w:pPr>
      <w:r>
        <w:rPr>
          <w:rFonts w:hint="eastAsia" w:ascii="宋体" w:hAnsi="宋体"/>
          <w:sz w:val="24"/>
        </w:rPr>
        <w:t xml:space="preserve"> </w:t>
      </w:r>
    </w:p>
    <w:p>
      <w:pPr>
        <w:rPr>
          <w:rFonts w:hAnsi="宋体"/>
          <w:b/>
          <w:color w:val="000000"/>
          <w:sz w:val="24"/>
        </w:rPr>
      </w:pPr>
      <w:r>
        <w:rPr>
          <w:rFonts w:hAnsi="宋体"/>
          <w:b/>
          <w:color w:val="000000"/>
          <w:sz w:val="24"/>
        </w:rPr>
        <w:br w:type="page"/>
      </w:r>
    </w:p>
    <w:p>
      <w:pPr>
        <w:pStyle w:val="24"/>
        <w:numPr>
          <w:ilvl w:val="0"/>
          <w:numId w:val="3"/>
        </w:numPr>
        <w:spacing w:line="600" w:lineRule="exact"/>
        <w:ind w:firstLineChars="0"/>
        <w:jc w:val="center"/>
        <w:outlineLvl w:val="0"/>
        <w:rPr>
          <w:rFonts w:hint="eastAsia" w:ascii="黑体" w:hAnsi="黑体" w:eastAsia="黑体" w:cs="黑体"/>
          <w:b/>
          <w:color w:val="000000"/>
          <w:sz w:val="44"/>
          <w:szCs w:val="44"/>
        </w:rPr>
      </w:pPr>
      <w:r>
        <w:rPr>
          <w:rFonts w:hint="eastAsia" w:ascii="黑体" w:hAnsi="黑体" w:eastAsia="黑体" w:cs="黑体"/>
          <w:b/>
          <w:color w:val="000000"/>
          <w:sz w:val="44"/>
          <w:szCs w:val="44"/>
        </w:rPr>
        <w:t xml:space="preserve"> </w:t>
      </w:r>
      <w:bookmarkStart w:id="8" w:name="_Toc7559"/>
      <w:bookmarkStart w:id="9" w:name="_Toc19785"/>
      <w:r>
        <w:rPr>
          <w:rFonts w:hint="eastAsia" w:ascii="黑体" w:hAnsi="黑体" w:eastAsia="黑体" w:cs="黑体"/>
          <w:b/>
          <w:color w:val="000000"/>
          <w:sz w:val="44"/>
          <w:szCs w:val="44"/>
        </w:rPr>
        <w:t>供应商须知</w:t>
      </w:r>
      <w:bookmarkEnd w:id="8"/>
      <w:bookmarkEnd w:id="9"/>
    </w:p>
    <w:p>
      <w:pPr>
        <w:spacing w:line="240" w:lineRule="auto"/>
        <w:jc w:val="both"/>
        <w:rPr>
          <w:rFonts w:ascii="华文中宋" w:hAnsi="华文中宋" w:eastAsia="华文中宋" w:cs="仿宋"/>
          <w:b/>
          <w:bCs/>
          <w:sz w:val="30"/>
          <w:szCs w:val="30"/>
        </w:rPr>
      </w:pPr>
      <w:bookmarkStart w:id="10" w:name="_Toc234832862"/>
      <w:bookmarkStart w:id="11" w:name="_Toc517787495"/>
    </w:p>
    <w:p>
      <w:pPr>
        <w:numPr>
          <w:ilvl w:val="0"/>
          <w:numId w:val="6"/>
        </w:numPr>
        <w:spacing w:line="240" w:lineRule="auto"/>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 供应商须知前附表</w:t>
      </w:r>
      <w:bookmarkEnd w:id="10"/>
      <w:bookmarkEnd w:id="11"/>
    </w:p>
    <w:tbl>
      <w:tblPr>
        <w:tblStyle w:val="19"/>
        <w:tblW w:w="9854" w:type="dxa"/>
        <w:jc w:val="center"/>
        <w:tblInd w:w="0" w:type="dxa"/>
        <w:tblLayout w:type="fixed"/>
        <w:tblCellMar>
          <w:top w:w="0" w:type="dxa"/>
          <w:left w:w="108" w:type="dxa"/>
          <w:bottom w:w="0" w:type="dxa"/>
          <w:right w:w="108" w:type="dxa"/>
        </w:tblCellMar>
      </w:tblPr>
      <w:tblGrid>
        <w:gridCol w:w="1415"/>
        <w:gridCol w:w="3090"/>
        <w:gridCol w:w="5349"/>
      </w:tblGrid>
      <w:tr>
        <w:tblPrEx>
          <w:tblLayout w:type="fixed"/>
          <w:tblCellMar>
            <w:top w:w="0" w:type="dxa"/>
            <w:left w:w="108" w:type="dxa"/>
            <w:bottom w:w="0" w:type="dxa"/>
            <w:right w:w="108" w:type="dxa"/>
          </w:tblCellMar>
        </w:tblPrEx>
        <w:trPr>
          <w:trHeight w:val="340" w:hRule="atLeast"/>
          <w:tblHeader/>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询价</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sym w:font="Wingdings 2" w:char="00A3"/>
            </w:r>
            <w:r>
              <w:rPr>
                <w:rFonts w:hint="eastAsia" w:cs="仿宋" w:asciiTheme="minorEastAsia" w:hAnsiTheme="minorEastAsia" w:eastAsiaTheme="minorEastAsia"/>
                <w:sz w:val="24"/>
              </w:rPr>
              <w:t>公开招标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□竞争性谈判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□单一来源</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最低价法</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不组织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□组织，踏勘时间：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踏勘集中地点：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不召开</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□召开，召开时间：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召开地点：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不得分包的内容：本项目不允许分包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对分包供应商的要求：无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允许偏差的范围：</w:t>
            </w:r>
            <w:r>
              <w:rPr>
                <w:rFonts w:hint="eastAsia" w:ascii="宋体" w:hAnsi="宋体" w:cs="宋体"/>
                <w:sz w:val="24"/>
              </w:rPr>
              <w:t>响应文件在实质上响应采购文件要求，但存在含义不明确的内容、明显文字或计算错误等情况，并且澄清、说明和补正这些情况不会对其他响应人造成不公平的结果。</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允许偏差的项数：3项                                                </w:t>
            </w:r>
          </w:p>
        </w:tc>
      </w:tr>
      <w:tr>
        <w:tblPrEx>
          <w:tblLayout w:type="fixed"/>
          <w:tblCellMar>
            <w:top w:w="0" w:type="dxa"/>
            <w:left w:w="108" w:type="dxa"/>
            <w:bottom w:w="0" w:type="dxa"/>
            <w:right w:w="108" w:type="dxa"/>
          </w:tblCellMar>
        </w:tblPrEx>
        <w:trPr>
          <w:trHeight w:val="552"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截止时间：202</w:t>
            </w:r>
            <w:r>
              <w:rPr>
                <w:rFonts w:hint="eastAsia" w:cs="仿宋" w:asciiTheme="minorEastAsia" w:hAnsiTheme="minorEastAsia" w:eastAsiaTheme="minorEastAsia"/>
                <w:sz w:val="24"/>
                <w:highlight w:val="none"/>
                <w:lang w:val="en-US" w:eastAsia="zh-CN"/>
              </w:rPr>
              <w:t>3</w:t>
            </w:r>
            <w:r>
              <w:rPr>
                <w:rFonts w:hint="eastAsia" w:cs="仿宋" w:asciiTheme="minorEastAsia" w:hAnsiTheme="minorEastAsia" w:eastAsiaTheme="minorEastAsia"/>
                <w:sz w:val="24"/>
                <w:highlight w:val="none"/>
              </w:rPr>
              <w:t>年0</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color w:val="FF0000"/>
                <w:sz w:val="24"/>
                <w:highlight w:val="none"/>
                <w:lang w:val="en-US" w:eastAsia="zh-CN"/>
              </w:rPr>
              <w:t xml:space="preserve"> </w:t>
            </w:r>
            <w:r>
              <w:rPr>
                <w:rFonts w:hint="eastAsia" w:cs="仿宋" w:asciiTheme="minorEastAsia" w:hAnsiTheme="minorEastAsia" w:eastAsiaTheme="minorEastAsia"/>
                <w:color w:val="auto"/>
                <w:sz w:val="24"/>
                <w:highlight w:val="none"/>
                <w:lang w:val="en-US" w:eastAsia="zh-CN"/>
              </w:rPr>
              <w:t>29</w:t>
            </w:r>
            <w:r>
              <w:rPr>
                <w:rFonts w:hint="eastAsia" w:cs="仿宋" w:asciiTheme="minorEastAsia" w:hAnsiTheme="minorEastAsia" w:eastAsiaTheme="minorEastAsia"/>
                <w:sz w:val="24"/>
                <w:highlight w:val="none"/>
              </w:rPr>
              <w:t xml:space="preserve">日12时00分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确认的最晚时间：202</w:t>
            </w:r>
            <w:r>
              <w:rPr>
                <w:rFonts w:hint="eastAsia" w:cs="仿宋" w:asciiTheme="minorEastAsia" w:hAnsiTheme="minorEastAsia" w:eastAsiaTheme="minorEastAsia"/>
                <w:sz w:val="24"/>
                <w:highlight w:val="none"/>
                <w:lang w:val="en-US" w:eastAsia="zh-CN"/>
              </w:rPr>
              <w:t>3</w:t>
            </w:r>
            <w:r>
              <w:rPr>
                <w:rFonts w:hint="eastAsia" w:cs="仿宋" w:asciiTheme="minorEastAsia" w:hAnsiTheme="minorEastAsia" w:eastAsiaTheme="minorEastAsia"/>
                <w:sz w:val="24"/>
                <w:highlight w:val="none"/>
              </w:rPr>
              <w:t>年0</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color w:val="auto"/>
                <w:sz w:val="24"/>
                <w:highlight w:val="none"/>
                <w:lang w:val="en-US" w:eastAsia="zh-CN"/>
              </w:rPr>
              <w:t xml:space="preserve">29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lang w:val="en-US" w:eastAsia="zh-CN"/>
              </w:rPr>
              <w:t>17</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lang w:val="en-US" w:eastAsia="zh-CN"/>
              </w:rPr>
              <w:t>30</w:t>
            </w:r>
            <w:r>
              <w:rPr>
                <w:rFonts w:hint="eastAsia" w:cs="仿宋" w:asciiTheme="minorEastAsia" w:hAnsiTheme="minorEastAsia" w:eastAsiaTheme="minorEastAsia"/>
                <w:sz w:val="24"/>
                <w:highlight w:val="none"/>
              </w:rPr>
              <w:t>分确定的方式：补充</w:t>
            </w:r>
            <w:r>
              <w:rPr>
                <w:rFonts w:hint="eastAsia" w:cs="仿宋" w:asciiTheme="minorEastAsia" w:hAnsiTheme="minorEastAsia" w:eastAsiaTheme="minorEastAsia"/>
                <w:sz w:val="24"/>
                <w:highlight w:val="none"/>
                <w:lang w:eastAsia="zh-CN"/>
              </w:rPr>
              <w:t>文件接收</w:t>
            </w:r>
            <w:r>
              <w:rPr>
                <w:rFonts w:hint="eastAsia" w:cs="仿宋" w:asciiTheme="minorEastAsia" w:hAnsiTheme="minorEastAsia" w:eastAsiaTheme="minorEastAsia"/>
                <w:sz w:val="24"/>
                <w:highlight w:val="none"/>
              </w:rPr>
              <w:t xml:space="preserve">确认函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 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采购标的数量增减幅度：无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□无</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 xml:space="preserve">有，最高限价或其计算方法：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最高限价：</w:t>
            </w:r>
            <w:r>
              <w:rPr>
                <w:rFonts w:hint="eastAsia" w:ascii="宋体" w:hAnsi="宋体" w:cs="宋体"/>
                <w:sz w:val="24"/>
              </w:rPr>
              <w:t>人民币</w:t>
            </w:r>
            <w:r>
              <w:rPr>
                <w:rFonts w:hint="eastAsia" w:ascii="宋体" w:hAnsi="宋体" w:cs="宋体"/>
                <w:sz w:val="24"/>
                <w:u w:val="single"/>
              </w:rPr>
              <w:t xml:space="preserve"> </w:t>
            </w:r>
            <w:r>
              <w:rPr>
                <w:rFonts w:hint="eastAsia" w:ascii="宋体" w:hAnsi="宋体" w:cs="宋体"/>
                <w:sz w:val="24"/>
                <w:u w:val="single"/>
                <w:lang w:eastAsia="zh-CN"/>
              </w:rPr>
              <w:t>壹拾捌</w:t>
            </w:r>
            <w:r>
              <w:rPr>
                <w:rFonts w:hint="eastAsia" w:ascii="宋体" w:hAnsi="宋体"/>
                <w:sz w:val="24"/>
                <w:u w:val="single"/>
                <w:lang w:val="en-US" w:eastAsia="zh-CN"/>
              </w:rPr>
              <w:t>万伍仟元整</w:t>
            </w:r>
            <w:r>
              <w:rPr>
                <w:rFonts w:hint="eastAsia" w:ascii="宋体" w:hAnsi="宋体" w:cs="宋体"/>
                <w:sz w:val="24"/>
                <w:u w:val="single"/>
              </w:rPr>
              <w:t xml:space="preserve"> </w:t>
            </w:r>
            <w:r>
              <w:rPr>
                <w:rFonts w:hint="eastAsia" w:ascii="宋体" w:hAnsi="宋体" w:cs="宋体"/>
                <w:sz w:val="24"/>
              </w:rPr>
              <w:t>（小写：￥</w:t>
            </w:r>
            <w:r>
              <w:rPr>
                <w:rFonts w:hint="eastAsia" w:ascii="宋体" w:hAnsi="宋体" w:cs="宋体"/>
                <w:sz w:val="24"/>
                <w:u w:val="single"/>
                <w:lang w:val="en-US" w:eastAsia="zh-CN"/>
              </w:rPr>
              <w:t>18</w:t>
            </w:r>
            <w:r>
              <w:rPr>
                <w:rFonts w:hint="eastAsia" w:ascii="宋体" w:hAnsi="宋体"/>
                <w:sz w:val="24"/>
                <w:u w:val="single"/>
                <w:lang w:val="en-US" w:eastAsia="zh-CN"/>
              </w:rPr>
              <w:t>5,</w:t>
            </w:r>
            <w:r>
              <w:rPr>
                <w:rFonts w:hint="eastAsia" w:ascii="宋体" w:hAnsi="宋体"/>
                <w:sz w:val="24"/>
                <w:u w:val="single"/>
              </w:rPr>
              <w:t>000.00</w:t>
            </w:r>
            <w:r>
              <w:rPr>
                <w:rFonts w:hint="eastAsia" w:ascii="宋体" w:hAnsi="宋体"/>
                <w:sz w:val="24"/>
                <w:u w:val="none"/>
                <w:lang w:val="en-US" w:eastAsia="zh-CN"/>
              </w:rPr>
              <w:t xml:space="preserve"> </w:t>
            </w:r>
            <w:r>
              <w:rPr>
                <w:rFonts w:hint="eastAsia" w:cs="仿宋" w:asciiTheme="minorEastAsia" w:hAnsiTheme="minorEastAsia" w:eastAsiaTheme="minorEastAsia"/>
                <w:sz w:val="24"/>
              </w:rPr>
              <w:t xml:space="preserve">元 </w:t>
            </w:r>
            <w:r>
              <w:rPr>
                <w:rFonts w:hint="eastAsia" w:ascii="宋体" w:hAnsi="宋体" w:cs="宋体"/>
                <w:sz w:val="24"/>
              </w:rPr>
              <w:t>），</w:t>
            </w:r>
            <w:r>
              <w:rPr>
                <w:rFonts w:hint="eastAsia" w:ascii="宋体" w:hAnsi="宋体"/>
                <w:sz w:val="24"/>
              </w:rPr>
              <w:t>要求开具增值税</w:t>
            </w:r>
            <w:r>
              <w:rPr>
                <w:rFonts w:hint="eastAsia" w:ascii="宋体" w:hAnsi="宋体"/>
                <w:sz w:val="24"/>
                <w:highlight w:val="none"/>
              </w:rPr>
              <w:t>专用</w:t>
            </w:r>
            <w:r>
              <w:rPr>
                <w:rFonts w:hint="eastAsia" w:ascii="宋体" w:hAnsi="宋体"/>
                <w:sz w:val="24"/>
              </w:rPr>
              <w:t>发票。</w:t>
            </w:r>
            <w:r>
              <w:rPr>
                <w:rFonts w:hint="eastAsia" w:cs="仿宋" w:asciiTheme="minorEastAsia" w:hAnsiTheme="minorEastAsia" w:eastAsiaTheme="minorEastAsia"/>
                <w:sz w:val="24"/>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不要求递交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□要求递交，</w:t>
            </w:r>
          </w:p>
          <w:p>
            <w:pPr>
              <w:spacing w:line="288" w:lineRule="auto"/>
              <w:ind w:firstLine="360" w:firstLineChars="15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保证金的金额：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保证金的形式：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 /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Theme="minorEastAsia" w:hAnsiTheme="minorEastAsia" w:eastAsiaTheme="minorEastAsia"/>
                <w:b w:val="0"/>
                <w:color w:val="000000"/>
                <w:sz w:val="24"/>
              </w:rPr>
            </w:pPr>
            <w:r>
              <w:rPr>
                <w:rStyle w:val="18"/>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□不适用。</w:t>
            </w:r>
          </w:p>
          <w:p>
            <w:pPr>
              <w:spacing w:line="288"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lang w:eastAsia="zh-CN"/>
              </w:rPr>
              <w:sym w:font="Wingdings 2" w:char="0052"/>
            </w: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供应商应提供市场监管部门或其他行政机关颁发的可以合法开展业务的执照或证书复印件并加盖单位公章。经营范围涵盖本项目所需。</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18"/>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asciiTheme="minorEastAsia" w:hAnsiTheme="minorEastAsia" w:eastAsiaTheme="minorEastAsia"/>
                <w:color w:val="000000"/>
                <w:sz w:val="24"/>
              </w:rPr>
              <w:t>□不适用</w:t>
            </w:r>
          </w:p>
          <w:p>
            <w:pPr>
              <w:spacing w:line="288" w:lineRule="auto"/>
              <w:jc w:val="both"/>
            </w:pPr>
            <w:r>
              <w:rPr>
                <w:rFonts w:hint="eastAsia" w:asciiTheme="minorEastAsia" w:hAnsiTheme="minorEastAsia" w:eastAsiaTheme="minorEastAsia"/>
                <w:color w:val="000000"/>
                <w:sz w:val="24"/>
                <w:lang w:eastAsia="zh-CN"/>
              </w:rPr>
              <w:sym w:font="Wingdings 2" w:char="0052"/>
            </w:r>
            <w:r>
              <w:rPr>
                <w:rFonts w:hint="eastAsia" w:asciiTheme="minorEastAsia" w:hAnsiTheme="minorEastAsia" w:eastAsiaTheme="minorEastAsia"/>
                <w:color w:val="000000"/>
                <w:sz w:val="24"/>
              </w:rPr>
              <w:t>适用。</w:t>
            </w:r>
            <w:r>
              <w:rPr>
                <w:rStyle w:val="18"/>
                <w:rFonts w:hint="eastAsia" w:asciiTheme="minorEastAsia" w:hAnsiTheme="minorEastAsia" w:eastAsiaTheme="minorEastAsia"/>
                <w:b w:val="0"/>
                <w:bCs w:val="0"/>
                <w:sz w:val="24"/>
              </w:rPr>
              <w:t>供应商应提供</w:t>
            </w:r>
            <w:r>
              <w:rPr>
                <w:rFonts w:ascii="新宋体" w:hAnsi="新宋体" w:eastAsia="新宋体" w:cs="宋体"/>
                <w:sz w:val="24"/>
              </w:rPr>
              <w:t>特种设备安装改造维修许可证</w:t>
            </w:r>
            <w:r>
              <w:rPr>
                <w:rFonts w:hint="eastAsia" w:ascii="新宋体" w:hAnsi="新宋体" w:eastAsia="新宋体" w:cs="宋体"/>
                <w:sz w:val="24"/>
                <w:lang w:eastAsia="zh-CN"/>
              </w:rPr>
              <w:t>（</w:t>
            </w:r>
            <w:r>
              <w:rPr>
                <w:rFonts w:ascii="新宋体" w:hAnsi="新宋体" w:eastAsia="新宋体" w:cs="宋体"/>
                <w:sz w:val="24"/>
              </w:rPr>
              <w:t>桥式起重机、门式起重机、卷扬式起重机、液压启闭机</w:t>
            </w:r>
            <w:r>
              <w:rPr>
                <w:rFonts w:hint="eastAsia" w:ascii="新宋体" w:hAnsi="新宋体" w:eastAsia="新宋体" w:cs="宋体"/>
                <w:sz w:val="24"/>
                <w:lang w:eastAsia="zh-CN"/>
              </w:rPr>
              <w:t>）</w:t>
            </w:r>
            <w:r>
              <w:rPr>
                <w:rFonts w:hint="eastAsia" w:ascii="新宋体" w:hAnsi="新宋体" w:eastAsia="新宋体" w:cs="宋体"/>
                <w:sz w:val="24"/>
                <w:u w:val="single"/>
              </w:rPr>
              <w:t xml:space="preserve"> </w:t>
            </w:r>
            <w:r>
              <w:rPr>
                <w:rFonts w:ascii="新宋体" w:hAnsi="新宋体" w:eastAsia="新宋体" w:cs="宋体"/>
                <w:sz w:val="24"/>
                <w:u w:val="single"/>
              </w:rPr>
              <w:t>B</w:t>
            </w:r>
            <w:r>
              <w:rPr>
                <w:rFonts w:ascii="新宋体" w:hAnsi="新宋体" w:eastAsia="新宋体" w:cs="宋体"/>
                <w:sz w:val="24"/>
              </w:rPr>
              <w:t>级</w:t>
            </w:r>
            <w:r>
              <w:rPr>
                <w:rStyle w:val="18"/>
                <w:rFonts w:hint="eastAsia" w:asciiTheme="minorEastAsia" w:hAnsiTheme="minorEastAsia" w:eastAsiaTheme="minorEastAsia"/>
                <w:b w:val="0"/>
                <w:bCs w:val="0"/>
                <w:sz w:val="24"/>
              </w:rPr>
              <w:t>资质证书副本的复印件，以证明供应商具有承担本项目要求的资质。</w:t>
            </w:r>
          </w:p>
        </w:tc>
      </w:tr>
      <w:tr>
        <w:tblPrEx>
          <w:tblLayout w:type="fixed"/>
          <w:tblCellMar>
            <w:top w:w="0" w:type="dxa"/>
            <w:left w:w="108" w:type="dxa"/>
            <w:bottom w:w="0" w:type="dxa"/>
            <w:right w:w="108" w:type="dxa"/>
          </w:tblCellMar>
        </w:tblPrEx>
        <w:trPr>
          <w:trHeight w:val="9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Theme="minorEastAsia" w:hAnsiTheme="minorEastAsia" w:eastAsiaTheme="minorEastAsia"/>
                <w:b w:val="0"/>
                <w:color w:val="000000"/>
                <w:sz w:val="24"/>
              </w:rPr>
            </w:pPr>
            <w:r>
              <w:rPr>
                <w:rStyle w:val="18"/>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highlight w:val="none"/>
              </w:rPr>
              <w:t>适用。</w:t>
            </w:r>
            <w:r>
              <w:rPr>
                <w:rFonts w:hint="eastAsia" w:cs="宋体" w:asciiTheme="minorEastAsia" w:hAnsiTheme="minorEastAsia" w:eastAsiaTheme="minorEastAsia"/>
                <w:color w:val="000000"/>
                <w:sz w:val="24"/>
              </w:rPr>
              <w:t>供应商应提供近年财务会计报表复印件，包括资产负债表，现金流量表、利润表等。近年财务会计报表年份是指：</w:t>
            </w:r>
            <w:r>
              <w:rPr>
                <w:rFonts w:hint="eastAsia" w:cs="宋体" w:asciiTheme="minorEastAsia" w:hAnsiTheme="minorEastAsia" w:eastAsiaTheme="minorEastAsia"/>
                <w:color w:val="000000"/>
                <w:sz w:val="24"/>
                <w:highlight w:val="none"/>
                <w:u w:val="single"/>
                <w:lang w:val="en-US" w:eastAsia="zh-CN"/>
              </w:rPr>
              <w:t xml:space="preserve">    </w:t>
            </w:r>
            <w:r>
              <w:rPr>
                <w:rFonts w:hint="eastAsia" w:ascii="宋体" w:hAnsi="宋体"/>
                <w:sz w:val="24"/>
              </w:rPr>
              <w:t>年</w:t>
            </w:r>
            <w:r>
              <w:rPr>
                <w:rFonts w:hint="eastAsia" w:cs="宋体" w:asciiTheme="minorEastAsia" w:hAnsiTheme="minorEastAsia" w:eastAsiaTheme="minorEastAsia"/>
                <w:color w:val="000000"/>
                <w:sz w:val="24"/>
              </w:rPr>
              <w:t>（供应商的成立时间少于该规定年份的，应提供成立以来的财务会计报表）</w:t>
            </w:r>
          </w:p>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（注：有财务要求的，应选择两种财务会计报表中的一种作为财务证明资料。）</w:t>
            </w:r>
          </w:p>
        </w:tc>
      </w:tr>
      <w:tr>
        <w:tblPrEx>
          <w:tblLayout w:type="fixed"/>
          <w:tblCellMar>
            <w:top w:w="0" w:type="dxa"/>
            <w:left w:w="108" w:type="dxa"/>
            <w:bottom w:w="0" w:type="dxa"/>
            <w:right w:w="108" w:type="dxa"/>
          </w:tblCellMar>
        </w:tblPrEx>
        <w:trPr>
          <w:trHeight w:val="6186"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hint="eastAsia"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w:t>
            </w:r>
            <w:r>
              <w:rPr>
                <w:rFonts w:ascii="新宋体" w:hAnsi="新宋体" w:eastAsia="新宋体" w:cs="宋体"/>
                <w:sz w:val="24"/>
              </w:rPr>
              <w:t>近5年内</w:t>
            </w:r>
            <w:r>
              <w:rPr>
                <w:rFonts w:hint="eastAsia" w:ascii="新宋体" w:hAnsi="新宋体" w:eastAsia="新宋体" w:cs="宋体"/>
                <w:sz w:val="24"/>
                <w:lang w:eastAsia="zh-CN"/>
              </w:rPr>
              <w:t>至少有</w:t>
            </w:r>
            <w:r>
              <w:rPr>
                <w:rFonts w:hint="eastAsia" w:ascii="新宋体" w:hAnsi="新宋体" w:eastAsia="新宋体" w:cs="宋体"/>
                <w:sz w:val="24"/>
                <w:lang w:val="en-US" w:eastAsia="zh-CN"/>
              </w:rPr>
              <w:t>2个</w:t>
            </w:r>
            <w:r>
              <w:rPr>
                <w:rFonts w:ascii="新宋体" w:hAnsi="新宋体" w:eastAsia="新宋体" w:cs="宋体"/>
                <w:sz w:val="24"/>
              </w:rPr>
              <w:t>类似</w:t>
            </w:r>
            <w:r>
              <w:rPr>
                <w:rFonts w:hint="eastAsia" w:ascii="新宋体" w:hAnsi="新宋体" w:eastAsia="新宋体" w:cs="宋体"/>
                <w:sz w:val="24"/>
                <w:lang w:eastAsia="zh-CN"/>
              </w:rPr>
              <w:t>起重</w:t>
            </w:r>
            <w:r>
              <w:rPr>
                <w:rFonts w:hint="eastAsia" w:ascii="新宋体" w:hAnsi="新宋体" w:eastAsia="新宋体" w:cs="宋体"/>
                <w:sz w:val="24"/>
                <w:lang w:val="en-US" w:eastAsia="zh-CN"/>
              </w:rPr>
              <w:t>设备</w:t>
            </w:r>
            <w:r>
              <w:rPr>
                <w:rFonts w:ascii="新宋体" w:hAnsi="新宋体" w:eastAsia="新宋体" w:cs="宋体"/>
                <w:sz w:val="24"/>
              </w:rPr>
              <w:t>检修或</w:t>
            </w:r>
            <w:r>
              <w:rPr>
                <w:rFonts w:hint="eastAsia" w:ascii="新宋体" w:hAnsi="新宋体" w:eastAsia="新宋体" w:cs="宋体"/>
                <w:sz w:val="24"/>
                <w:lang w:eastAsia="zh-CN"/>
              </w:rPr>
              <w:t>类似起重</w:t>
            </w:r>
            <w:r>
              <w:rPr>
                <w:rFonts w:hint="eastAsia" w:ascii="新宋体" w:hAnsi="新宋体" w:eastAsia="新宋体" w:cs="宋体"/>
                <w:sz w:val="24"/>
                <w:lang w:val="en-US" w:eastAsia="zh-CN"/>
              </w:rPr>
              <w:t>设备定期</w:t>
            </w:r>
            <w:r>
              <w:rPr>
                <w:rFonts w:hint="eastAsia" w:ascii="新宋体" w:hAnsi="新宋体" w:eastAsia="新宋体" w:cs="宋体"/>
                <w:sz w:val="24"/>
              </w:rPr>
              <w:t>维护保养</w:t>
            </w:r>
            <w:r>
              <w:rPr>
                <w:rFonts w:hint="eastAsia" w:ascii="新宋体" w:hAnsi="新宋体" w:eastAsia="新宋体" w:cs="宋体"/>
                <w:sz w:val="24"/>
                <w:lang w:eastAsia="zh-CN"/>
              </w:rPr>
              <w:t>的</w:t>
            </w:r>
            <w:r>
              <w:rPr>
                <w:rFonts w:hint="eastAsia" w:ascii="新宋体" w:hAnsi="新宋体" w:eastAsia="新宋体" w:cs="宋体"/>
                <w:sz w:val="24"/>
                <w:lang w:val="en-US" w:eastAsia="zh-CN"/>
              </w:rPr>
              <w:t>项目</w:t>
            </w:r>
            <w:r>
              <w:rPr>
                <w:rFonts w:ascii="新宋体" w:hAnsi="新宋体" w:eastAsia="新宋体" w:cs="宋体"/>
                <w:sz w:val="24"/>
              </w:rPr>
              <w:t>业绩</w:t>
            </w:r>
            <w:r>
              <w:rPr>
                <w:rFonts w:hint="eastAsia" w:ascii="新宋体" w:hAnsi="新宋体" w:eastAsia="新宋体" w:cs="宋体"/>
                <w:sz w:val="24"/>
                <w:lang w:eastAsia="zh-CN"/>
              </w:rPr>
              <w:t>，</w:t>
            </w:r>
            <w:r>
              <w:rPr>
                <w:rFonts w:hint="eastAsia" w:asciiTheme="minorEastAsia" w:hAnsiTheme="minorEastAsia" w:eastAsiaTheme="minorEastAsia"/>
                <w:color w:val="000000"/>
                <w:sz w:val="24"/>
              </w:rPr>
              <w:t>业绩应附合同协议书</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提供关键页，包括合同封面、双方签字页、项目内容、合同金额</w:t>
            </w:r>
            <w:r>
              <w:rPr>
                <w:rFonts w:hint="eastAsia" w:asciiTheme="minorEastAsia" w:hAnsiTheme="minorEastAsia" w:eastAsiaTheme="minorEastAsia"/>
                <w:color w:val="000000"/>
                <w:sz w:val="24"/>
                <w:lang w:eastAsia="zh-CN"/>
              </w:rPr>
              <w:t>）等的复印件</w:t>
            </w:r>
            <w:r>
              <w:rPr>
                <w:rFonts w:hint="eastAsia" w:asciiTheme="minorEastAsia" w:hAnsiTheme="minorEastAsia" w:eastAsiaTheme="minorEastAsia"/>
                <w:color w:val="000000"/>
                <w:sz w:val="24"/>
              </w:rPr>
              <w:t>（业绩计算以合同签订日期为准）</w:t>
            </w:r>
            <w:r>
              <w:rPr>
                <w:rFonts w:hint="eastAsia" w:asciiTheme="minorEastAsia" w:hAnsiTheme="minorEastAsia" w:eastAsiaTheme="minorEastAsia"/>
                <w:color w:val="000000"/>
                <w:sz w:val="24"/>
                <w:lang w:eastAsia="zh-CN"/>
              </w:rPr>
              <w:t>。</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□竣工验收报告/验收证明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业绩证明材料种类要求：</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□需同时提供上述勾选的所有证明材料</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业绩应附合同协议书</w:t>
            </w:r>
            <w:r>
              <w:rPr>
                <w:rFonts w:hint="eastAsia" w:asciiTheme="minorEastAsia" w:hAnsiTheme="minorEastAsia" w:eastAsiaTheme="minorEastAsia"/>
                <w:color w:val="000000"/>
                <w:sz w:val="24"/>
                <w:u w:val="single"/>
                <w:lang w:eastAsia="zh-CN"/>
              </w:rPr>
              <w:t>（</w:t>
            </w:r>
            <w:r>
              <w:rPr>
                <w:rFonts w:hint="eastAsia" w:asciiTheme="minorEastAsia" w:hAnsiTheme="minorEastAsia" w:eastAsiaTheme="minorEastAsia"/>
                <w:color w:val="000000"/>
                <w:sz w:val="24"/>
                <w:u w:val="single"/>
              </w:rPr>
              <w:t>提供关键页，包括合同封面、双方签字页、项目内容、合同金额</w:t>
            </w:r>
            <w:r>
              <w:rPr>
                <w:rFonts w:hint="eastAsia" w:asciiTheme="minorEastAsia" w:hAnsiTheme="minorEastAsia" w:eastAsiaTheme="minorEastAsia"/>
                <w:color w:val="000000"/>
                <w:sz w:val="24"/>
                <w:u w:val="single"/>
                <w:lang w:eastAsia="zh-CN"/>
              </w:rPr>
              <w:t>）</w:t>
            </w:r>
            <w:r>
              <w:rPr>
                <w:rFonts w:hint="eastAsia" w:asciiTheme="minorEastAsia" w:hAnsiTheme="minorEastAsia" w:eastAsiaTheme="minorEastAsia"/>
                <w:color w:val="000000"/>
                <w:sz w:val="24"/>
                <w:u w:val="single"/>
              </w:rPr>
              <w:t>等的复印件（业绩计算以合同签订日期为准）</w:t>
            </w:r>
            <w:r>
              <w:rPr>
                <w:rFonts w:hint="eastAsia" w:cs="宋体" w:asciiTheme="minorEastAsia" w:hAnsiTheme="minorEastAsia" w:eastAsiaTheme="minorEastAsia"/>
                <w:color w:val="000000"/>
                <w:sz w:val="24"/>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适用。供应商应提供相关信誉情况的证明材料，包括：1</w:t>
            </w:r>
            <w:r>
              <w:rPr>
                <w:rFonts w:hint="eastAsia" w:ascii="宋体" w:hAnsi="宋体" w:cs="宋体"/>
                <w:sz w:val="24"/>
              </w:rPr>
              <w:t>.签署守法诚信承诺书2.提供信用中国（www.creditchin</w:t>
            </w:r>
            <w:r>
              <w:rPr>
                <w:rFonts w:hint="eastAsia" w:ascii="宋体" w:hAnsi="宋体" w:cs="宋体"/>
                <w:sz w:val="24"/>
                <w:highlight w:val="none"/>
              </w:rPr>
              <w:t>a.gov.cn）网</w:t>
            </w:r>
            <w:r>
              <w:rPr>
                <w:rFonts w:hint="eastAsia" w:ascii="宋体" w:hAnsi="宋体" w:cs="宋体"/>
                <w:sz w:val="24"/>
              </w:rPr>
              <w:t>站查询，供应商未被列入信用记录失信被执行人、重大税收违法案件当事人名单的网页截图并加盖单位公章。</w:t>
            </w:r>
          </w:p>
        </w:tc>
      </w:tr>
      <w:tr>
        <w:tblPrEx>
          <w:tblLayout w:type="fixed"/>
          <w:tblCellMar>
            <w:top w:w="0" w:type="dxa"/>
            <w:left w:w="108" w:type="dxa"/>
            <w:bottom w:w="0" w:type="dxa"/>
            <w:right w:w="108" w:type="dxa"/>
          </w:tblCellMar>
        </w:tblPrEx>
        <w:trPr>
          <w:trHeight w:val="1198"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不适用</w:t>
            </w:r>
          </w:p>
          <w:p>
            <w:pPr>
              <w:widowControl w:val="0"/>
              <w:spacing w:line="320" w:lineRule="exact"/>
              <w:jc w:val="both"/>
              <w:rPr>
                <w:rFonts w:hint="eastAsia"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color w:val="000000"/>
                <w:sz w:val="24"/>
                <w:highlight w:val="none"/>
                <w:lang w:eastAsia="zh-CN"/>
              </w:rPr>
              <w:sym w:font="Wingdings 2" w:char="0052"/>
            </w:r>
            <w:r>
              <w:rPr>
                <w:rFonts w:hint="eastAsia" w:cs="宋体" w:asciiTheme="minorEastAsia" w:hAnsiTheme="minorEastAsia" w:eastAsiaTheme="minorEastAsia"/>
                <w:color w:val="000000"/>
                <w:sz w:val="24"/>
                <w:highlight w:val="none"/>
              </w:rPr>
              <w:t>适用</w:t>
            </w:r>
            <w:r>
              <w:rPr>
                <w:rFonts w:hint="eastAsia" w:cs="宋体" w:asciiTheme="minorEastAsia" w:hAnsiTheme="minorEastAsia" w:eastAsiaTheme="minorEastAsia"/>
                <w:color w:val="000000"/>
                <w:sz w:val="24"/>
                <w:highlight w:val="none"/>
                <w:lang w:eastAsia="zh-CN"/>
              </w:rPr>
              <w:t>，</w:t>
            </w:r>
          </w:p>
          <w:p>
            <w:pPr>
              <w:widowControl w:val="0"/>
              <w:numPr>
                <w:ilvl w:val="0"/>
                <w:numId w:val="7"/>
              </w:numPr>
              <w:spacing w:line="320" w:lineRule="exact"/>
              <w:jc w:val="both"/>
              <w:rPr>
                <w:rFonts w:hint="eastAsia" w:ascii="新宋体" w:hAnsi="新宋体" w:eastAsia="新宋体" w:cs="宋体"/>
                <w:sz w:val="24"/>
                <w:highlight w:val="none"/>
              </w:rPr>
            </w:pPr>
            <w:r>
              <w:rPr>
                <w:rFonts w:hint="eastAsia" w:ascii="新宋体" w:hAnsi="新宋体" w:eastAsia="新宋体" w:cs="宋体"/>
                <w:sz w:val="24"/>
                <w:highlight w:val="none"/>
              </w:rPr>
              <w:t>供应商</w:t>
            </w:r>
            <w:r>
              <w:rPr>
                <w:rFonts w:hint="eastAsia" w:ascii="新宋体" w:hAnsi="新宋体" w:eastAsia="新宋体" w:cs="宋体"/>
                <w:sz w:val="24"/>
                <w:highlight w:val="none"/>
                <w:lang w:eastAsia="zh-CN"/>
              </w:rPr>
              <w:t>应</w:t>
            </w:r>
            <w:r>
              <w:rPr>
                <w:rFonts w:hint="eastAsia" w:ascii="新宋体" w:hAnsi="新宋体" w:eastAsia="新宋体" w:cs="宋体"/>
                <w:sz w:val="24"/>
                <w:highlight w:val="none"/>
                <w:lang w:val="en-US" w:eastAsia="zh-CN"/>
              </w:rPr>
              <w:t>提供所派人员的</w:t>
            </w:r>
            <w:r>
              <w:rPr>
                <w:rFonts w:hint="eastAsia" w:ascii="新宋体" w:hAnsi="新宋体" w:eastAsia="新宋体" w:cs="宋体"/>
                <w:sz w:val="24"/>
                <w:highlight w:val="none"/>
              </w:rPr>
              <w:t>起重操作、焊接、电工操作等证件</w:t>
            </w:r>
            <w:r>
              <w:rPr>
                <w:rFonts w:hint="eastAsia" w:ascii="新宋体" w:hAnsi="新宋体" w:eastAsia="新宋体" w:cs="宋体"/>
                <w:sz w:val="24"/>
                <w:highlight w:val="none"/>
                <w:lang w:eastAsia="zh-CN"/>
              </w:rPr>
              <w:t>的复印件</w:t>
            </w:r>
            <w:r>
              <w:rPr>
                <w:rFonts w:hint="eastAsia" w:ascii="新宋体" w:hAnsi="新宋体" w:eastAsia="新宋体" w:cs="宋体"/>
                <w:sz w:val="24"/>
                <w:highlight w:val="none"/>
              </w:rPr>
              <w:t>。</w:t>
            </w:r>
          </w:p>
          <w:p>
            <w:pPr>
              <w:widowControl w:val="0"/>
              <w:numPr>
                <w:ilvl w:val="0"/>
                <w:numId w:val="7"/>
              </w:numPr>
              <w:spacing w:line="320" w:lineRule="exact"/>
              <w:jc w:val="both"/>
              <w:rPr>
                <w:rFonts w:hint="default" w:eastAsia="新宋体" w:cs="宋体" w:asciiTheme="minorEastAsia" w:hAnsiTheme="minorEastAsia"/>
                <w:color w:val="000000"/>
                <w:sz w:val="24"/>
                <w:highlight w:val="none"/>
                <w:lang w:val="en-US" w:eastAsia="zh-CN"/>
              </w:rPr>
            </w:pPr>
            <w:r>
              <w:rPr>
                <w:rFonts w:hint="eastAsia" w:ascii="宋体" w:hAnsi="宋体" w:eastAsia="宋体" w:cs="宋体"/>
                <w:sz w:val="24"/>
                <w:szCs w:val="24"/>
                <w:highlight w:val="none"/>
                <w:u w:val="none"/>
                <w:lang w:eastAsia="zh-CN"/>
              </w:rPr>
              <w:t>供应商</w:t>
            </w:r>
            <w:r>
              <w:rPr>
                <w:rFonts w:hint="eastAsia" w:ascii="宋体" w:hAnsi="宋体" w:cs="宋体"/>
                <w:sz w:val="24"/>
                <w:szCs w:val="24"/>
                <w:highlight w:val="none"/>
                <w:u w:val="none"/>
                <w:lang w:eastAsia="zh-CN"/>
              </w:rPr>
              <w:t>应提供</w:t>
            </w:r>
            <w:r>
              <w:rPr>
                <w:rFonts w:hint="eastAsia" w:ascii="宋体" w:hAnsi="宋体" w:eastAsia="宋体" w:cs="宋体"/>
                <w:sz w:val="24"/>
                <w:szCs w:val="24"/>
                <w:highlight w:val="none"/>
                <w:u w:val="none"/>
              </w:rPr>
              <w:t>所属社保机构出具的近</w:t>
            </w:r>
            <w:r>
              <w:rPr>
                <w:rFonts w:ascii="宋体" w:hAnsi="宋体" w:eastAsia="宋体" w:cs="宋体"/>
                <w:sz w:val="24"/>
                <w:szCs w:val="24"/>
                <w:highlight w:val="none"/>
                <w:u w:val="none"/>
              </w:rPr>
              <w:t>3</w:t>
            </w:r>
            <w:r>
              <w:rPr>
                <w:rFonts w:hint="eastAsia" w:ascii="宋体" w:hAnsi="宋体" w:eastAsia="宋体" w:cs="宋体"/>
                <w:sz w:val="24"/>
                <w:szCs w:val="24"/>
                <w:highlight w:val="none"/>
                <w:u w:val="none"/>
              </w:rPr>
              <w:t>个月</w:t>
            </w:r>
            <w:r>
              <w:rPr>
                <w:rFonts w:hint="eastAsia" w:ascii="宋体" w:hAnsi="宋体" w:eastAsia="宋体" w:cs="宋体"/>
                <w:sz w:val="24"/>
                <w:szCs w:val="24"/>
                <w:highlight w:val="none"/>
                <w:u w:val="none"/>
                <w:lang w:eastAsia="zh-CN"/>
              </w:rPr>
              <w:t>任意一个月</w:t>
            </w:r>
            <w:r>
              <w:rPr>
                <w:rFonts w:hint="eastAsia" w:ascii="宋体" w:hAnsi="宋体" w:eastAsia="宋体" w:cs="宋体"/>
                <w:sz w:val="24"/>
                <w:szCs w:val="24"/>
                <w:highlight w:val="none"/>
                <w:u w:val="none"/>
              </w:rPr>
              <w:t>的社保缴费证明（加盖缴费证明专用章）或其他能够证明参加社保的有效证明材料（加盖社保机构单位章）</w:t>
            </w:r>
            <w:r>
              <w:rPr>
                <w:rFonts w:hint="eastAsia" w:ascii="宋体" w:hAnsi="宋体" w:eastAsia="宋体" w:cs="宋体"/>
                <w:sz w:val="24"/>
                <w:szCs w:val="24"/>
                <w:highlight w:val="none"/>
                <w:u w:val="none"/>
                <w:lang w:eastAsia="zh-CN"/>
              </w:rPr>
              <w:t>，以证明</w:t>
            </w:r>
            <w:r>
              <w:rPr>
                <w:rFonts w:hint="eastAsia" w:ascii="宋体" w:hAnsi="宋体" w:cs="宋体"/>
                <w:sz w:val="24"/>
                <w:szCs w:val="24"/>
                <w:highlight w:val="none"/>
                <w:u w:val="none"/>
                <w:lang w:eastAsia="zh-CN"/>
              </w:rPr>
              <w:t>所</w:t>
            </w:r>
            <w:r>
              <w:rPr>
                <w:rFonts w:hint="eastAsia" w:ascii="宋体" w:hAnsi="宋体" w:eastAsia="宋体" w:cs="宋体"/>
                <w:sz w:val="24"/>
                <w:szCs w:val="24"/>
                <w:highlight w:val="none"/>
                <w:u w:val="none"/>
                <w:lang w:eastAsia="zh-CN"/>
              </w:rPr>
              <w:t>派人员为供应商自有人员。</w:t>
            </w:r>
          </w:p>
        </w:tc>
      </w:tr>
      <w:tr>
        <w:tblPrEx>
          <w:tblLayout w:type="fixed"/>
          <w:tblCellMar>
            <w:top w:w="0" w:type="dxa"/>
            <w:left w:w="108" w:type="dxa"/>
            <w:bottom w:w="0" w:type="dxa"/>
            <w:right w:w="108" w:type="dxa"/>
          </w:tblCellMar>
        </w:tblPrEx>
        <w:trPr>
          <w:trHeight w:val="618"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cs="宋体" w:asciiTheme="minorEastAsia" w:hAnsiTheme="minorEastAsia" w:eastAsiaTheme="minorEastAsia"/>
                <w:color w:val="000000"/>
                <w:sz w:val="24"/>
              </w:rPr>
            </w:pPr>
            <w:r>
              <w:rPr>
                <w:rFonts w:hint="eastAsia" w:ascii="新宋体" w:hAnsi="新宋体" w:eastAsia="新宋体" w:cs="宋体"/>
                <w:sz w:val="24"/>
                <w:lang w:val="en-US" w:eastAsia="zh-CN"/>
              </w:rPr>
              <w:t>无</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□不需要提供证明材料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需要提供证明材料，包括：</w:t>
            </w:r>
            <w:r>
              <w:rPr>
                <w:rFonts w:hint="eastAsia" w:ascii="宋体" w:hAnsi="宋体" w:cs="宋体"/>
                <w:sz w:val="24"/>
              </w:rPr>
              <w:t>1.签署守法诚信承诺书 2.提供信用中国（www.</w:t>
            </w:r>
            <w:r>
              <w:rPr>
                <w:rFonts w:hint="default" w:ascii="宋体" w:hAnsi="宋体" w:cs="宋体"/>
                <w:sz w:val="24"/>
                <w:lang w:val="en-US"/>
              </w:rPr>
              <w:t>creditchin</w:t>
            </w:r>
            <w:r>
              <w:rPr>
                <w:rFonts w:hint="default" w:ascii="宋体" w:hAnsi="宋体" w:cs="宋体"/>
                <w:sz w:val="24"/>
                <w:highlight w:val="none"/>
                <w:lang w:val="en-US"/>
              </w:rPr>
              <w:t>a.gov.cn</w:t>
            </w:r>
            <w:r>
              <w:rPr>
                <w:rFonts w:hint="eastAsia" w:ascii="宋体" w:hAnsi="宋体" w:cs="宋体"/>
                <w:sz w:val="24"/>
                <w:highlight w:val="none"/>
              </w:rPr>
              <w:t>）网站</w:t>
            </w:r>
            <w:r>
              <w:rPr>
                <w:rFonts w:hint="eastAsia" w:ascii="宋体" w:hAnsi="宋体" w:cs="宋体"/>
                <w:sz w:val="24"/>
              </w:rPr>
              <w:t>查询，</w:t>
            </w:r>
            <w:r>
              <w:rPr>
                <w:rFonts w:hint="eastAsia" w:cs="宋体" w:asciiTheme="minorEastAsia" w:hAnsiTheme="minorEastAsia" w:eastAsiaTheme="minorEastAsia"/>
                <w:color w:val="000000"/>
                <w:sz w:val="24"/>
              </w:rPr>
              <w:t>供应商</w:t>
            </w:r>
            <w:r>
              <w:rPr>
                <w:rFonts w:hint="eastAsia" w:ascii="宋体" w:hAnsi="宋体" w:cs="宋体"/>
                <w:sz w:val="24"/>
              </w:rPr>
              <w:t>未被列入信用记录失信被执行人、重大税收违法案件当事人名单的网页截图并加盖单位公章。</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联合体要求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 xml:space="preserve">不适用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w:t>
            </w:r>
            <w:r>
              <w:rPr>
                <w:rFonts w:hint="eastAsia" w:ascii="宋体" w:hAnsi="宋体" w:cs="宋体"/>
                <w:sz w:val="24"/>
              </w:rPr>
              <w:t>须提交联合体协议，协议中应明确联合体牵头单位。联合体协议的主要条款应当包括联合体各单位在本项目中的工作和责任以及联合体各方应当向采购人承担连带责任。</w:t>
            </w:r>
            <w:r>
              <w:rPr>
                <w:rFonts w:hint="eastAsia" w:cs="宋体" w:asciiTheme="minorEastAsia" w:hAnsiTheme="minorEastAsia" w:eastAsiaTheme="minorEastAsia"/>
                <w:color w:val="000000"/>
                <w:sz w:val="24"/>
              </w:rPr>
              <w:t>联合体中各单位应具备承担</w:t>
            </w:r>
            <w:r>
              <w:rPr>
                <w:rFonts w:hint="eastAsia" w:ascii="宋体" w:hAnsi="宋体" w:cs="宋体"/>
                <w:sz w:val="24"/>
              </w:rPr>
              <w:t>本项目相应工作和责任</w:t>
            </w:r>
            <w:r>
              <w:rPr>
                <w:rFonts w:hint="eastAsia" w:asciiTheme="minorEastAsia" w:hAnsiTheme="minorEastAsia" w:eastAsiaTheme="minorEastAsia"/>
                <w:color w:val="000000"/>
                <w:sz w:val="24"/>
              </w:rPr>
              <w:t>所必需的人员和专业技术能力。</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w:t>
            </w:r>
          </w:p>
        </w:tc>
      </w:tr>
      <w:tr>
        <w:tblPrEx>
          <w:tblLayout w:type="fixed"/>
          <w:tblCellMar>
            <w:top w:w="0" w:type="dxa"/>
            <w:left w:w="108" w:type="dxa"/>
            <w:bottom w:w="0" w:type="dxa"/>
            <w:right w:w="108" w:type="dxa"/>
          </w:tblCellMar>
        </w:tblPrEx>
        <w:trPr>
          <w:trHeight w:val="956"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3.6.2</w:t>
            </w:r>
          </w:p>
        </w:tc>
        <w:tc>
          <w:tcPr>
            <w:tcW w:w="3090"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hint="eastAsia" w:ascii="宋体" w:hAnsi="宋体" w:eastAsia="宋体" w:cs="宋体"/>
                <w:b w:val="0"/>
                <w:bCs w:val="0"/>
                <w:color w:val="auto"/>
                <w:sz w:val="24"/>
                <w:szCs w:val="24"/>
                <w:highlight w:val="none"/>
                <w:u w:val="none"/>
                <w:shd w:val="clear" w:color="auto" w:fill="auto"/>
                <w:lang w:eastAsia="zh-CN"/>
              </w:rPr>
            </w:pPr>
            <w:r>
              <w:rPr>
                <w:rFonts w:hint="eastAsia" w:ascii="宋体" w:hAnsi="宋体" w:eastAsia="宋体" w:cs="宋体"/>
                <w:b w:val="0"/>
                <w:bCs w:val="0"/>
                <w:color w:val="auto"/>
                <w:sz w:val="24"/>
                <w:szCs w:val="24"/>
                <w:highlight w:val="none"/>
                <w:u w:val="none"/>
                <w:shd w:val="clear" w:color="auto" w:fill="auto"/>
                <w:lang w:eastAsia="zh-CN"/>
              </w:rPr>
              <w:t>☑供应商只能提出唯一响应方案</w:t>
            </w:r>
          </w:p>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ascii="宋体" w:hAnsi="宋体" w:eastAsia="宋体" w:cs="宋体"/>
                <w:b w:val="0"/>
                <w:bCs w:val="0"/>
                <w:color w:val="auto"/>
                <w:sz w:val="24"/>
                <w:szCs w:val="24"/>
                <w:highlight w:val="none"/>
                <w:u w:val="none"/>
                <w:shd w:val="clear" w:color="auto" w:fill="auto"/>
                <w:lang w:eastAsia="zh-CN"/>
              </w:rPr>
              <w:t>□供应商可提出多个响应方案</w:t>
            </w:r>
          </w:p>
        </w:tc>
      </w:tr>
      <w:tr>
        <w:tblPrEx>
          <w:tblLayout w:type="fixed"/>
          <w:tblCellMar>
            <w:top w:w="0" w:type="dxa"/>
            <w:left w:w="108" w:type="dxa"/>
            <w:bottom w:w="0" w:type="dxa"/>
            <w:right w:w="108" w:type="dxa"/>
          </w:tblCellMar>
        </w:tblPrEx>
        <w:trPr>
          <w:trHeight w:val="2053"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3.7.5</w:t>
            </w:r>
          </w:p>
        </w:tc>
        <w:tc>
          <w:tcPr>
            <w:tcW w:w="3090"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b/>
                <w:bCs/>
                <w:color w:val="000000"/>
                <w:sz w:val="24"/>
                <w:highlight w:val="none"/>
              </w:rPr>
            </w:pPr>
            <w:r>
              <w:rPr>
                <w:rFonts w:hint="eastAsia" w:cs="宋体" w:asciiTheme="minorEastAsia" w:hAnsiTheme="minorEastAsia" w:eastAsiaTheme="minorEastAsia"/>
                <w:b/>
                <w:bCs/>
                <w:color w:val="000000"/>
                <w:sz w:val="24"/>
                <w:highlight w:val="none"/>
              </w:rPr>
              <w:t>要求提供响应文件一式四份（正本一份，副本三份）。</w:t>
            </w:r>
          </w:p>
          <w:p>
            <w:pPr>
              <w:pageBreakBefore w:val="0"/>
              <w:wordWrap/>
              <w:overflowPunct/>
              <w:topLinePunct w:val="0"/>
              <w:bidi w:val="0"/>
              <w:spacing w:line="400" w:lineRule="exact"/>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是否要求提供电子版响应文件：</w:t>
            </w:r>
          </w:p>
          <w:p>
            <w:pPr>
              <w:pageBreakBefore w:val="0"/>
              <w:wordWrap/>
              <w:overflowPunct/>
              <w:topLinePunct w:val="0"/>
              <w:bidi w:val="0"/>
              <w:spacing w:line="400" w:lineRule="exact"/>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不要求</w:t>
            </w:r>
          </w:p>
          <w:p>
            <w:pPr>
              <w:pageBreakBefore w:val="0"/>
              <w:wordWrap/>
              <w:overflowPunct/>
              <w:topLinePunct w:val="0"/>
              <w:bidi w:val="0"/>
              <w:spacing w:line="400" w:lineRule="exact"/>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要求，提供电子版响应文件的形式</w:t>
            </w:r>
          </w:p>
        </w:tc>
      </w:tr>
      <w:tr>
        <w:tblPrEx>
          <w:tblLayout w:type="fixed"/>
          <w:tblCellMar>
            <w:top w:w="0" w:type="dxa"/>
            <w:left w:w="108" w:type="dxa"/>
            <w:bottom w:w="0" w:type="dxa"/>
            <w:right w:w="108" w:type="dxa"/>
          </w:tblCellMar>
        </w:tblPrEx>
        <w:trPr>
          <w:trHeight w:val="99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4.1.1</w:t>
            </w:r>
          </w:p>
        </w:tc>
        <w:tc>
          <w:tcPr>
            <w:tcW w:w="3090"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shd w:val="clear" w:color="auto" w:fill="auto"/>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topLinePunct w:val="0"/>
              <w:bidi w:val="0"/>
              <w:spacing w:line="400" w:lineRule="exact"/>
              <w:jc w:val="both"/>
              <w:rPr>
                <w:rFonts w:hint="eastAsia" w:cs="宋体" w:asciiTheme="minorEastAsia" w:hAnsiTheme="minorEastAsia" w:eastAsiaTheme="minorEastAsia"/>
                <w:b/>
                <w:bCs/>
                <w:color w:val="000000"/>
                <w:sz w:val="24"/>
              </w:rPr>
            </w:pPr>
            <w:r>
              <w:rPr>
                <w:rFonts w:hint="eastAsia" w:cs="宋体" w:asciiTheme="minorEastAsia" w:hAnsiTheme="minorEastAsia" w:eastAsiaTheme="minorEastAsia"/>
                <w:b w:val="0"/>
                <w:bCs w:val="0"/>
                <w:color w:val="000000"/>
                <w:sz w:val="24"/>
                <w:highlight w:val="none"/>
              </w:rPr>
              <w:t>响应文件一式四份（正本一份，副本三份）</w:t>
            </w:r>
            <w:r>
              <w:rPr>
                <w:rFonts w:hint="eastAsia" w:cs="宋体" w:asciiTheme="minorEastAsia" w:hAnsiTheme="minorEastAsia" w:eastAsiaTheme="minorEastAsia"/>
                <w:color w:val="000000"/>
                <w:sz w:val="24"/>
                <w:highlight w:val="none"/>
              </w:rPr>
              <w:t>须密封包装，并在封套的封口处加盖供应商单位章。</w:t>
            </w:r>
          </w:p>
        </w:tc>
      </w:tr>
      <w:tr>
        <w:tblPrEx>
          <w:tblLayout w:type="fixed"/>
          <w:tblCellMar>
            <w:top w:w="0" w:type="dxa"/>
            <w:left w:w="108" w:type="dxa"/>
            <w:bottom w:w="0" w:type="dxa"/>
            <w:right w:w="108" w:type="dxa"/>
          </w:tblCellMar>
        </w:tblPrEx>
        <w:trPr>
          <w:trHeight w:val="1514"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□不适用</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lang w:eastAsia="zh-CN"/>
              </w:rPr>
              <w:sym w:font="Wingdings 2" w:char="0052"/>
            </w:r>
            <w:r>
              <w:rPr>
                <w:rFonts w:hint="eastAsia" w:cs="宋体" w:asciiTheme="minorEastAsia" w:hAnsiTheme="minorEastAsia" w:eastAsiaTheme="minorEastAsia"/>
                <w:color w:val="000000"/>
                <w:sz w:val="24"/>
                <w:highlight w:val="none"/>
              </w:rPr>
              <w:t>适用，</w:t>
            </w:r>
          </w:p>
          <w:p>
            <w:pPr>
              <w:pStyle w:val="22"/>
              <w:numPr>
                <w:ilvl w:val="255"/>
                <w:numId w:val="0"/>
              </w:num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①采购人：</w:t>
            </w:r>
            <w:r>
              <w:rPr>
                <w:rFonts w:hint="eastAsia" w:ascii="宋体" w:hAnsi="宋体"/>
                <w:sz w:val="24"/>
                <w:highlight w:val="none"/>
              </w:rPr>
              <w:t>湖南省水运建设投资集团有限公司土谷塘航电枢纽分公司</w:t>
            </w:r>
            <w:r>
              <w:rPr>
                <w:rFonts w:hint="eastAsia" w:cs="宋体" w:asciiTheme="minorEastAsia" w:hAnsiTheme="minorEastAsia" w:eastAsiaTheme="minorEastAsia"/>
                <w:color w:val="000000"/>
                <w:sz w:val="24"/>
                <w:highlight w:val="none"/>
              </w:rPr>
              <w:t>；</w:t>
            </w:r>
          </w:p>
          <w:p>
            <w:pPr>
              <w:pStyle w:val="22"/>
              <w:numPr>
                <w:ilvl w:val="255"/>
                <w:numId w:val="0"/>
              </w:num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②项目名称（</w:t>
            </w:r>
            <w:r>
              <w:rPr>
                <w:rFonts w:hint="eastAsia" w:cs="宋体" w:asciiTheme="minorEastAsia" w:hAnsiTheme="minorEastAsia" w:eastAsiaTheme="minorEastAsia"/>
                <w:color w:val="000000"/>
                <w:sz w:val="24"/>
                <w:highlight w:val="none"/>
                <w:lang w:eastAsia="zh-CN"/>
              </w:rPr>
              <w:t>土谷塘航电枢纽202</w:t>
            </w:r>
            <w:r>
              <w:rPr>
                <w:rFonts w:hint="eastAsia" w:cs="宋体" w:asciiTheme="minorEastAsia" w:hAnsiTheme="minorEastAsia" w:eastAsiaTheme="minorEastAsia"/>
                <w:color w:val="000000"/>
                <w:sz w:val="24"/>
                <w:highlight w:val="none"/>
                <w:lang w:val="en-US" w:eastAsia="zh-CN"/>
              </w:rPr>
              <w:t>3</w:t>
            </w:r>
            <w:r>
              <w:rPr>
                <w:rFonts w:hint="eastAsia" w:cs="宋体" w:asciiTheme="minorEastAsia" w:hAnsiTheme="minorEastAsia" w:eastAsiaTheme="minorEastAsia"/>
                <w:color w:val="000000"/>
                <w:sz w:val="24"/>
                <w:highlight w:val="none"/>
                <w:lang w:eastAsia="zh-CN"/>
              </w:rPr>
              <w:t>年度起重设备维保及缺陷整改项目</w:t>
            </w:r>
            <w:r>
              <w:rPr>
                <w:rFonts w:hint="eastAsia" w:cs="宋体" w:asciiTheme="minorEastAsia" w:hAnsiTheme="minorEastAsia" w:eastAsiaTheme="minorEastAsia"/>
                <w:color w:val="000000"/>
                <w:sz w:val="24"/>
                <w:highlight w:val="none"/>
              </w:rPr>
              <w:t>）及询价编号（TGT-XJ-202</w:t>
            </w:r>
            <w:r>
              <w:rPr>
                <w:rFonts w:hint="eastAsia" w:cs="宋体" w:asciiTheme="minorEastAsia" w:hAnsiTheme="minorEastAsia" w:eastAsiaTheme="minorEastAsia"/>
                <w:color w:val="000000"/>
                <w:sz w:val="24"/>
                <w:highlight w:val="none"/>
                <w:lang w:val="en-US" w:eastAsia="zh-CN"/>
              </w:rPr>
              <w:t>2</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lang w:val="en-US" w:eastAsia="zh-CN"/>
              </w:rPr>
              <w:t>15</w:t>
            </w:r>
            <w:r>
              <w:rPr>
                <w:rFonts w:hint="eastAsia" w:cs="宋体" w:asciiTheme="minorEastAsia" w:hAnsiTheme="minorEastAsia" w:eastAsiaTheme="minorEastAsia"/>
                <w:color w:val="000000"/>
                <w:sz w:val="24"/>
                <w:highlight w:val="none"/>
              </w:rPr>
              <w:t>）；</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③在202</w:t>
            </w:r>
            <w:r>
              <w:rPr>
                <w:rFonts w:hint="eastAsia" w:cs="宋体" w:asciiTheme="minorEastAsia" w:hAnsiTheme="minorEastAsia" w:eastAsiaTheme="minorEastAsia"/>
                <w:color w:val="000000"/>
                <w:sz w:val="24"/>
                <w:highlight w:val="none"/>
                <w:lang w:val="en-US" w:eastAsia="zh-CN"/>
              </w:rPr>
              <w:t>3</w:t>
            </w:r>
            <w:r>
              <w:rPr>
                <w:rFonts w:hint="eastAsia" w:cs="宋体" w:asciiTheme="minorEastAsia" w:hAnsiTheme="minorEastAsia" w:eastAsiaTheme="minorEastAsia"/>
                <w:color w:val="000000"/>
                <w:sz w:val="24"/>
                <w:highlight w:val="none"/>
              </w:rPr>
              <w:t>年0</w:t>
            </w:r>
            <w:r>
              <w:rPr>
                <w:rFonts w:hint="eastAsia" w:cs="宋体" w:asciiTheme="minorEastAsia" w:hAnsiTheme="minorEastAsia" w:eastAsiaTheme="minorEastAsia"/>
                <w:color w:val="000000"/>
                <w:sz w:val="24"/>
                <w:highlight w:val="none"/>
                <w:lang w:val="en-US" w:eastAsia="zh-CN"/>
              </w:rPr>
              <w:t>5</w:t>
            </w:r>
            <w:r>
              <w:rPr>
                <w:rFonts w:hint="eastAsia" w:cs="宋体" w:asciiTheme="minorEastAsia" w:hAnsiTheme="minorEastAsia" w:eastAsiaTheme="minorEastAsia"/>
                <w:color w:val="000000"/>
                <w:sz w:val="24"/>
                <w:highlight w:val="none"/>
              </w:rPr>
              <w:t>月</w:t>
            </w:r>
            <w:r>
              <w:rPr>
                <w:rFonts w:hint="eastAsia" w:cs="宋体" w:asciiTheme="minorEastAsia" w:hAnsiTheme="minorEastAsia" w:eastAsiaTheme="minorEastAsia"/>
                <w:color w:val="000000"/>
                <w:sz w:val="24"/>
                <w:highlight w:val="none"/>
                <w:lang w:val="en-US" w:eastAsia="zh-CN"/>
              </w:rPr>
              <w:t xml:space="preserve"> 30 </w:t>
            </w:r>
            <w:r>
              <w:rPr>
                <w:rFonts w:hint="eastAsia" w:cs="宋体" w:asciiTheme="minorEastAsia" w:hAnsiTheme="minorEastAsia" w:eastAsiaTheme="minorEastAsia"/>
                <w:color w:val="000000"/>
                <w:sz w:val="24"/>
                <w:highlight w:val="none"/>
              </w:rPr>
              <w:t>日08时30分前不准启封；</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④供应商的名称、地址、联系人、联系方式。</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截止时间：202</w:t>
            </w:r>
            <w:r>
              <w:rPr>
                <w:rFonts w:hint="eastAsia" w:cs="宋体" w:asciiTheme="minorEastAsia" w:hAnsiTheme="minorEastAsia" w:eastAsiaTheme="minorEastAsia"/>
                <w:color w:val="000000"/>
                <w:sz w:val="24"/>
                <w:highlight w:val="none"/>
                <w:lang w:val="en-US" w:eastAsia="zh-CN"/>
              </w:rPr>
              <w:t>3</w:t>
            </w:r>
            <w:r>
              <w:rPr>
                <w:rFonts w:hint="eastAsia" w:cs="宋体" w:asciiTheme="minorEastAsia" w:hAnsiTheme="minorEastAsia" w:eastAsiaTheme="minorEastAsia"/>
                <w:color w:val="000000"/>
                <w:sz w:val="24"/>
                <w:highlight w:val="none"/>
              </w:rPr>
              <w:t>年0</w:t>
            </w:r>
            <w:r>
              <w:rPr>
                <w:rFonts w:hint="eastAsia" w:cs="宋体" w:asciiTheme="minorEastAsia" w:hAnsiTheme="minorEastAsia" w:eastAsiaTheme="minorEastAsia"/>
                <w:color w:val="000000"/>
                <w:sz w:val="24"/>
                <w:highlight w:val="none"/>
                <w:lang w:val="en-US" w:eastAsia="zh-CN"/>
              </w:rPr>
              <w:t>5</w:t>
            </w:r>
            <w:r>
              <w:rPr>
                <w:rFonts w:hint="eastAsia" w:cs="宋体" w:asciiTheme="minorEastAsia" w:hAnsiTheme="minorEastAsia" w:eastAsiaTheme="minorEastAsia"/>
                <w:color w:val="000000"/>
                <w:sz w:val="24"/>
                <w:highlight w:val="none"/>
              </w:rPr>
              <w:t>月</w:t>
            </w:r>
            <w:r>
              <w:rPr>
                <w:rFonts w:hint="eastAsia" w:cs="宋体" w:asciiTheme="minorEastAsia" w:hAnsiTheme="minorEastAsia" w:eastAsiaTheme="minorEastAsia"/>
                <w:color w:val="000000"/>
                <w:sz w:val="24"/>
                <w:highlight w:val="none"/>
                <w:lang w:val="en-US" w:eastAsia="zh-CN"/>
              </w:rPr>
              <w:t xml:space="preserve"> 29 </w:t>
            </w:r>
            <w:r>
              <w:rPr>
                <w:rFonts w:hint="eastAsia" w:cs="宋体" w:asciiTheme="minorEastAsia" w:hAnsiTheme="minorEastAsia" w:eastAsiaTheme="minorEastAsia"/>
                <w:color w:val="000000"/>
                <w:sz w:val="24"/>
                <w:highlight w:val="none"/>
              </w:rPr>
              <w:t>日</w:t>
            </w:r>
            <w:r>
              <w:rPr>
                <w:rFonts w:hint="default" w:cs="宋体" w:asciiTheme="minorEastAsia" w:hAnsiTheme="minorEastAsia" w:eastAsiaTheme="minorEastAsia"/>
                <w:color w:val="000000"/>
                <w:sz w:val="24"/>
                <w:highlight w:val="none"/>
                <w:lang w:val="en-US"/>
              </w:rPr>
              <w:t>12</w:t>
            </w:r>
            <w:r>
              <w:rPr>
                <w:rFonts w:hint="eastAsia" w:cs="宋体" w:asciiTheme="minorEastAsia" w:hAnsiTheme="minorEastAsia" w:eastAsiaTheme="minorEastAsia"/>
                <w:color w:val="000000"/>
                <w:sz w:val="24"/>
                <w:highlight w:val="none"/>
              </w:rPr>
              <w:t>时</w:t>
            </w:r>
            <w:r>
              <w:rPr>
                <w:rFonts w:hint="default" w:cs="宋体" w:asciiTheme="minorEastAsia" w:hAnsiTheme="minorEastAsia" w:eastAsiaTheme="minorEastAsia"/>
                <w:color w:val="000000"/>
                <w:sz w:val="24"/>
                <w:highlight w:val="none"/>
                <w:lang w:val="en-US"/>
              </w:rPr>
              <w:t>00</w:t>
            </w:r>
            <w:r>
              <w:rPr>
                <w:rFonts w:hint="eastAsia" w:cs="宋体" w:asciiTheme="minorEastAsia" w:hAnsiTheme="minorEastAsia" w:eastAsiaTheme="minorEastAsia"/>
                <w:color w:val="000000"/>
                <w:sz w:val="24"/>
                <w:highlight w:val="none"/>
              </w:rPr>
              <w:t>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递交响应文件的地点：邮寄或现场</w:t>
            </w:r>
            <w:r>
              <w:rPr>
                <w:rFonts w:hint="eastAsia" w:cs="宋体" w:asciiTheme="minorEastAsia" w:hAnsiTheme="minorEastAsia" w:eastAsiaTheme="minorEastAsia"/>
                <w:color w:val="000000"/>
                <w:sz w:val="24"/>
                <w:highlight w:val="none"/>
                <w:lang w:eastAsia="zh-CN"/>
              </w:rPr>
              <w:t>送达</w:t>
            </w:r>
            <w:r>
              <w:rPr>
                <w:rFonts w:hint="eastAsia" w:ascii="宋体" w:hAnsi="宋体"/>
                <w:b/>
                <w:bCs/>
                <w:sz w:val="24"/>
                <w:highlight w:val="none"/>
                <w:u w:val="single"/>
              </w:rPr>
              <w:t>土谷塘航电枢纽（湖南省衡阳市衡南县云集镇保合村）</w:t>
            </w:r>
            <w:r>
              <w:rPr>
                <w:rFonts w:hint="eastAsia" w:ascii="宋体" w:hAnsi="宋体" w:eastAsia="宋体" w:cs="宋体"/>
                <w:b/>
                <w:bCs/>
                <w:color w:val="auto"/>
                <w:spacing w:val="-2"/>
                <w:sz w:val="24"/>
                <w:szCs w:val="24"/>
                <w:highlight w:val="none"/>
                <w:u w:val="single"/>
              </w:rPr>
              <w:t xml:space="preserve">，收件人为 </w:t>
            </w:r>
            <w:r>
              <w:rPr>
                <w:rFonts w:hint="eastAsia" w:ascii="宋体" w:hAnsi="宋体" w:cs="宋体"/>
                <w:b/>
                <w:bCs/>
                <w:color w:val="auto"/>
                <w:spacing w:val="-2"/>
                <w:sz w:val="24"/>
                <w:szCs w:val="24"/>
                <w:highlight w:val="none"/>
                <w:u w:val="single"/>
                <w:lang w:eastAsia="zh-CN"/>
              </w:rPr>
              <w:t>刘志清</w:t>
            </w:r>
            <w:r>
              <w:rPr>
                <w:rFonts w:hint="eastAsia" w:ascii="宋体" w:hAnsi="宋体" w:eastAsia="宋体" w:cs="宋体"/>
                <w:b/>
                <w:bCs/>
                <w:color w:val="auto"/>
                <w:spacing w:val="-2"/>
                <w:sz w:val="24"/>
                <w:szCs w:val="24"/>
                <w:highlight w:val="none"/>
                <w:u w:val="single"/>
              </w:rPr>
              <w:t xml:space="preserve"> ，联系方式为 </w:t>
            </w:r>
            <w:r>
              <w:rPr>
                <w:rFonts w:hint="eastAsia" w:ascii="宋体" w:hAnsi="宋体"/>
                <w:b/>
                <w:bCs/>
                <w:sz w:val="24"/>
                <w:u w:val="single"/>
              </w:rPr>
              <w:t>1</w:t>
            </w:r>
            <w:r>
              <w:rPr>
                <w:rFonts w:hint="eastAsia" w:ascii="宋体" w:hAnsi="宋体"/>
                <w:b/>
                <w:bCs/>
                <w:sz w:val="24"/>
                <w:u w:val="single"/>
                <w:lang w:val="en-US" w:eastAsia="zh-CN"/>
              </w:rPr>
              <w:t>7773466877</w:t>
            </w:r>
            <w:r>
              <w:rPr>
                <w:rFonts w:hint="eastAsia" w:ascii="宋体" w:hAnsi="宋体" w:eastAsia="宋体" w:cs="宋体"/>
                <w:b/>
                <w:bCs/>
                <w:color w:val="auto"/>
                <w:spacing w:val="-2"/>
                <w:sz w:val="24"/>
                <w:szCs w:val="24"/>
                <w:highlight w:val="none"/>
                <w:u w:val="single"/>
              </w:rPr>
              <w:t xml:space="preserve"> （手机）</w:t>
            </w:r>
            <w:r>
              <w:rPr>
                <w:rFonts w:hint="eastAsia" w:ascii="宋体" w:hAnsi="宋体"/>
                <w:sz w:val="24"/>
                <w:highlight w:val="none"/>
              </w:rPr>
              <w:t>。邮寄件以收件人签收时间为准，因快递公司延迟邮寄的，收件人拒收并由寄件人承担此后果</w:t>
            </w:r>
            <w:r>
              <w:rPr>
                <w:rFonts w:hint="eastAsia" w:ascii="宋体" w:hAnsi="宋体"/>
                <w:sz w:val="24"/>
                <w:highlight w:val="none"/>
                <w:lang w:eastAsia="zh-CN"/>
              </w:rPr>
              <w:t>。</w:t>
            </w:r>
            <w:r>
              <w:rPr>
                <w:rFonts w:hint="eastAsia" w:cs="宋体" w:asciiTheme="minorEastAsia" w:hAnsiTheme="minorEastAsia" w:eastAsiaTheme="minorEastAsia"/>
                <w:color w:val="000000"/>
                <w:sz w:val="24"/>
                <w:highlight w:val="none"/>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□是，退还时间：</w:t>
            </w:r>
            <w:r>
              <w:rPr>
                <w:rFonts w:hint="eastAsia" w:cs="宋体" w:asciiTheme="minorEastAsia" w:hAnsiTheme="minorEastAsia" w:eastAsiaTheme="minorEastAsia"/>
                <w:color w:val="000000"/>
                <w:sz w:val="24"/>
                <w:u w:val="single"/>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无</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highlight w:val="none"/>
              </w:rPr>
              <w:t>否</w:t>
            </w:r>
          </w:p>
          <w:p>
            <w:pPr>
              <w:spacing w:line="288" w:lineRule="auto"/>
              <w:jc w:val="both"/>
              <w:rPr>
                <w:rFonts w:cs="宋体" w:asciiTheme="minorEastAsia" w:hAnsiTheme="minorEastAsia" w:eastAsiaTheme="minorEastAsia"/>
                <w:color w:val="000000"/>
                <w:sz w:val="24"/>
              </w:rPr>
            </w:pPr>
            <w:r>
              <w:rPr>
                <w:rFonts w:hint="default" w:cs="宋体" w:asciiTheme="minorEastAsia" w:hAnsiTheme="minorEastAsia" w:eastAsiaTheme="minorEastAsia"/>
                <w:color w:val="000000"/>
                <w:sz w:val="24"/>
                <w:lang w:val="en-US"/>
              </w:rPr>
              <w:t>□</w:t>
            </w:r>
            <w:r>
              <w:rPr>
                <w:rFonts w:hint="eastAsia" w:cs="宋体" w:asciiTheme="minorEastAsia" w:hAnsiTheme="minorEastAsia" w:eastAsiaTheme="minorEastAsia"/>
                <w:color w:val="000000"/>
                <w:sz w:val="24"/>
              </w:rPr>
              <w:t>是</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color w:val="000000"/>
                <w:sz w:val="24"/>
              </w:rPr>
            </w:pPr>
            <w:r>
              <w:rPr>
                <w:rFonts w:hint="eastAsia" w:ascii="宋体" w:hAnsi="宋体"/>
                <w:sz w:val="24"/>
              </w:rPr>
              <w:t>湖南省湘水集团有限公司</w:t>
            </w:r>
            <w:r>
              <w:rPr>
                <w:rFonts w:hint="eastAsia" w:ascii="宋体" w:hAnsi="宋体"/>
                <w:sz w:val="24"/>
                <w:lang w:val="en-US" w:eastAsia="zh-CN"/>
              </w:rPr>
              <w:t>609</w:t>
            </w:r>
            <w:r>
              <w:rPr>
                <w:rFonts w:hint="eastAsia" w:ascii="宋体" w:hAnsi="宋体"/>
                <w:sz w:val="24"/>
              </w:rPr>
              <w:t>招投标室</w:t>
            </w:r>
            <w:r>
              <w:rPr>
                <w:rFonts w:hint="eastAsia" w:ascii="宋体" w:hAnsi="宋体" w:cs="Times New Roman"/>
                <w:kern w:val="2"/>
                <w:sz w:val="24"/>
                <w:szCs w:val="24"/>
                <w:highlight w:val="none"/>
                <w:lang w:val="en-US" w:eastAsia="zh-CN" w:bidi="ar-SA"/>
              </w:rPr>
              <w:t>（湖南省长沙市天心区新姚南路196号）</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开启顺序：随机 </w:t>
            </w:r>
            <w:r>
              <w:rPr>
                <w:rFonts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其他应公布的信息：无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评审小组构成：</w:t>
            </w:r>
            <w:r>
              <w:rPr>
                <w:rFonts w:hint="eastAsia" w:cs="宋体" w:asciiTheme="minorEastAsia" w:hAnsiTheme="minorEastAsia" w:eastAsiaTheme="minorEastAsia"/>
                <w:color w:val="000000"/>
                <w:sz w:val="24"/>
                <w:u w:val="single"/>
              </w:rPr>
              <w:t xml:space="preserve"> 3 </w:t>
            </w:r>
            <w:r>
              <w:rPr>
                <w:rFonts w:hint="eastAsia" w:cs="宋体" w:asciiTheme="minorEastAsia" w:hAnsiTheme="minorEastAsia" w:eastAsiaTheme="minorEastAsia"/>
                <w:color w:val="000000"/>
                <w:sz w:val="24"/>
              </w:rPr>
              <w:t>人。</w:t>
            </w:r>
          </w:p>
          <w:p>
            <w:pPr>
              <w:spacing w:line="288" w:lineRule="auto"/>
              <w:jc w:val="both"/>
              <w:rPr>
                <w:rFonts w:cs="宋体" w:asciiTheme="minorEastAsia" w:hAnsiTheme="minorEastAsia"/>
                <w:color w:val="000000"/>
                <w:sz w:val="24"/>
              </w:rPr>
            </w:pPr>
            <w:r>
              <w:rPr>
                <w:rFonts w:hint="eastAsia" w:cs="宋体" w:asciiTheme="minorEastAsia" w:hAnsiTheme="minorEastAsia" w:eastAsiaTheme="minorEastAsia"/>
                <w:color w:val="000000"/>
                <w:sz w:val="24"/>
              </w:rPr>
              <w:t>评审专家确定方式</w:t>
            </w:r>
            <w:r>
              <w:rPr>
                <w:rFonts w:hint="eastAsia" w:ascii="宋体" w:hAnsi="宋体"/>
                <w:sz w:val="24"/>
              </w:rPr>
              <w:t>：在湖南省湘水集团有限公司综合评标专家库中随机抽取。</w:t>
            </w:r>
          </w:p>
        </w:tc>
      </w:tr>
      <w:tr>
        <w:tblPrEx>
          <w:tblLayout w:type="fixed"/>
          <w:tblCellMar>
            <w:top w:w="0" w:type="dxa"/>
            <w:left w:w="108" w:type="dxa"/>
            <w:bottom w:w="0" w:type="dxa"/>
            <w:right w:w="108" w:type="dxa"/>
          </w:tblCellMar>
        </w:tblPrEx>
        <w:trPr>
          <w:trHeight w:val="812"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rPr>
              <w:t>1</w:t>
            </w:r>
            <w:r>
              <w:rPr>
                <w:rFonts w:hint="eastAsia" w:cs="宋体" w:asciiTheme="minorEastAsia" w:hAnsiTheme="minorEastAsia" w:eastAsiaTheme="minorEastAsia"/>
                <w:b/>
                <w:bCs/>
                <w:color w:val="000000"/>
                <w:sz w:val="24"/>
                <w:lang w:eastAsia="zh-CN"/>
              </w:rPr>
              <w:t>—</w:t>
            </w:r>
            <w:r>
              <w:rPr>
                <w:rFonts w:hint="eastAsia" w:cs="宋体" w:asciiTheme="minorEastAsia" w:hAnsiTheme="minorEastAsia" w:eastAsiaTheme="minorEastAsia"/>
                <w:b/>
                <w:bCs/>
                <w:color w:val="000000"/>
                <w:sz w:val="24"/>
              </w:rPr>
              <w:t>3</w:t>
            </w:r>
            <w:r>
              <w:rPr>
                <w:rFonts w:hint="eastAsia" w:cs="宋体" w:asciiTheme="minorEastAsia" w:hAnsiTheme="minorEastAsia" w:eastAsiaTheme="minorEastAsia"/>
                <w:color w:val="000000"/>
                <w:sz w:val="24"/>
              </w:rPr>
              <w:t>个</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并标明推荐顺序。</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rPr>
                <w:rFonts w:ascii="宋体" w:hAnsi="宋体" w:cs="宋体"/>
                <w:sz w:val="24"/>
              </w:rPr>
            </w:pPr>
            <w:r>
              <w:rPr>
                <w:rFonts w:hint="eastAsia" w:cs="宋体" w:asciiTheme="minorEastAsia" w:hAnsiTheme="minorEastAsia" w:eastAsiaTheme="minorEastAsia"/>
                <w:color w:val="000000"/>
                <w:sz w:val="24"/>
              </w:rPr>
              <w:t>公示媒介：</w:t>
            </w:r>
            <w:r>
              <w:rPr>
                <w:rFonts w:hint="eastAsia" w:ascii="宋体" w:hAnsi="宋体" w:cs="宋体"/>
                <w:sz w:val="24"/>
                <w:u w:val="single"/>
              </w:rPr>
              <w:t>中国招标投标公共服务平台（http</w:t>
            </w:r>
            <w:r>
              <w:rPr>
                <w:rFonts w:hint="eastAsia" w:ascii="宋体" w:hAnsi="宋体" w:cs="宋体"/>
                <w:sz w:val="24"/>
                <w:u w:val="single"/>
                <w:lang w:eastAsia="zh-CN"/>
              </w:rPr>
              <w:t>：</w:t>
            </w:r>
            <w:r>
              <w:rPr>
                <w:rFonts w:hint="eastAsia" w:ascii="宋体" w:hAnsi="宋体" w:cs="宋体"/>
                <w:sz w:val="24"/>
                <w:u w:val="single"/>
              </w:rPr>
              <w:t>www.cebpubservice.com）、湖南省湘水集团有限公司网站（</w:t>
            </w:r>
            <w:r>
              <w:rPr>
                <w:rFonts w:hint="eastAsia" w:ascii="宋体" w:hAnsi="宋体" w:cs="宋体"/>
                <w:sz w:val="24"/>
                <w:u w:val="single"/>
                <w:lang w:eastAsia="zh-CN"/>
              </w:rPr>
              <w:t>http:</w:t>
            </w:r>
            <w:r>
              <w:rPr>
                <w:rFonts w:hint="eastAsia" w:ascii="宋体" w:hAnsi="宋体" w:cs="宋体"/>
                <w:sz w:val="24"/>
                <w:u w:val="single"/>
              </w:rPr>
              <w:t>www.hnsxsjt.com）。</w:t>
            </w:r>
          </w:p>
          <w:p>
            <w:pPr>
              <w:spacing w:line="288"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3个工作日    </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其他应公示的内容：</w:t>
            </w:r>
            <w:r>
              <w:rPr>
                <w:rFonts w:hint="eastAsia" w:cs="宋体" w:asciiTheme="minorEastAsia" w:hAnsiTheme="minorEastAsia" w:eastAsiaTheme="minorEastAsia"/>
                <w:color w:val="000000"/>
                <w:sz w:val="24"/>
                <w:u w:val="single"/>
              </w:rPr>
              <w:t xml:space="preserve">    无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不要求提交</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□要求递交</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履约保证金金额：</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履约保证金形式：</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履约保证金有效期限：</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递交时间：</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p>
        </w:tc>
      </w:tr>
      <w:tr>
        <w:tblPrEx>
          <w:tblLayout w:type="fixed"/>
          <w:tblCellMar>
            <w:top w:w="0" w:type="dxa"/>
            <w:left w:w="108" w:type="dxa"/>
            <w:bottom w:w="0" w:type="dxa"/>
            <w:right w:w="108" w:type="dxa"/>
          </w:tblCellMar>
        </w:tblPrEx>
        <w:trPr>
          <w:trHeight w:val="1921"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监督部门：湖南省湘水集团能源事业部</w:t>
            </w:r>
            <w:r>
              <w:rPr>
                <w:rFonts w:hint="eastAsia" w:cs="宋体" w:asciiTheme="minorEastAsia" w:hAnsiTheme="minorEastAsia" w:eastAsiaTheme="minorEastAsia"/>
                <w:color w:val="000000"/>
                <w:sz w:val="24"/>
                <w:lang w:eastAsia="zh-CN"/>
              </w:rPr>
              <w:t>纪检审计部</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地址：湖南省长沙市韶山北路370号防汛大楼25楼</w:t>
            </w:r>
          </w:p>
          <w:p>
            <w:pPr>
              <w:spacing w:line="288" w:lineRule="auto"/>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rPr>
              <w:t>电话</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lang w:val="en-US" w:eastAsia="zh-CN"/>
              </w:rPr>
              <w:t>0731-85483178</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不要求承担</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□要求承担</w:t>
            </w:r>
          </w:p>
          <w:p>
            <w:pPr>
              <w:spacing w:line="288"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费用标准或金额：</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lang w:eastAsia="zh-CN"/>
              </w:rPr>
              <w:t>缴费</w:t>
            </w:r>
            <w:r>
              <w:rPr>
                <w:rFonts w:hint="eastAsia" w:cs="宋体" w:asciiTheme="minorEastAsia" w:hAnsiTheme="minorEastAsia" w:eastAsiaTheme="minorEastAsia"/>
                <w:color w:val="000000"/>
                <w:sz w:val="24"/>
              </w:rPr>
              <w:t>时间：</w:t>
            </w:r>
            <w:r>
              <w:rPr>
                <w:rFonts w:hint="eastAsia" w:cs="宋体" w:asciiTheme="minorEastAsia" w:hAnsiTheme="minorEastAsia" w:eastAsiaTheme="minorEastAsia"/>
                <w:color w:val="000000"/>
                <w:sz w:val="24"/>
                <w:u w:val="single"/>
              </w:rPr>
              <w:t xml:space="preserve">                  </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缴费</w:t>
            </w:r>
            <w:r>
              <w:rPr>
                <w:rFonts w:hint="eastAsia" w:cs="宋体" w:asciiTheme="minorEastAsia" w:hAnsiTheme="minorEastAsia" w:eastAsiaTheme="minorEastAsia"/>
                <w:color w:val="000000"/>
                <w:sz w:val="24"/>
              </w:rPr>
              <w:t>方式：</w:t>
            </w:r>
            <w:r>
              <w:rPr>
                <w:rFonts w:hint="eastAsia" w:cs="宋体" w:asciiTheme="minorEastAsia" w:hAnsiTheme="minorEastAsia" w:eastAsiaTheme="minorEastAsia"/>
                <w:color w:val="000000"/>
                <w:sz w:val="24"/>
                <w:u w:val="single"/>
              </w:rPr>
              <w:t xml:space="preserve">                  </w:t>
            </w:r>
          </w:p>
        </w:tc>
      </w:tr>
      <w:tr>
        <w:tblPrEx>
          <w:tblLayout w:type="fixed"/>
          <w:tblCellMar>
            <w:top w:w="0" w:type="dxa"/>
            <w:left w:w="108" w:type="dxa"/>
            <w:bottom w:w="0" w:type="dxa"/>
            <w:right w:w="108" w:type="dxa"/>
          </w:tblCellMar>
        </w:tblPrEx>
        <w:trPr>
          <w:trHeight w:val="340"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无</w:t>
            </w:r>
          </w:p>
        </w:tc>
      </w:tr>
    </w:tbl>
    <w:p>
      <w:pPr>
        <w:rPr>
          <w:rFonts w:hint="eastAsia" w:ascii="华文中宋" w:hAnsi="华文中宋" w:eastAsia="华文中宋" w:cs="仿宋"/>
          <w:b/>
          <w:bCs/>
          <w:sz w:val="30"/>
          <w:szCs w:val="30"/>
        </w:rPr>
      </w:pPr>
      <w:r>
        <w:rPr>
          <w:rFonts w:hint="eastAsia" w:ascii="华文中宋" w:hAnsi="华文中宋" w:eastAsia="华文中宋" w:cs="仿宋"/>
          <w:b/>
          <w:bCs/>
          <w:sz w:val="30"/>
          <w:szCs w:val="30"/>
        </w:rPr>
        <w:br w:type="page"/>
      </w:r>
    </w:p>
    <w:p>
      <w:pPr>
        <w:jc w:val="center"/>
        <w:outlineLvl w:val="1"/>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第二节 供应商须知正文</w:t>
      </w:r>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25"/>
        <w:spacing w:before="120" w:after="120" w:line="312" w:lineRule="auto"/>
        <w:ind w:left="426" w:firstLine="48" w:firstLineChars="20"/>
        <w:jc w:val="both"/>
        <w:outlineLvl w:val="9"/>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26"/>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26"/>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26"/>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26"/>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采购项目概况和供应商资格要求见第一章“询价公告”。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r>
        <w:rPr>
          <w:rFonts w:hint="eastAsia" w:ascii="宋体" w:hAnsi="宋体" w:cs="仿宋"/>
          <w:b/>
          <w:bCs/>
          <w:sz w:val="24"/>
          <w:lang w:eastAsia="zh-CN"/>
        </w:rPr>
        <w:t>（</w:t>
      </w:r>
      <w:r>
        <w:rPr>
          <w:rFonts w:hint="eastAsia" w:ascii="宋体" w:hAnsi="宋体" w:cs="仿宋"/>
          <w:b/>
          <w:bCs/>
          <w:sz w:val="24"/>
        </w:rPr>
        <w:t>不组织</w:t>
      </w:r>
      <w:r>
        <w:rPr>
          <w:rFonts w:hint="eastAsia" w:ascii="宋体" w:hAnsi="宋体" w:cs="仿宋"/>
          <w:b/>
          <w:bCs/>
          <w:sz w:val="24"/>
          <w:lang w:eastAsia="zh-CN"/>
        </w:rPr>
        <w:t>）</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r>
        <w:rPr>
          <w:rFonts w:hint="eastAsia" w:ascii="宋体" w:hAnsi="宋体" w:cs="仿宋"/>
          <w:b/>
          <w:bCs/>
          <w:sz w:val="24"/>
          <w:lang w:eastAsia="zh-CN"/>
        </w:rPr>
        <w:t>（</w:t>
      </w:r>
      <w:r>
        <w:rPr>
          <w:rFonts w:hint="eastAsia" w:ascii="宋体" w:hAnsi="宋体" w:cs="仿宋"/>
          <w:b/>
          <w:bCs/>
          <w:sz w:val="24"/>
        </w:rPr>
        <w:t>不组织</w:t>
      </w:r>
      <w:r>
        <w:rPr>
          <w:rFonts w:hint="eastAsia" w:ascii="宋体" w:hAnsi="宋体" w:cs="仿宋"/>
          <w:b/>
          <w:bCs/>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w:t>
      </w:r>
      <w:r>
        <w:rPr>
          <w:rFonts w:hint="eastAsia" w:ascii="宋体" w:hAnsi="宋体" w:cs="仿宋"/>
          <w:b/>
          <w:bCs/>
          <w:sz w:val="24"/>
          <w:lang w:eastAsia="zh-CN"/>
        </w:rPr>
        <w:t>（</w:t>
      </w:r>
      <w:r>
        <w:rPr>
          <w:rFonts w:hint="eastAsia" w:ascii="宋体" w:hAnsi="宋体" w:cs="仿宋"/>
          <w:b/>
          <w:bCs/>
          <w:sz w:val="24"/>
        </w:rPr>
        <w:t>不允许</w:t>
      </w:r>
      <w:r>
        <w:rPr>
          <w:rFonts w:hint="eastAsia" w:ascii="宋体" w:hAnsi="宋体" w:cs="仿宋"/>
          <w:b/>
          <w:bCs/>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w:t>
      </w:r>
      <w:r>
        <w:rPr>
          <w:rFonts w:hint="eastAsia" w:ascii="宋体" w:hAnsi="宋体" w:cs="仿宋"/>
          <w:sz w:val="24"/>
          <w:lang w:eastAsia="zh-CN"/>
        </w:rPr>
        <w:t>)</w:t>
      </w:r>
      <w:r>
        <w:rPr>
          <w:rFonts w:hint="eastAsia" w:ascii="宋体" w:hAnsi="宋体" w:cs="仿宋"/>
          <w:sz w:val="24"/>
        </w:rPr>
        <w:t>询价公告</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w:t>
      </w:r>
      <w:r>
        <w:rPr>
          <w:rFonts w:hint="eastAsia" w:ascii="宋体" w:hAnsi="宋体" w:cs="仿宋"/>
          <w:sz w:val="24"/>
          <w:lang w:eastAsia="zh-CN"/>
        </w:rPr>
        <w:t>)</w:t>
      </w:r>
      <w:r>
        <w:rPr>
          <w:rFonts w:hint="eastAsia" w:ascii="宋体" w:hAnsi="宋体" w:cs="仿宋"/>
          <w:sz w:val="24"/>
        </w:rPr>
        <w:t>供应商须知</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w:t>
      </w:r>
      <w:r>
        <w:rPr>
          <w:rFonts w:hint="eastAsia" w:ascii="宋体" w:hAnsi="宋体" w:cs="仿宋"/>
          <w:sz w:val="24"/>
          <w:lang w:eastAsia="zh-CN"/>
        </w:rPr>
        <w:t>)</w:t>
      </w:r>
      <w:r>
        <w:rPr>
          <w:rFonts w:hint="eastAsia" w:ascii="宋体" w:hAnsi="宋体" w:cs="仿宋"/>
          <w:sz w:val="24"/>
        </w:rPr>
        <w:t>评审办法</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w:t>
      </w:r>
      <w:r>
        <w:rPr>
          <w:rFonts w:hint="eastAsia" w:ascii="宋体" w:hAnsi="宋体" w:cs="仿宋"/>
          <w:sz w:val="24"/>
          <w:lang w:eastAsia="zh-CN"/>
        </w:rPr>
        <w:t>)</w:t>
      </w:r>
      <w:r>
        <w:rPr>
          <w:rFonts w:hint="eastAsia" w:ascii="宋体" w:hAnsi="宋体" w:cs="仿宋"/>
          <w:sz w:val="24"/>
        </w:rPr>
        <w:t>合同条款及格式</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w:t>
      </w:r>
      <w:r>
        <w:rPr>
          <w:rFonts w:hint="eastAsia" w:ascii="宋体" w:hAnsi="宋体" w:cs="仿宋"/>
          <w:sz w:val="24"/>
          <w:lang w:eastAsia="zh-CN"/>
        </w:rPr>
        <w:t>)</w:t>
      </w:r>
      <w:r>
        <w:rPr>
          <w:rFonts w:hint="eastAsia" w:ascii="宋体" w:hAnsi="宋体" w:cs="仿宋"/>
          <w:sz w:val="24"/>
        </w:rPr>
        <w:t>采购需求</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w:t>
      </w:r>
      <w:r>
        <w:rPr>
          <w:rFonts w:hint="eastAsia" w:ascii="宋体" w:hAnsi="宋体" w:cs="仿宋"/>
          <w:sz w:val="24"/>
          <w:lang w:eastAsia="zh-CN"/>
        </w:rPr>
        <w:t>)</w:t>
      </w:r>
      <w:r>
        <w:rPr>
          <w:rFonts w:hint="eastAsia" w:ascii="宋体" w:hAnsi="宋体" w:cs="仿宋"/>
          <w:sz w:val="24"/>
        </w:rPr>
        <w:t>响应文件格式</w:t>
      </w:r>
      <w:r>
        <w:rPr>
          <w:rFonts w:hint="eastAsia" w:ascii="宋体" w:hAnsi="宋体" w:cs="仿宋"/>
          <w:sz w:val="24"/>
          <w:lang w:eastAsia="zh-CN"/>
        </w:rPr>
        <w:t>；</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r>
        <w:rPr>
          <w:rFonts w:hint="eastAsia" w:ascii="宋体" w:hAnsi="宋体" w:cs="仿宋"/>
          <w:sz w:val="24"/>
          <w:lang w:eastAsia="zh-CN"/>
        </w:rPr>
        <w:t>：</w:t>
      </w:r>
    </w:p>
    <w:p>
      <w:pPr>
        <w:numPr>
          <w:ilvl w:val="0"/>
          <w:numId w:val="8"/>
        </w:num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w:t>
      </w:r>
      <w:r>
        <w:rPr>
          <w:rFonts w:hint="eastAsia" w:ascii="宋体" w:hAnsi="宋体" w:cs="仿宋"/>
          <w:sz w:val="24"/>
          <w:lang w:eastAsia="zh-CN"/>
        </w:rPr>
        <w:t>；</w:t>
      </w:r>
    </w:p>
    <w:p>
      <w:pPr>
        <w:numPr>
          <w:ilvl w:val="0"/>
          <w:numId w:val="8"/>
        </w:num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授权委托书</w:t>
      </w:r>
      <w:r>
        <w:rPr>
          <w:rFonts w:hint="eastAsia" w:ascii="宋体" w:hAnsi="宋体" w:cs="仿宋"/>
          <w:sz w:val="24"/>
          <w:lang w:eastAsia="zh-CN"/>
        </w:rPr>
        <w:t>（</w:t>
      </w:r>
      <w:r>
        <w:rPr>
          <w:rFonts w:hint="eastAsia" w:ascii="宋体" w:hAnsi="宋体" w:cs="仿宋"/>
          <w:sz w:val="24"/>
        </w:rPr>
        <w:t>适用于有委托代理人的情况</w:t>
      </w:r>
      <w:r>
        <w:rPr>
          <w:rFonts w:hint="eastAsia" w:ascii="宋体" w:hAnsi="宋体" w:cs="仿宋"/>
          <w:sz w:val="24"/>
          <w:lang w:eastAsia="zh-CN"/>
        </w:rPr>
        <w:t>）</w:t>
      </w:r>
      <w:r>
        <w:rPr>
          <w:rFonts w:hint="eastAsia" w:ascii="宋体" w:hAnsi="宋体" w:cs="仿宋"/>
          <w:sz w:val="24"/>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(3</w:t>
      </w:r>
      <w:r>
        <w:rPr>
          <w:rFonts w:hint="eastAsia" w:ascii="宋体" w:hAnsi="宋体" w:cs="仿宋"/>
          <w:sz w:val="24"/>
          <w:lang w:eastAsia="zh-CN"/>
        </w:rPr>
        <w:t>)</w:t>
      </w:r>
      <w:r>
        <w:rPr>
          <w:rFonts w:hint="eastAsia" w:ascii="宋体" w:hAnsi="宋体" w:cs="仿宋"/>
          <w:sz w:val="24"/>
        </w:rPr>
        <w:t>商务和技术偏差表</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(4</w:t>
      </w:r>
      <w:r>
        <w:rPr>
          <w:rFonts w:hint="eastAsia" w:ascii="宋体" w:hAnsi="宋体" w:cs="仿宋"/>
          <w:sz w:val="24"/>
          <w:lang w:eastAsia="zh-CN"/>
        </w:rPr>
        <w:t>)</w:t>
      </w:r>
      <w:r>
        <w:rPr>
          <w:rFonts w:hint="eastAsia" w:ascii="宋体" w:hAnsi="宋体" w:cs="仿宋"/>
          <w:sz w:val="24"/>
        </w:rPr>
        <w:t>报价表</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(5</w:t>
      </w:r>
      <w:r>
        <w:rPr>
          <w:rFonts w:hint="eastAsia" w:ascii="宋体" w:hAnsi="宋体" w:cs="仿宋"/>
          <w:sz w:val="24"/>
          <w:lang w:eastAsia="zh-CN"/>
        </w:rPr>
        <w:t>)</w:t>
      </w:r>
      <w:r>
        <w:rPr>
          <w:rFonts w:hint="eastAsia" w:ascii="宋体" w:hAnsi="宋体" w:cs="仿宋"/>
          <w:sz w:val="24"/>
        </w:rPr>
        <w:t>资格审查资料</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w:t>
      </w:r>
      <w:r>
        <w:rPr>
          <w:rFonts w:hint="eastAsia" w:ascii="宋体" w:hAnsi="宋体" w:cs="仿宋"/>
          <w:sz w:val="24"/>
          <w:lang w:eastAsia="zh-CN"/>
        </w:rPr>
        <w:t>)</w:t>
      </w:r>
      <w:r>
        <w:rPr>
          <w:rFonts w:hint="eastAsia" w:ascii="宋体" w:hAnsi="宋体" w:cs="仿宋"/>
          <w:sz w:val="24"/>
        </w:rPr>
        <w:t>响应方案</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(7</w:t>
      </w:r>
      <w:r>
        <w:rPr>
          <w:rFonts w:hint="eastAsia" w:ascii="宋体" w:hAnsi="宋体" w:cs="仿宋"/>
          <w:sz w:val="24"/>
          <w:lang w:eastAsia="zh-CN"/>
        </w:rPr>
        <w:t>)</w:t>
      </w:r>
      <w:r>
        <w:rPr>
          <w:rFonts w:hint="eastAsia" w:ascii="宋体" w:hAnsi="宋体" w:cs="仿宋"/>
          <w:sz w:val="24"/>
        </w:rPr>
        <w:t>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w:t>
      </w:r>
      <w:r>
        <w:rPr>
          <w:rFonts w:hint="eastAsia" w:ascii="宋体" w:hAnsi="宋体" w:cs="仿宋"/>
          <w:sz w:val="24"/>
          <w:lang w:eastAsia="zh-CN"/>
        </w:rPr>
        <w:t>做出</w:t>
      </w:r>
      <w:r>
        <w:rPr>
          <w:rFonts w:hint="eastAsia" w:ascii="宋体" w:hAnsi="宋体" w:cs="仿宋"/>
          <w:sz w:val="24"/>
        </w:rPr>
        <w:t>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亲自签署响应文件、亲自参加采购的，响应文件不包括第3.1.1(2</w:t>
      </w:r>
      <w:r>
        <w:rPr>
          <w:rFonts w:hint="eastAsia" w:ascii="宋体" w:hAnsi="宋体" w:cs="仿宋"/>
          <w:sz w:val="24"/>
          <w:lang w:eastAsia="zh-CN"/>
        </w:rPr>
        <w:t>)</w:t>
      </w:r>
      <w:r>
        <w:rPr>
          <w:rFonts w:hint="eastAsia" w:ascii="宋体" w:hAnsi="宋体" w:cs="仿宋"/>
          <w:sz w:val="24"/>
        </w:rPr>
        <w:t>目所指的授权委托书。第一章“询价公告”规定不接受联合体的，或供应商没有组成联合体的，响应文件不包括第3.1.1(3</w:t>
      </w:r>
      <w:r>
        <w:rPr>
          <w:rFonts w:hint="eastAsia" w:ascii="宋体" w:hAnsi="宋体" w:cs="仿宋"/>
          <w:sz w:val="24"/>
          <w:lang w:eastAsia="zh-CN"/>
        </w:rPr>
        <w:t>)</w:t>
      </w:r>
      <w:r>
        <w:rPr>
          <w:rFonts w:hint="eastAsia" w:ascii="宋体" w:hAnsi="宋体" w:cs="仿宋"/>
          <w:sz w:val="24"/>
        </w:rPr>
        <w:t>目所指的联合体协议书。供应商须知前附表未要求供应商递交响应保证金的，响应文件不包括第3.1.1(4</w:t>
      </w:r>
      <w:r>
        <w:rPr>
          <w:rFonts w:hint="eastAsia" w:ascii="宋体" w:hAnsi="宋体" w:cs="仿宋"/>
          <w:sz w:val="24"/>
          <w:lang w:eastAsia="zh-CN"/>
        </w:rPr>
        <w:t>)</w:t>
      </w:r>
      <w:r>
        <w:rPr>
          <w:rFonts w:hint="eastAsia" w:ascii="宋体" w:hAnsi="宋体" w:cs="仿宋"/>
          <w:sz w:val="24"/>
        </w:rPr>
        <w:t>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w:t>
      </w:r>
      <w:r>
        <w:rPr>
          <w:rFonts w:hint="eastAsia" w:ascii="宋体" w:hAnsi="宋体" w:cs="仿宋"/>
          <w:sz w:val="24"/>
          <w:lang w:eastAsia="zh-CN"/>
        </w:rPr>
        <w:t>（</w:t>
      </w:r>
      <w:r>
        <w:rPr>
          <w:rFonts w:hint="eastAsia" w:ascii="宋体" w:hAnsi="宋体" w:cs="仿宋"/>
          <w:sz w:val="24"/>
        </w:rPr>
        <w:t>见第六章“响应文件格式”</w:t>
      </w:r>
      <w:r>
        <w:rPr>
          <w:rFonts w:hint="eastAsia" w:ascii="宋体" w:hAnsi="宋体" w:cs="仿宋"/>
          <w:sz w:val="24"/>
          <w:lang w:eastAsia="zh-CN"/>
        </w:rPr>
        <w:t>）</w:t>
      </w:r>
      <w:r>
        <w:rPr>
          <w:rFonts w:hint="eastAsia" w:ascii="宋体" w:hAnsi="宋体" w:cs="仿宋"/>
          <w:sz w:val="24"/>
        </w:rPr>
        <w:t>在响应函和报价表中进行报价。响应函中报价应为包含国家规定的增值税在内的含税价格，同时应列明不含税价格和增值税税额，</w:t>
      </w:r>
      <w:r>
        <w:rPr>
          <w:rFonts w:hint="eastAsia" w:ascii="宋体" w:hAnsi="宋体" w:cs="仿宋"/>
          <w:color w:val="000000" w:themeColor="text1"/>
          <w:sz w:val="24"/>
          <w14:textFill>
            <w14:solidFill>
              <w14:schemeClr w14:val="tx1"/>
            </w14:solidFill>
          </w14:textFill>
        </w:rPr>
        <w:t>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w:t>
      </w:r>
      <w:r>
        <w:rPr>
          <w:rFonts w:hint="eastAsia" w:ascii="宋体" w:hAnsi="宋体" w:cs="仿宋"/>
          <w:sz w:val="24"/>
          <w:lang w:eastAsia="zh-CN"/>
        </w:rPr>
        <w:t>供应商</w:t>
      </w:r>
      <w:r>
        <w:rPr>
          <w:rFonts w:hint="eastAsia" w:ascii="宋体" w:hAnsi="宋体" w:cs="仿宋"/>
          <w:sz w:val="24"/>
        </w:rPr>
        <w:t>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3.4响应保证金（不递交）</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w:t>
      </w:r>
      <w:r>
        <w:rPr>
          <w:rFonts w:hint="eastAsia" w:ascii="宋体" w:hAnsi="宋体" w:cs="仿宋"/>
          <w:sz w:val="24"/>
          <w:lang w:eastAsia="zh-CN"/>
        </w:rPr>
        <w:t>)</w:t>
      </w:r>
      <w:r>
        <w:rPr>
          <w:rFonts w:hint="eastAsia" w:ascii="宋体" w:hAnsi="宋体" w:cs="仿宋"/>
          <w:sz w:val="24"/>
        </w:rPr>
        <w:t>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w:t>
      </w:r>
      <w:r>
        <w:rPr>
          <w:rFonts w:hint="eastAsia" w:ascii="宋体" w:hAnsi="宋体" w:cs="仿宋"/>
          <w:sz w:val="24"/>
          <w:lang w:eastAsia="zh-CN"/>
        </w:rPr>
        <w:t>)</w:t>
      </w:r>
      <w:r>
        <w:rPr>
          <w:rFonts w:hint="eastAsia" w:ascii="宋体" w:hAnsi="宋体" w:cs="仿宋"/>
          <w:sz w:val="24"/>
        </w:rPr>
        <w:t>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w:t>
      </w:r>
      <w:r>
        <w:rPr>
          <w:rFonts w:hint="eastAsia" w:ascii="宋体" w:hAnsi="宋体" w:cs="仿宋"/>
          <w:sz w:val="24"/>
          <w:lang w:eastAsia="zh-CN"/>
        </w:rPr>
        <w:t>)</w:t>
      </w:r>
      <w:r>
        <w:rPr>
          <w:rFonts w:hint="eastAsia" w:ascii="宋体" w:hAnsi="宋体" w:cs="仿宋"/>
          <w:sz w:val="24"/>
        </w:rPr>
        <w:t>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w:t>
      </w:r>
      <w:r>
        <w:rPr>
          <w:rFonts w:hint="eastAsia" w:ascii="宋体" w:hAnsi="宋体" w:cs="仿宋"/>
          <w:sz w:val="24"/>
          <w:lang w:eastAsia="zh-CN"/>
        </w:rPr>
        <w:t>)</w:t>
      </w:r>
      <w:r>
        <w:rPr>
          <w:rFonts w:hint="eastAsia" w:ascii="宋体" w:hAnsi="宋体" w:cs="仿宋"/>
          <w:sz w:val="24"/>
        </w:rPr>
        <w:t>中规定的资格审查资料，以证明其满足第一章“询价公告”对供应商的各项资格要求。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w:t>
      </w:r>
      <w:r>
        <w:rPr>
          <w:rFonts w:hint="eastAsia" w:ascii="宋体" w:hAnsi="宋体" w:cs="仿宋"/>
          <w:sz w:val="24"/>
          <w:lang w:eastAsia="zh-CN"/>
        </w:rPr>
        <w:t>（</w:t>
      </w:r>
      <w:r>
        <w:rPr>
          <w:rFonts w:hint="eastAsia" w:ascii="宋体" w:hAnsi="宋体" w:cs="仿宋"/>
          <w:sz w:val="24"/>
        </w:rPr>
        <w:t>标记“</w:t>
      </w:r>
      <w:r>
        <w:rPr>
          <w:rFonts w:hint="eastAsia" w:ascii="宋体" w:hAnsi="宋体" w:cs="宋体"/>
          <w:sz w:val="24"/>
        </w:rPr>
        <w:t>★</w:t>
      </w:r>
      <w:r>
        <w:rPr>
          <w:rFonts w:hint="eastAsia" w:ascii="宋体" w:hAnsi="宋体" w:cs="仿宋"/>
          <w:sz w:val="24"/>
        </w:rPr>
        <w:t>”</w:t>
      </w:r>
      <w:r>
        <w:rPr>
          <w:rFonts w:hint="eastAsia" w:ascii="宋体" w:hAnsi="宋体" w:cs="仿宋"/>
          <w:sz w:val="24"/>
          <w:lang w:eastAsia="zh-CN"/>
        </w:rPr>
        <w:t>）</w:t>
      </w:r>
      <w:r>
        <w:rPr>
          <w:rFonts w:hint="eastAsia" w:ascii="宋体" w:hAnsi="宋体" w:cs="仿宋"/>
          <w:sz w:val="24"/>
        </w:rPr>
        <w:t>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w:t>
      </w:r>
      <w:r>
        <w:rPr>
          <w:rFonts w:hint="eastAsia" w:ascii="宋体" w:hAnsi="宋体" w:cs="仿宋"/>
          <w:sz w:val="24"/>
          <w:lang w:eastAsia="zh-CN"/>
        </w:rPr>
        <w:t>：</w:t>
      </w:r>
      <w:r>
        <w:rPr>
          <w:rFonts w:hint="eastAsia" w:ascii="宋体" w:hAnsi="宋体" w:cs="仿宋"/>
          <w:sz w:val="24"/>
        </w:rPr>
        <w:t>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或其授权的代理人签字并加盖单位章。联合体协议书</w:t>
      </w:r>
      <w:r>
        <w:rPr>
          <w:rFonts w:hint="eastAsia" w:ascii="宋体" w:hAnsi="宋体" w:cs="仿宋"/>
          <w:sz w:val="24"/>
          <w:lang w:eastAsia="zh-CN"/>
        </w:rPr>
        <w:t>（</w:t>
      </w:r>
      <w:r>
        <w:rPr>
          <w:rFonts w:ascii="宋体" w:hAnsi="宋体" w:cs="仿宋"/>
          <w:sz w:val="24"/>
        </w:rPr>
        <w:t>如有</w:t>
      </w:r>
      <w:r>
        <w:rPr>
          <w:rFonts w:hint="eastAsia" w:ascii="宋体" w:hAnsi="宋体" w:cs="仿宋"/>
          <w:sz w:val="24"/>
          <w:lang w:eastAsia="zh-CN"/>
        </w:rPr>
        <w:t>）</w:t>
      </w:r>
      <w:r>
        <w:rPr>
          <w:rFonts w:ascii="宋体" w:hAnsi="宋体" w:cs="仿宋"/>
          <w:sz w:val="24"/>
        </w:rPr>
        <w:t>应由联合体各方的法定代表人</w:t>
      </w:r>
      <w:r>
        <w:rPr>
          <w:rFonts w:hint="eastAsia" w:ascii="宋体" w:hAnsi="宋体" w:cs="仿宋"/>
          <w:sz w:val="24"/>
          <w:lang w:eastAsia="zh-CN"/>
        </w:rPr>
        <w:t>（</w:t>
      </w:r>
      <w:r>
        <w:rPr>
          <w:rFonts w:ascii="宋体" w:hAnsi="宋体" w:cs="仿宋"/>
          <w:sz w:val="24"/>
        </w:rPr>
        <w:t>单位负责人</w:t>
      </w:r>
      <w:r>
        <w:rPr>
          <w:rFonts w:hint="eastAsia" w:ascii="宋体" w:hAnsi="宋体" w:cs="仿宋"/>
          <w:sz w:val="24"/>
          <w:lang w:eastAsia="zh-CN"/>
        </w:rPr>
        <w:t>）</w:t>
      </w:r>
      <w:r>
        <w:rPr>
          <w:rFonts w:ascii="宋体" w:hAnsi="宋体" w:cs="仿宋"/>
          <w:sz w:val="24"/>
        </w:rPr>
        <w:t>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b w:val="0"/>
          <w:bCs w:val="0"/>
          <w:sz w:val="24"/>
        </w:rPr>
        <w:t>响应函或联合体协议书</w:t>
      </w:r>
      <w:r>
        <w:rPr>
          <w:rFonts w:hint="eastAsia" w:ascii="宋体" w:hAnsi="宋体" w:cs="仿宋"/>
          <w:b w:val="0"/>
          <w:bCs w:val="0"/>
          <w:sz w:val="24"/>
          <w:lang w:eastAsia="zh-CN"/>
        </w:rPr>
        <w:t>（</w:t>
      </w:r>
      <w:r>
        <w:rPr>
          <w:rFonts w:hint="eastAsia" w:ascii="宋体" w:hAnsi="宋体" w:cs="仿宋"/>
          <w:b w:val="0"/>
          <w:bCs w:val="0"/>
          <w:sz w:val="24"/>
        </w:rPr>
        <w:t>如有</w:t>
      </w:r>
      <w:r>
        <w:rPr>
          <w:rFonts w:hint="eastAsia" w:ascii="宋体" w:hAnsi="宋体" w:cs="仿宋"/>
          <w:b w:val="0"/>
          <w:bCs w:val="0"/>
          <w:sz w:val="24"/>
          <w:lang w:eastAsia="zh-CN"/>
        </w:rPr>
        <w:t>）</w:t>
      </w:r>
      <w:r>
        <w:rPr>
          <w:rFonts w:hint="eastAsia" w:ascii="宋体" w:hAnsi="宋体" w:cs="仿宋"/>
          <w:b w:val="0"/>
          <w:bCs w:val="0"/>
          <w:sz w:val="24"/>
        </w:rPr>
        <w:t>由代理人签字的，应在响应文件中附授权委托书，授权委托书应由供应商或联合体各方的法定代表人</w:t>
      </w:r>
      <w:r>
        <w:rPr>
          <w:rFonts w:hint="eastAsia" w:ascii="宋体" w:hAnsi="宋体" w:cs="仿宋"/>
          <w:b w:val="0"/>
          <w:bCs w:val="0"/>
          <w:sz w:val="24"/>
          <w:lang w:eastAsia="zh-CN"/>
        </w:rPr>
        <w:t>（</w:t>
      </w:r>
      <w:r>
        <w:rPr>
          <w:rFonts w:hint="eastAsia" w:ascii="宋体" w:hAnsi="宋体" w:cs="仿宋"/>
          <w:b w:val="0"/>
          <w:bCs w:val="0"/>
          <w:sz w:val="24"/>
        </w:rPr>
        <w:t>单位负责人</w:t>
      </w:r>
      <w:r>
        <w:rPr>
          <w:rFonts w:hint="eastAsia" w:ascii="宋体" w:hAnsi="宋体" w:cs="仿宋"/>
          <w:b w:val="0"/>
          <w:bCs w:val="0"/>
          <w:sz w:val="24"/>
          <w:lang w:eastAsia="zh-CN"/>
        </w:rPr>
        <w:t>）</w:t>
      </w:r>
      <w:r>
        <w:rPr>
          <w:rFonts w:hint="eastAsia" w:ascii="宋体" w:hAnsi="宋体" w:cs="仿宋"/>
          <w:b w:val="0"/>
          <w:bCs w:val="0"/>
          <w:sz w:val="24"/>
        </w:rPr>
        <w:t>签字并加盖单位章</w:t>
      </w:r>
      <w:r>
        <w:rPr>
          <w:rFonts w:hint="eastAsia" w:ascii="宋体" w:hAnsi="宋体" w:cs="仿宋"/>
          <w:sz w:val="24"/>
        </w:rPr>
        <w:t>。</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w:t>
      </w:r>
      <w:r>
        <w:rPr>
          <w:rFonts w:hint="eastAsia" w:ascii="宋体" w:hAnsi="宋体" w:cs="仿宋"/>
          <w:sz w:val="24"/>
        </w:rPr>
        <w:t>完</w:t>
      </w:r>
      <w:r>
        <w:rPr>
          <w:rFonts w:ascii="宋体" w:hAnsi="宋体" w:cs="仿宋"/>
          <w:sz w:val="24"/>
        </w:rPr>
        <w:t>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4.2.2除供应商须知前附表另有规定外，供应商所提交的响应文件不予退还。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w:t>
      </w:r>
      <w:r>
        <w:rPr>
          <w:rFonts w:hint="eastAsia" w:ascii="宋体" w:hAnsi="宋体" w:cs="仿宋"/>
          <w:sz w:val="24"/>
          <w:lang w:eastAsia="zh-CN"/>
        </w:rPr>
        <w:t>（</w:t>
      </w:r>
      <w:r>
        <w:rPr>
          <w:rFonts w:ascii="宋体" w:hAnsi="宋体" w:cs="仿宋"/>
          <w:sz w:val="24"/>
        </w:rPr>
        <w:t>单位负责人</w:t>
      </w:r>
      <w:r>
        <w:rPr>
          <w:rFonts w:hint="eastAsia" w:ascii="宋体" w:hAnsi="宋体" w:cs="仿宋"/>
          <w:sz w:val="24"/>
          <w:lang w:eastAsia="zh-CN"/>
        </w:rPr>
        <w:t>）</w:t>
      </w:r>
      <w:r>
        <w:rPr>
          <w:rFonts w:ascii="宋体" w:hAnsi="宋体" w:cs="仿宋"/>
          <w:sz w:val="24"/>
        </w:rPr>
        <w:t>或其授权的代理人签字并加盖单位章。采购人收到供应商修改响应文件的书面文件后，向供应商出具接收凭证</w:t>
      </w:r>
      <w:r>
        <w:rPr>
          <w:rFonts w:hint="eastAsia" w:ascii="宋体" w:hAnsi="宋体" w:cs="仿宋"/>
          <w:sz w:val="24"/>
          <w:lang w:eastAsia="zh-CN"/>
        </w:rPr>
        <w:t>；</w:t>
      </w:r>
      <w:r>
        <w:rPr>
          <w:rFonts w:ascii="宋体" w:hAnsi="宋体" w:cs="仿宋"/>
          <w:sz w:val="24"/>
        </w:rPr>
        <w:t>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sz w:val="24"/>
        </w:rPr>
        <w:t>如供应商须知前附表规定公开开启响应文件的，开启活动应按本条规定执行。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采购人在本章第4.2.1项规定的递交响应文件的截止时间和地点公开开启响应文件，并邀请所有供应商的法定代表人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或其授权的代理人参加开启会议，供应商未派代表参加的，视为默认开启结果。</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w:t>
      </w:r>
      <w:r>
        <w:rPr>
          <w:rFonts w:hint="eastAsia" w:ascii="宋体" w:hAnsi="宋体" w:cs="仿宋"/>
          <w:sz w:val="24"/>
          <w:lang w:eastAsia="zh-CN"/>
        </w:rPr>
        <w:t>)</w:t>
      </w:r>
      <w:r>
        <w:rPr>
          <w:rFonts w:hint="eastAsia" w:ascii="宋体" w:hAnsi="宋体" w:cs="仿宋"/>
          <w:sz w:val="24"/>
        </w:rPr>
        <w:t>按照供应商须知前附表规定的开启顺序开启响应文件，公布递交响应文件的供应商名称、响应报价及供应商须知前附表规定的其他应公布的信息，并记录在案</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w:t>
      </w:r>
      <w:r>
        <w:rPr>
          <w:rFonts w:hint="eastAsia" w:ascii="宋体" w:hAnsi="宋体" w:cs="仿宋"/>
          <w:sz w:val="24"/>
          <w:lang w:eastAsia="zh-CN"/>
        </w:rPr>
        <w:t>)</w:t>
      </w:r>
      <w:r>
        <w:rPr>
          <w:rFonts w:hint="eastAsia" w:ascii="宋体" w:hAnsi="宋体" w:cs="仿宋"/>
          <w:sz w:val="24"/>
        </w:rPr>
        <w:t>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两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w:t>
      </w:r>
      <w:r>
        <w:rPr>
          <w:rFonts w:hint="eastAsia" w:ascii="宋体" w:hAnsi="宋体" w:cs="仿宋"/>
          <w:sz w:val="24"/>
          <w:lang w:eastAsia="zh-CN"/>
        </w:rPr>
        <w:t>之一</w:t>
      </w:r>
      <w:r>
        <w:rPr>
          <w:rFonts w:hint="eastAsia" w:ascii="宋体" w:hAnsi="宋体" w:cs="仿宋"/>
          <w:sz w:val="24"/>
        </w:rPr>
        <w:t>的，应当回避</w:t>
      </w:r>
      <w:r>
        <w:rPr>
          <w:rFonts w:hint="eastAsia" w:ascii="宋体" w:hAnsi="宋体" w:cs="仿宋"/>
          <w:sz w:val="24"/>
          <w:lang w:eastAsia="zh-CN"/>
        </w:rPr>
        <w:t>：</w:t>
      </w:r>
    </w:p>
    <w:p>
      <w:pPr>
        <w:adjustRightInd w:val="0"/>
        <w:snapToGrid w:val="0"/>
        <w:spacing w:line="312"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r>
        <w:rPr>
          <w:rFonts w:hint="eastAsia" w:ascii="宋体" w:hAnsi="宋体" w:cs="仿宋"/>
          <w:sz w:val="24"/>
          <w:lang w:eastAsia="zh-CN"/>
        </w:rPr>
        <w:t>；</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w:t>
      </w:r>
      <w:r>
        <w:rPr>
          <w:rFonts w:hint="eastAsia" w:ascii="宋体" w:hAnsi="宋体" w:cs="仿宋"/>
          <w:sz w:val="24"/>
          <w:lang w:eastAsia="zh-CN"/>
        </w:rPr>
        <w:t>)</w:t>
      </w:r>
      <w:r>
        <w:rPr>
          <w:rFonts w:hint="eastAsia" w:ascii="宋体" w:hAnsi="宋体" w:cs="仿宋"/>
          <w:sz w:val="24"/>
        </w:rPr>
        <w:t>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w:t>
      </w:r>
      <w:r>
        <w:rPr>
          <w:rFonts w:hint="eastAsia" w:ascii="宋体" w:hAnsi="宋体" w:cs="仿宋"/>
          <w:sz w:val="24"/>
          <w:lang w:eastAsia="zh-CN"/>
        </w:rPr>
        <w:t>或</w:t>
      </w:r>
      <w:r>
        <w:rPr>
          <w:rFonts w:hint="eastAsia" w:ascii="宋体" w:hAnsi="宋体" w:cs="仿宋"/>
          <w:sz w:val="24"/>
        </w:rPr>
        <w:t>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ascii="宋体" w:hAnsi="宋体" w:cs="仿宋"/>
          <w:b/>
          <w:bCs/>
          <w:sz w:val="24"/>
        </w:rPr>
        <w:t>6.</w:t>
      </w:r>
      <w:r>
        <w:rPr>
          <w:rFonts w:hint="eastAsia" w:ascii="宋体" w:hAnsi="宋体" w:cs="仿宋"/>
          <w:b/>
          <w:bCs/>
          <w:sz w:val="24"/>
        </w:rPr>
        <w:t>3纪检监督</w:t>
      </w:r>
    </w:p>
    <w:p>
      <w:pPr>
        <w:pStyle w:val="2"/>
        <w:ind w:left="0" w:leftChars="0" w:firstLine="0"/>
        <w:rPr>
          <w:rFonts w:ascii="宋体" w:hAnsi="宋体" w:cs="仿宋"/>
          <w:sz w:val="24"/>
        </w:rPr>
      </w:pPr>
      <w:r>
        <w:rPr>
          <w:rFonts w:hint="eastAsia" w:ascii="宋体" w:hAnsi="宋体" w:cs="仿宋"/>
          <w:sz w:val="24"/>
        </w:rPr>
        <w:t>6.3.1 评审活动设纪检监督人员（不少于1人），全程监督评审过程。</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7.1</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7.2成交结果异议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7.3成交候选供应商履约能力核查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7.4发出成交通知书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7.5履约保证金（不递交）</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7.6签订合同</w:t>
      </w:r>
    </w:p>
    <w:p>
      <w:pPr>
        <w:adjustRightInd w:val="0"/>
        <w:snapToGrid w:val="0"/>
        <w:spacing w:line="312" w:lineRule="auto"/>
        <w:jc w:val="both"/>
        <w:rPr>
          <w:rFonts w:ascii="宋体" w:hAnsi="宋体" w:cs="仿宋"/>
          <w:sz w:val="24"/>
        </w:rPr>
      </w:pPr>
      <w:r>
        <w:rPr>
          <w:rFonts w:hint="eastAsia" w:ascii="宋体" w:hAnsi="宋体" w:cs="仿宋"/>
          <w:sz w:val="24"/>
        </w:rPr>
        <w:t>7.6.1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7.6.2发出成交通知书后，采购人无正当理由拒绝签订合同，或者在签订合同时向成交供应商提出附加条件的，采购人向成交供应商退还响应保证金；给成交供应商造成损失的，还应当赔偿损失。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7.6.3联合体成交的，联合体各方应当共同与采购人签订合同，就成交项目向采购人承担连带责任。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7.6.4除供应商须知前附表另有规定外，按照第三章“评审办法”第2.2.3项规定对响应报价进行修正后，若修正后的响应报价小于按照第三章“评审办法”第2.2.2项规定确定的评审价格，则签订合同时以修正后的响应报价为准</w:t>
      </w:r>
      <w:r>
        <w:rPr>
          <w:rFonts w:hint="eastAsia" w:ascii="宋体" w:hAnsi="宋体" w:cs="仿宋"/>
          <w:sz w:val="24"/>
          <w:lang w:eastAsia="zh-CN"/>
        </w:rPr>
        <w:t>；</w:t>
      </w:r>
      <w:r>
        <w:rPr>
          <w:rFonts w:hint="eastAsia" w:ascii="宋体" w:hAnsi="宋体" w:cs="仿宋"/>
          <w:sz w:val="24"/>
        </w:rPr>
        <w:t>若修正后的响应报价大于评审价格，则签订合同时以评审价格为准。同时按比例修正相应子目的单价或合价</w:t>
      </w:r>
      <w:r>
        <w:rPr>
          <w:rFonts w:hint="eastAsia" w:ascii="宋体" w:hAnsi="宋体" w:cs="仿宋"/>
          <w:sz w:val="24"/>
          <w:lang w:eastAsia="zh-CN"/>
        </w:rPr>
        <w:t>（</w:t>
      </w:r>
      <w:r>
        <w:rPr>
          <w:rFonts w:hint="eastAsia" w:ascii="宋体" w:hAnsi="宋体" w:cs="仿宋"/>
          <w:sz w:val="24"/>
        </w:rPr>
        <w:t>采购文件不允许调整的费率和金额除外</w:t>
      </w:r>
      <w:r>
        <w:rPr>
          <w:rFonts w:hint="eastAsia" w:ascii="宋体" w:hAnsi="宋体" w:cs="仿宋"/>
          <w:sz w:val="24"/>
          <w:lang w:eastAsia="zh-CN"/>
        </w:rPr>
        <w:t>）</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w:t>
      </w:r>
      <w:r>
        <w:rPr>
          <w:rFonts w:hint="eastAsia" w:ascii="宋体" w:hAnsi="宋体" w:cs="仿宋"/>
          <w:sz w:val="24"/>
          <w:lang w:eastAsia="zh-CN"/>
        </w:rPr>
        <w:t>)</w:t>
      </w:r>
      <w:r>
        <w:rPr>
          <w:rFonts w:hint="eastAsia" w:ascii="宋体" w:hAnsi="宋体" w:cs="仿宋"/>
          <w:sz w:val="24"/>
        </w:rPr>
        <w:t>异议人名称、地址、邮政编码、联系人及联系电话</w:t>
      </w:r>
      <w:r>
        <w:rPr>
          <w:rFonts w:hint="eastAsia" w:ascii="宋体" w:hAnsi="宋体" w:cs="仿宋"/>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w:t>
      </w:r>
      <w:r>
        <w:rPr>
          <w:rFonts w:hint="eastAsia" w:ascii="宋体" w:hAnsi="宋体" w:cs="仿宋"/>
          <w:sz w:val="24"/>
          <w:lang w:eastAsia="zh-CN"/>
        </w:rPr>
        <w:t>)</w:t>
      </w:r>
      <w:r>
        <w:rPr>
          <w:rFonts w:hint="eastAsia" w:ascii="宋体" w:hAnsi="宋体" w:cs="仿宋"/>
          <w:sz w:val="24"/>
        </w:rPr>
        <w:t>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sz w:val="24"/>
        </w:rPr>
      </w:pPr>
      <w:r>
        <w:rPr>
          <w:rFonts w:hint="eastAsia" w:ascii="宋体" w:hAnsi="宋体" w:cs="仿宋"/>
          <w:b/>
          <w:bCs/>
          <w:sz w:val="24"/>
        </w:rPr>
        <w:t>10.1</w:t>
      </w:r>
      <w:r>
        <w:rPr>
          <w:rFonts w:hint="eastAsia" w:ascii="宋体" w:hAnsi="宋体" w:cs="仿宋"/>
          <w:sz w:val="24"/>
        </w:rPr>
        <w:t>需更补充的其他内容</w:t>
      </w:r>
      <w:r>
        <w:rPr>
          <w:rFonts w:hint="eastAsia" w:ascii="宋体" w:hAnsi="宋体" w:cs="仿宋"/>
          <w:sz w:val="24"/>
          <w:lang w:eastAsia="zh-CN"/>
        </w:rPr>
        <w:t>：</w:t>
      </w:r>
      <w:r>
        <w:rPr>
          <w:rFonts w:hint="eastAsia" w:ascii="宋体" w:hAnsi="宋体" w:cs="仿宋"/>
          <w:sz w:val="24"/>
        </w:rPr>
        <w:t>见供应商须知前附表。</w:t>
      </w:r>
    </w:p>
    <w:p>
      <w:pPr>
        <w:rPr>
          <w:lang w:val="zh-CN"/>
        </w:rPr>
      </w:pPr>
      <w:r>
        <w:rPr>
          <w:lang w:val="zh-CN"/>
        </w:rPr>
        <w:br w:type="page"/>
      </w:r>
    </w:p>
    <w:p>
      <w:pPr>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643" w:firstLineChars="2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20"/>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192"/>
        <w:gridCol w:w="1823"/>
        <w:gridCol w:w="1823"/>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5"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2192"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823"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823"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823" w:type="dxa"/>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5" w:type="dxa"/>
            <w:vAlign w:val="center"/>
          </w:tcPr>
          <w:p>
            <w:pPr>
              <w:widowControl w:val="0"/>
              <w:spacing w:line="240" w:lineRule="auto"/>
              <w:jc w:val="both"/>
              <w:rPr>
                <w:rFonts w:cs="仿宋" w:asciiTheme="minorEastAsia" w:hAnsiTheme="minorEastAsia" w:eastAsiaTheme="minorEastAsia"/>
                <w:sz w:val="24"/>
              </w:rPr>
            </w:pPr>
          </w:p>
        </w:tc>
        <w:tc>
          <w:tcPr>
            <w:tcW w:w="2192"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5" w:type="dxa"/>
            <w:vAlign w:val="center"/>
          </w:tcPr>
          <w:p>
            <w:pPr>
              <w:widowControl w:val="0"/>
              <w:spacing w:line="240" w:lineRule="auto"/>
              <w:jc w:val="both"/>
              <w:rPr>
                <w:rFonts w:cs="仿宋" w:asciiTheme="minorEastAsia" w:hAnsiTheme="minorEastAsia" w:eastAsiaTheme="minorEastAsia"/>
                <w:sz w:val="24"/>
              </w:rPr>
            </w:pPr>
          </w:p>
        </w:tc>
        <w:tc>
          <w:tcPr>
            <w:tcW w:w="2192"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5" w:type="dxa"/>
            <w:vAlign w:val="center"/>
          </w:tcPr>
          <w:p>
            <w:pPr>
              <w:widowControl w:val="0"/>
              <w:spacing w:line="240" w:lineRule="auto"/>
              <w:jc w:val="both"/>
              <w:rPr>
                <w:rFonts w:cs="仿宋" w:asciiTheme="minorEastAsia" w:hAnsiTheme="minorEastAsia" w:eastAsiaTheme="minorEastAsia"/>
                <w:sz w:val="24"/>
              </w:rPr>
            </w:pPr>
          </w:p>
        </w:tc>
        <w:tc>
          <w:tcPr>
            <w:tcW w:w="2192"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5" w:type="dxa"/>
            <w:vAlign w:val="center"/>
          </w:tcPr>
          <w:p>
            <w:pPr>
              <w:widowControl w:val="0"/>
              <w:spacing w:line="240" w:lineRule="auto"/>
              <w:jc w:val="both"/>
              <w:rPr>
                <w:rFonts w:cs="仿宋" w:asciiTheme="minorEastAsia" w:hAnsiTheme="minorEastAsia" w:eastAsiaTheme="minorEastAsia"/>
                <w:sz w:val="24"/>
              </w:rPr>
            </w:pPr>
          </w:p>
        </w:tc>
        <w:tc>
          <w:tcPr>
            <w:tcW w:w="2192"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95" w:type="dxa"/>
            <w:vAlign w:val="center"/>
          </w:tcPr>
          <w:p>
            <w:pPr>
              <w:widowControl w:val="0"/>
              <w:spacing w:line="240" w:lineRule="auto"/>
              <w:jc w:val="both"/>
              <w:rPr>
                <w:rFonts w:cs="仿宋" w:asciiTheme="minorEastAsia" w:hAnsiTheme="minorEastAsia" w:eastAsiaTheme="minorEastAsia"/>
                <w:sz w:val="24"/>
              </w:rPr>
            </w:pPr>
          </w:p>
        </w:tc>
        <w:tc>
          <w:tcPr>
            <w:tcW w:w="2192"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c>
          <w:tcPr>
            <w:tcW w:w="1823" w:type="dxa"/>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240" w:firstLineChars="1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643" w:firstLineChars="2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lang w:eastAsia="zh-CN"/>
        </w:rPr>
        <w:t>（</w:t>
      </w:r>
      <w:r>
        <w:rPr>
          <w:rFonts w:hint="eastAsia" w:ascii="宋体" w:hAnsi="宋体" w:cs="仿宋"/>
          <w:sz w:val="24"/>
        </w:rPr>
        <w:t>编号</w:t>
      </w:r>
      <w:r>
        <w:rPr>
          <w:rFonts w:hint="eastAsia" w:ascii="宋体" w:hAnsi="宋体" w:cs="仿宋"/>
          <w:sz w:val="24"/>
          <w:lang w:eastAsia="zh-CN"/>
        </w:rPr>
        <w:t>：</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lang w:eastAsia="zh-CN"/>
        </w:rPr>
        <w:t>（</w:t>
      </w:r>
      <w:r>
        <w:rPr>
          <w:rFonts w:hint="eastAsia" w:ascii="宋体" w:hAnsi="宋体" w:cs="仿宋"/>
          <w:sz w:val="24"/>
          <w:u w:val="single"/>
        </w:rPr>
        <w:t>供应商名称</w:t>
      </w:r>
      <w:r>
        <w:rPr>
          <w:rFonts w:hint="eastAsia" w:ascii="宋体" w:hAnsi="宋体" w:cs="仿宋"/>
          <w:sz w:val="24"/>
          <w:u w:val="single"/>
          <w:lang w:eastAsia="zh-CN"/>
        </w:rPr>
        <w:t>）</w:t>
      </w:r>
      <w:r>
        <w:rPr>
          <w:rFonts w:hint="eastAsia" w:ascii="宋体" w:hAnsi="宋体" w:cs="仿宋"/>
          <w:sz w:val="24"/>
          <w:u w:val="single"/>
        </w:rPr>
        <w:t>:</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r>
        <w:rPr>
          <w:rFonts w:hint="eastAsia" w:ascii="宋体" w:hAnsi="宋体" w:cs="仿宋"/>
          <w:sz w:val="24"/>
          <w:lang w:eastAsia="zh-CN"/>
        </w:rPr>
        <w:t>：</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lang w:eastAsia="zh-CN"/>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lang w:eastAsia="zh-CN"/>
        </w:rPr>
        <w:t>（</w:t>
      </w:r>
      <w:r>
        <w:rPr>
          <w:rFonts w:hint="eastAsia" w:ascii="宋体" w:hAnsi="宋体" w:cs="仿宋"/>
          <w:sz w:val="24"/>
          <w:u w:val="single"/>
        </w:rPr>
        <w:t>详细地址</w:t>
      </w:r>
      <w:r>
        <w:rPr>
          <w:rFonts w:hint="eastAsia" w:ascii="宋体" w:hAnsi="宋体" w:cs="仿宋"/>
          <w:sz w:val="24"/>
          <w:u w:val="single"/>
          <w:lang w:eastAsia="zh-CN"/>
        </w:rPr>
        <w:t>）</w:t>
      </w:r>
      <w:r>
        <w:rPr>
          <w:rFonts w:hint="eastAsia" w:ascii="宋体" w:hAnsi="宋体" w:cs="仿宋"/>
          <w:sz w:val="24"/>
        </w:rPr>
        <w:t>或发电子邮件至</w:t>
      </w:r>
      <w:r>
        <w:rPr>
          <w:rFonts w:hint="eastAsia" w:ascii="宋体" w:hAnsi="宋体" w:cs="仿宋"/>
          <w:sz w:val="24"/>
          <w:lang w:eastAsia="zh-CN"/>
        </w:rPr>
        <w:t>（</w:t>
      </w:r>
      <w:r>
        <w:rPr>
          <w:rFonts w:hint="eastAsia" w:ascii="宋体" w:hAnsi="宋体" w:cs="仿宋"/>
          <w:sz w:val="24"/>
          <w:u w:val="single"/>
        </w:rPr>
        <w:t>电子邮箱地址</w:t>
      </w:r>
      <w:r>
        <w:rPr>
          <w:rFonts w:hint="eastAsia" w:ascii="宋体" w:hAnsi="宋体" w:cs="仿宋"/>
          <w:sz w:val="24"/>
          <w:u w:val="single"/>
          <w:lang w:eastAsia="zh-CN"/>
        </w:rPr>
        <w:t>）</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lang w:eastAsia="zh-CN"/>
        </w:rPr>
        <w:t>（</w:t>
      </w:r>
      <w:r>
        <w:rPr>
          <w:rFonts w:hint="eastAsia" w:ascii="宋体" w:hAnsi="宋体" w:cs="仿宋"/>
          <w:sz w:val="24"/>
          <w:u w:val="single"/>
        </w:rPr>
        <w:t>详细地址</w:t>
      </w:r>
      <w:r>
        <w:rPr>
          <w:rFonts w:hint="eastAsia" w:ascii="宋体" w:hAnsi="宋体" w:cs="仿宋"/>
          <w:sz w:val="24"/>
          <w:u w:val="single"/>
          <w:lang w:eastAsia="zh-CN"/>
        </w:rPr>
        <w:t>）</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firstLine="3600" w:firstLineChars="1500"/>
        <w:jc w:val="both"/>
        <w:rPr>
          <w:rFonts w:ascii="宋体" w:hAnsi="宋体" w:cs="仿宋"/>
          <w:sz w:val="24"/>
          <w:u w:val="single"/>
        </w:rPr>
      </w:pPr>
      <w:r>
        <w:rPr>
          <w:rFonts w:hint="eastAsia" w:ascii="宋体" w:hAnsi="宋体" w:cs="仿宋"/>
          <w:sz w:val="24"/>
        </w:rPr>
        <w:t>采购人</w:t>
      </w:r>
      <w:r>
        <w:rPr>
          <w:rFonts w:hint="eastAsia" w:ascii="宋体" w:hAnsi="宋体" w:cs="仿宋"/>
          <w:sz w:val="24"/>
          <w:lang w:eastAsia="zh-CN"/>
        </w:rPr>
        <w:t>（</w:t>
      </w:r>
      <w:r>
        <w:rPr>
          <w:rFonts w:hint="eastAsia" w:ascii="宋体" w:hAnsi="宋体" w:cs="仿宋"/>
          <w:sz w:val="24"/>
        </w:rPr>
        <w:t>或采购代理机构</w:t>
      </w:r>
      <w:r>
        <w:rPr>
          <w:rFonts w:hint="eastAsia" w:ascii="宋体" w:hAnsi="宋体" w:cs="仿宋"/>
          <w:sz w:val="24"/>
          <w:lang w:eastAsia="zh-CN"/>
        </w:rPr>
        <w:t>）</w:t>
      </w:r>
      <w:r>
        <w:rPr>
          <w:rFonts w:hint="eastAsia" w:ascii="宋体" w:hAnsi="宋体" w:cs="仿宋"/>
          <w:sz w:val="24"/>
        </w:rPr>
        <w:t>:</w:t>
      </w:r>
      <w:r>
        <w:rPr>
          <w:rFonts w:hint="eastAsia" w:ascii="宋体" w:hAnsi="宋体" w:cs="仿宋"/>
          <w:sz w:val="24"/>
          <w:lang w:eastAsia="zh-CN"/>
        </w:rPr>
        <w:t>（</w:t>
      </w:r>
      <w:r>
        <w:rPr>
          <w:rFonts w:hint="eastAsia" w:ascii="宋体" w:hAnsi="宋体" w:cs="仿宋"/>
          <w:sz w:val="24"/>
          <w:u w:val="single"/>
        </w:rPr>
        <w:t>签字或盖单位章</w:t>
      </w:r>
      <w:r>
        <w:rPr>
          <w:rFonts w:hint="eastAsia" w:ascii="宋体" w:hAnsi="宋体" w:cs="仿宋"/>
          <w:sz w:val="24"/>
          <w:u w:val="single"/>
          <w:lang w:eastAsia="zh-CN"/>
        </w:rPr>
        <w:t>）</w:t>
      </w:r>
    </w:p>
    <w:p>
      <w:pPr>
        <w:spacing w:line="600" w:lineRule="exact"/>
        <w:ind w:firstLine="6000" w:firstLineChars="25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29" w:firstLineChars="189"/>
        <w:rPr>
          <w:rFonts w:ascii="宋体" w:hAnsi="宋体" w:cs="仿宋"/>
          <w:sz w:val="28"/>
          <w:szCs w:val="28"/>
        </w:rPr>
      </w:pPr>
      <w:r>
        <w:rPr>
          <w:rFonts w:hint="eastAsia" w:ascii="宋体" w:hAnsi="宋体" w:cs="仿宋"/>
          <w:sz w:val="28"/>
          <w:szCs w:val="28"/>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lang w:eastAsia="zh-CN"/>
        </w:rPr>
        <w:t>（</w:t>
      </w:r>
      <w:r>
        <w:rPr>
          <w:rFonts w:hint="eastAsia" w:ascii="宋体" w:hAnsi="宋体" w:cs="仿宋"/>
          <w:sz w:val="24"/>
        </w:rPr>
        <w:t>编号</w:t>
      </w:r>
      <w:r>
        <w:rPr>
          <w:rFonts w:hint="eastAsia" w:ascii="宋体" w:hAnsi="宋体" w:cs="仿宋"/>
          <w:sz w:val="24"/>
          <w:lang w:eastAsia="zh-CN"/>
        </w:rPr>
        <w:t>：</w:t>
      </w:r>
      <w:r>
        <w:rPr>
          <w:rFonts w:hint="eastAsia" w:ascii="宋体" w:hAnsi="宋体" w:cs="仿宋"/>
          <w:sz w:val="24"/>
          <w:u w:val="single"/>
        </w:rPr>
        <w:t xml:space="preserve">                 </w:t>
      </w:r>
      <w:r>
        <w:rPr>
          <w:rFonts w:hint="eastAsia" w:ascii="宋体" w:hAnsi="宋体" w:cs="仿宋"/>
          <w:sz w:val="24"/>
          <w:u w:val="single"/>
          <w:lang w:eastAsia="zh-CN"/>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r>
        <w:rPr>
          <w:rFonts w:hint="eastAsia" w:ascii="宋体" w:hAnsi="宋体" w:cs="仿宋"/>
          <w:sz w:val="24"/>
          <w:lang w:eastAsia="zh-CN"/>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w:t>
      </w:r>
      <w:r>
        <w:rPr>
          <w:rFonts w:hint="eastAsia" w:ascii="宋体" w:hAnsi="宋体" w:cs="仿宋"/>
          <w:sz w:val="24"/>
          <w:lang w:eastAsia="zh-CN"/>
        </w:rPr>
        <w:t>（</w:t>
      </w:r>
      <w:r>
        <w:rPr>
          <w:rFonts w:hint="eastAsia" w:ascii="宋体" w:hAnsi="宋体" w:cs="仿宋"/>
          <w:sz w:val="24"/>
        </w:rPr>
        <w:t>编号</w:t>
      </w:r>
      <w:r>
        <w:rPr>
          <w:rFonts w:hint="eastAsia" w:ascii="宋体" w:hAnsi="宋体" w:cs="仿宋"/>
          <w:sz w:val="24"/>
          <w:lang w:eastAsia="zh-CN"/>
        </w:rPr>
        <w:t>：</w:t>
      </w:r>
      <w:r>
        <w:rPr>
          <w:rFonts w:hint="eastAsia" w:ascii="宋体" w:hAnsi="宋体" w:cs="仿宋"/>
          <w:sz w:val="24"/>
          <w:u w:val="single"/>
        </w:rPr>
        <w:t xml:space="preserve">                </w:t>
      </w:r>
      <w:r>
        <w:rPr>
          <w:rFonts w:hint="eastAsia" w:ascii="宋体" w:hAnsi="宋体" w:cs="仿宋"/>
          <w:sz w:val="24"/>
          <w:u w:val="single"/>
          <w:lang w:eastAsia="zh-CN"/>
        </w:rPr>
        <w:t>）</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lang w:eastAsia="zh-CN"/>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4320" w:firstLineChars="1800"/>
        <w:jc w:val="both"/>
        <w:rPr>
          <w:rFonts w:ascii="宋体" w:hAnsi="宋体" w:cs="仿宋"/>
          <w:sz w:val="24"/>
          <w:u w:val="single"/>
        </w:rPr>
      </w:pPr>
      <w:r>
        <w:rPr>
          <w:rFonts w:hint="eastAsia" w:ascii="宋体" w:hAnsi="宋体" w:cs="仿宋"/>
          <w:sz w:val="24"/>
        </w:rPr>
        <w:t>供应商</w:t>
      </w:r>
      <w:r>
        <w:rPr>
          <w:rFonts w:hint="eastAsia" w:ascii="宋体" w:hAnsi="宋体" w:cs="仿宋"/>
          <w:sz w:val="24"/>
          <w:lang w:eastAsia="zh-CN"/>
        </w:rPr>
        <w:t>：</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lang w:eastAsia="zh-CN"/>
        </w:rPr>
        <w:t>（</w:t>
      </w:r>
      <w:r>
        <w:rPr>
          <w:rFonts w:hint="eastAsia" w:ascii="宋体" w:hAnsi="宋体" w:cs="仿宋"/>
          <w:sz w:val="24"/>
          <w:u w:val="single"/>
        </w:rPr>
        <w:t>盖单位章</w:t>
      </w:r>
      <w:r>
        <w:rPr>
          <w:rFonts w:hint="eastAsia" w:ascii="宋体" w:hAnsi="宋体" w:cs="仿宋"/>
          <w:sz w:val="24"/>
          <w:u w:val="single"/>
          <w:lang w:eastAsia="zh-CN"/>
        </w:rPr>
        <w:t>）</w:t>
      </w:r>
      <w:r>
        <w:rPr>
          <w:rFonts w:ascii="宋体" w:hAnsi="宋体" w:cs="仿宋"/>
          <w:sz w:val="24"/>
          <w:u w:val="single"/>
        </w:rPr>
        <w:t xml:space="preserve">      </w:t>
      </w:r>
    </w:p>
    <w:p>
      <w:pPr>
        <w:adjustRightInd w:val="0"/>
        <w:snapToGrid w:val="0"/>
        <w:spacing w:line="600" w:lineRule="exact"/>
        <w:ind w:firstLine="2640" w:firstLineChars="1100"/>
        <w:jc w:val="both"/>
        <w:rPr>
          <w:rFonts w:ascii="宋体" w:hAnsi="宋体" w:cs="仿宋"/>
          <w:sz w:val="24"/>
          <w:u w:val="single"/>
        </w:rPr>
      </w:pPr>
      <w:r>
        <w:rPr>
          <w:rFonts w:hint="eastAsia" w:ascii="宋体" w:hAnsi="宋体" w:cs="仿宋"/>
          <w:sz w:val="24"/>
        </w:rPr>
        <w:t>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w:t>
      </w:r>
      <w:r>
        <w:rPr>
          <w:rFonts w:hint="eastAsia" w:ascii="宋体" w:hAnsi="宋体" w:cs="仿宋"/>
          <w:sz w:val="24"/>
          <w:lang w:eastAsia="zh-CN"/>
        </w:rPr>
        <w:t>：</w:t>
      </w:r>
      <w:r>
        <w:rPr>
          <w:rFonts w:ascii="宋体" w:hAnsi="宋体" w:cs="仿宋"/>
          <w:sz w:val="24"/>
          <w:u w:val="single"/>
        </w:rPr>
        <w:t xml:space="preserve">  </w:t>
      </w:r>
      <w:r>
        <w:rPr>
          <w:rFonts w:hint="eastAsia" w:ascii="宋体" w:hAnsi="宋体" w:cs="仿宋"/>
          <w:sz w:val="24"/>
          <w:u w:val="single"/>
          <w:lang w:eastAsia="zh-CN"/>
        </w:rPr>
        <w:t>（</w:t>
      </w:r>
      <w:r>
        <w:rPr>
          <w:rFonts w:hint="eastAsia" w:ascii="宋体" w:hAnsi="宋体" w:cs="仿宋"/>
          <w:sz w:val="24"/>
          <w:u w:val="single"/>
        </w:rPr>
        <w:t>签字</w:t>
      </w:r>
      <w:r>
        <w:rPr>
          <w:rFonts w:hint="eastAsia" w:ascii="宋体" w:hAnsi="宋体" w:cs="仿宋"/>
          <w:sz w:val="24"/>
          <w:u w:val="single"/>
          <w:lang w:eastAsia="zh-CN"/>
        </w:rPr>
        <w:t>）</w:t>
      </w:r>
      <w:r>
        <w:rPr>
          <w:rFonts w:ascii="宋体" w:hAnsi="宋体" w:cs="仿宋"/>
          <w:sz w:val="24"/>
          <w:u w:val="single"/>
        </w:rPr>
        <w:t xml:space="preserve">  </w:t>
      </w:r>
    </w:p>
    <w:p>
      <w:pPr>
        <w:spacing w:line="600" w:lineRule="exact"/>
        <w:ind w:firstLine="5040" w:firstLineChars="2100"/>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29" w:firstLineChars="189"/>
        <w:rPr>
          <w:rFonts w:ascii="宋体" w:hAnsi="宋体" w:cs="仿宋"/>
          <w:sz w:val="28"/>
          <w:szCs w:val="28"/>
        </w:rPr>
      </w:pPr>
      <w:r>
        <w:rPr>
          <w:rFonts w:hint="eastAsia" w:ascii="宋体" w:hAnsi="宋体" w:cs="仿宋"/>
          <w:sz w:val="28"/>
          <w:szCs w:val="28"/>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lang w:eastAsia="zh-CN"/>
        </w:rPr>
        <w:t>（</w:t>
      </w:r>
      <w:r>
        <w:rPr>
          <w:rFonts w:hint="eastAsia" w:ascii="宋体" w:hAnsi="宋体" w:cs="仿宋"/>
          <w:sz w:val="24"/>
          <w:u w:val="single"/>
        </w:rPr>
        <w:t>成交供应商名称</w:t>
      </w:r>
      <w:r>
        <w:rPr>
          <w:rFonts w:hint="eastAsia" w:ascii="宋体" w:hAnsi="宋体" w:cs="仿宋"/>
          <w:sz w:val="24"/>
          <w:u w:val="single"/>
          <w:lang w:eastAsia="zh-CN"/>
        </w:rPr>
        <w:t>）</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lang w:eastAsia="zh-CN"/>
        </w:rPr>
        <w:t>（</w:t>
      </w:r>
      <w:r>
        <w:rPr>
          <w:rFonts w:hint="eastAsia" w:ascii="宋体" w:hAnsi="宋体" w:cs="仿宋"/>
          <w:sz w:val="24"/>
          <w:u w:val="single"/>
        </w:rPr>
        <w:t>项目名称</w:t>
      </w:r>
      <w:r>
        <w:rPr>
          <w:rFonts w:hint="eastAsia" w:ascii="宋体" w:hAnsi="宋体" w:cs="仿宋"/>
          <w:sz w:val="24"/>
          <w:u w:val="single"/>
          <w:lang w:eastAsia="zh-CN"/>
        </w:rPr>
        <w:t>）</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lang w:eastAsia="zh-CN"/>
        </w:rPr>
        <w:t>：</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lang w:eastAsia="zh-CN"/>
        </w:rPr>
        <w:t>（</w:t>
      </w:r>
      <w:r>
        <w:rPr>
          <w:rFonts w:hint="eastAsia" w:ascii="宋体" w:hAnsi="宋体" w:cs="仿宋"/>
          <w:sz w:val="24"/>
          <w:u w:val="single"/>
        </w:rPr>
        <w:t>指定地点</w:t>
      </w:r>
      <w:r>
        <w:rPr>
          <w:rFonts w:hint="eastAsia" w:ascii="宋体" w:hAnsi="宋体" w:cs="仿宋"/>
          <w:sz w:val="24"/>
          <w:u w:val="single"/>
          <w:lang w:eastAsia="zh-CN"/>
        </w:rPr>
        <w:t>）</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3780" w:firstLineChars="1575"/>
        <w:jc w:val="both"/>
        <w:rPr>
          <w:rFonts w:ascii="宋体" w:hAnsi="宋体" w:cs="仿宋"/>
          <w:sz w:val="24"/>
          <w:u w:val="single"/>
        </w:rPr>
      </w:pPr>
      <w:r>
        <w:rPr>
          <w:rFonts w:hint="eastAsia" w:ascii="宋体" w:hAnsi="宋体" w:cs="仿宋"/>
          <w:sz w:val="24"/>
        </w:rPr>
        <w:t>采购人</w:t>
      </w:r>
      <w:r>
        <w:rPr>
          <w:rFonts w:hint="eastAsia" w:ascii="宋体" w:hAnsi="宋体" w:cs="仿宋"/>
          <w:sz w:val="24"/>
          <w:lang w:eastAsia="zh-CN"/>
        </w:rPr>
        <w:t>（</w:t>
      </w:r>
      <w:r>
        <w:rPr>
          <w:rFonts w:hint="eastAsia" w:ascii="宋体" w:hAnsi="宋体" w:cs="仿宋"/>
          <w:sz w:val="24"/>
        </w:rPr>
        <w:t>或采购代理机构</w:t>
      </w:r>
      <w:r>
        <w:rPr>
          <w:rFonts w:hint="eastAsia" w:ascii="宋体" w:hAnsi="宋体" w:cs="仿宋"/>
          <w:sz w:val="24"/>
          <w:lang w:eastAsia="zh-CN"/>
        </w:rPr>
        <w:t>）</w:t>
      </w:r>
      <w:r>
        <w:rPr>
          <w:rFonts w:hint="eastAsia" w:ascii="宋体" w:hAnsi="宋体" w:cs="仿宋"/>
          <w:sz w:val="24"/>
        </w:rPr>
        <w:t>:</w:t>
      </w:r>
      <w:r>
        <w:rPr>
          <w:rFonts w:ascii="宋体" w:hAnsi="宋体" w:cs="仿宋"/>
          <w:sz w:val="24"/>
          <w:u w:val="single"/>
        </w:rPr>
        <w:t xml:space="preserve">   </w:t>
      </w:r>
      <w:r>
        <w:rPr>
          <w:rFonts w:hint="eastAsia" w:ascii="宋体" w:hAnsi="宋体" w:cs="仿宋"/>
          <w:sz w:val="24"/>
          <w:u w:val="single"/>
          <w:lang w:eastAsia="zh-CN"/>
        </w:rPr>
        <w:t>（</w:t>
      </w:r>
      <w:r>
        <w:rPr>
          <w:rFonts w:hint="eastAsia" w:ascii="宋体" w:hAnsi="宋体" w:cs="仿宋"/>
          <w:sz w:val="24"/>
          <w:u w:val="single"/>
        </w:rPr>
        <w:t>盖单位章</w:t>
      </w:r>
      <w:r>
        <w:rPr>
          <w:rFonts w:hint="eastAsia" w:ascii="宋体" w:hAnsi="宋体" w:cs="仿宋"/>
          <w:sz w:val="24"/>
          <w:u w:val="single"/>
          <w:lang w:eastAsia="zh-CN"/>
        </w:rPr>
        <w:t>）</w:t>
      </w:r>
      <w:r>
        <w:rPr>
          <w:rFonts w:ascii="宋体" w:hAnsi="宋体" w:cs="仿宋"/>
          <w:sz w:val="24"/>
          <w:u w:val="single"/>
        </w:rPr>
        <w:t xml:space="preserve">      </w:t>
      </w:r>
    </w:p>
    <w:p>
      <w:pPr>
        <w:adjustRightInd w:val="0"/>
        <w:snapToGrid w:val="0"/>
        <w:spacing w:line="600" w:lineRule="exact"/>
        <w:ind w:firstLine="5258" w:firstLineChars="2191"/>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29" w:firstLineChars="189"/>
        <w:rPr>
          <w:rFonts w:ascii="宋体" w:hAnsi="宋体" w:cs="仿宋"/>
          <w:sz w:val="28"/>
          <w:szCs w:val="28"/>
        </w:rPr>
      </w:pPr>
      <w:r>
        <w:rPr>
          <w:rFonts w:hint="eastAsia" w:ascii="宋体" w:hAnsi="宋体" w:cs="仿宋"/>
          <w:sz w:val="28"/>
          <w:szCs w:val="28"/>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643" w:firstLineChars="2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u w:val="single"/>
          <w:lang w:eastAsia="zh-CN"/>
        </w:rPr>
        <w:t>）</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lang w:eastAsia="zh-CN"/>
        </w:rPr>
        <w:t>发出的（</w:t>
      </w:r>
      <w:r>
        <w:rPr>
          <w:rFonts w:hint="eastAsia" w:ascii="宋体" w:hAnsi="宋体" w:cs="仿宋"/>
          <w:sz w:val="24"/>
          <w:u w:val="single"/>
        </w:rPr>
        <w:t>项目名称</w:t>
      </w:r>
      <w:r>
        <w:rPr>
          <w:rFonts w:hint="eastAsia" w:ascii="宋体" w:hAnsi="宋体" w:cs="仿宋"/>
          <w:sz w:val="24"/>
          <w:u w:val="single"/>
          <w:lang w:eastAsia="zh-CN"/>
        </w:rPr>
        <w:t>）</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38" w:firstLineChars="2016"/>
        <w:jc w:val="both"/>
        <w:rPr>
          <w:rFonts w:ascii="宋体" w:hAnsi="宋体" w:cs="仿宋"/>
          <w:sz w:val="24"/>
          <w:u w:val="single"/>
        </w:rPr>
      </w:pPr>
      <w:r>
        <w:rPr>
          <w:rFonts w:hint="eastAsia" w:ascii="宋体" w:hAnsi="宋体" w:cs="仿宋"/>
          <w:sz w:val="24"/>
        </w:rPr>
        <w:t>供应商</w:t>
      </w:r>
      <w:r>
        <w:rPr>
          <w:rFonts w:hint="eastAsia" w:ascii="宋体" w:hAnsi="宋体" w:cs="仿宋"/>
          <w:sz w:val="24"/>
          <w:lang w:eastAsia="zh-CN"/>
        </w:rPr>
        <w:t>：</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lang w:eastAsia="zh-CN"/>
        </w:rPr>
        <w:t>（</w:t>
      </w:r>
      <w:r>
        <w:rPr>
          <w:rFonts w:hint="eastAsia" w:ascii="宋体" w:hAnsi="宋体" w:cs="仿宋"/>
          <w:sz w:val="24"/>
          <w:u w:val="single"/>
        </w:rPr>
        <w:t>盖单位章</w:t>
      </w:r>
      <w:r>
        <w:rPr>
          <w:rFonts w:hint="eastAsia" w:ascii="宋体" w:hAnsi="宋体" w:cs="仿宋"/>
          <w:sz w:val="24"/>
          <w:u w:val="single"/>
          <w:lang w:eastAsia="zh-CN"/>
        </w:rPr>
        <w:t>）</w:t>
      </w:r>
      <w:r>
        <w:rPr>
          <w:rFonts w:ascii="宋体" w:hAnsi="宋体" w:cs="仿宋"/>
          <w:sz w:val="24"/>
          <w:u w:val="single"/>
        </w:rPr>
        <w:t xml:space="preserve">      </w:t>
      </w:r>
    </w:p>
    <w:p>
      <w:pPr>
        <w:pStyle w:val="24"/>
        <w:spacing w:line="600" w:lineRule="exact"/>
        <w:ind w:left="420" w:firstLine="5040" w:firstLineChars="21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rPr>
          <w:lang w:val="zh-CN"/>
        </w:rPr>
      </w:pPr>
      <w:r>
        <w:rPr>
          <w:lang w:val="zh-CN"/>
        </w:rPr>
        <w:br w:type="page"/>
      </w:r>
    </w:p>
    <w:p>
      <w:pPr>
        <w:adjustRightInd w:val="0"/>
        <w:snapToGrid w:val="0"/>
        <w:spacing w:line="600" w:lineRule="exact"/>
        <w:jc w:val="center"/>
        <w:outlineLvl w:val="0"/>
        <w:rPr>
          <w:rFonts w:hint="eastAsia" w:ascii="黑体" w:hAnsi="黑体" w:eastAsia="黑体" w:cs="黑体"/>
          <w:b/>
          <w:bCs w:val="0"/>
          <w:sz w:val="44"/>
          <w:szCs w:val="44"/>
        </w:rPr>
      </w:pPr>
      <w:bookmarkStart w:id="13" w:name="_Toc12191"/>
      <w:bookmarkStart w:id="14" w:name="_Toc32709"/>
      <w:r>
        <w:rPr>
          <w:rFonts w:hint="eastAsia" w:ascii="黑体" w:hAnsi="黑体" w:eastAsia="黑体" w:cs="黑体"/>
          <w:b/>
          <w:bCs w:val="0"/>
          <w:sz w:val="44"/>
          <w:szCs w:val="44"/>
        </w:rPr>
        <w:t>第三章 评审办法</w:t>
      </w:r>
      <w:bookmarkEnd w:id="13"/>
      <w:bookmarkEnd w:id="14"/>
    </w:p>
    <w:p>
      <w:pPr>
        <w:adjustRightInd w:val="0"/>
        <w:snapToGrid w:val="0"/>
        <w:spacing w:before="120" w:beforeLines="50" w:after="120" w:afterLines="50" w:line="312" w:lineRule="auto"/>
        <w:jc w:val="center"/>
        <w:outlineLvl w:val="1"/>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评审办法前附表</w:t>
      </w:r>
    </w:p>
    <w:tbl>
      <w:tblPr>
        <w:tblStyle w:val="20"/>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有供应商的法定代表人</w:t>
            </w: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rPr>
              <w:t>单位负责人</w:t>
            </w: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rPr>
              <w:t>或其授权的代理人签字或加盖单位章。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对采购需求的响应与采购文件要求基本相符并且没有重大偏差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其他要求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不存在第一章第3.1款情形</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pPr>
            <w:r>
              <w:rPr>
                <w:rFonts w:hint="eastAsia"/>
              </w:rPr>
              <w:t>联合体供应商</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vAlign w:val="center"/>
          </w:tcPr>
          <w:p>
            <w:pPr>
              <w:widowControl/>
              <w:adjustRightInd w:val="0"/>
              <w:snapToGrid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响应文件内容</w:t>
            </w:r>
          </w:p>
        </w:tc>
        <w:tc>
          <w:tcPr>
            <w:tcW w:w="5676" w:type="dxa"/>
            <w:vAlign w:val="center"/>
          </w:tcPr>
          <w:p>
            <w:pPr>
              <w:widowControl/>
              <w:adjustRightInd w:val="0"/>
              <w:snapToGrid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基本符合第六章响应文件格式要求，基本无内容缺失</w:t>
            </w:r>
            <w:r>
              <w:rPr>
                <w:rFonts w:hint="eastAsia" w:ascii="宋体" w:hAnsi="宋体" w:cs="仿宋"/>
                <w:szCs w:val="21"/>
                <w:highlight w:val="none"/>
              </w:rPr>
              <w:t>，响应文件提交份数未对项目评审产生明显影响。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响应保证金</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color w:val="000000" w:themeColor="text1"/>
                <w:szCs w:val="21"/>
                <w:highlight w:val="none"/>
                <w:lang w:eastAsia="zh-CN"/>
                <w14:textFill>
                  <w14:solidFill>
                    <w14:schemeClr w14:val="tx1"/>
                  </w14:solidFill>
                </w14:textFill>
              </w:rPr>
              <w:t>去除增值税可抵扣部分后的</w:t>
            </w:r>
            <w:r>
              <w:rPr>
                <w:rFonts w:hint="eastAsia" w:cs="仿宋" w:asciiTheme="minorEastAsia" w:hAnsiTheme="minorEastAsia" w:eastAsiaTheme="minorEastAsia"/>
                <w:szCs w:val="21"/>
              </w:rPr>
              <w:t>响应函大写含税总价。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71"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adjustRightInd w:val="0"/>
              <w:snapToGrid w:val="0"/>
              <w:spacing w:line="288" w:lineRule="auto"/>
              <w:jc w:val="both"/>
              <w:rPr>
                <w:rFonts w:hint="eastAsia" w:cs="仿宋"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cs="仿宋" w:asciiTheme="minorEastAsia" w:hAnsiTheme="minorEastAsia" w:eastAsiaTheme="minorEastAsia"/>
                <w:color w:val="000000" w:themeColor="text1"/>
                <w:szCs w:val="21"/>
                <w:highlight w:val="none"/>
                <w:lang w:eastAsia="zh-CN"/>
                <w14:textFill>
                  <w14:solidFill>
                    <w14:schemeClr w14:val="tx1"/>
                  </w14:solidFill>
                </w14:textFill>
              </w:rPr>
              <w:t>根据2.2.2条规定，按照评审价格由低到高的顺序推荐成交候选供应商。</w:t>
            </w:r>
          </w:p>
          <w:p>
            <w:pPr>
              <w:widowControl/>
              <w:adjustRightInd w:val="0"/>
              <w:snapToGrid w:val="0"/>
              <w:spacing w:line="288" w:lineRule="auto"/>
              <w:jc w:val="both"/>
            </w:pPr>
            <w:r>
              <w:rPr>
                <w:rFonts w:hint="eastAsia" w:cs="仿宋" w:asciiTheme="minorEastAsia" w:hAnsiTheme="minorEastAsia" w:eastAsiaTheme="minorEastAsia"/>
                <w:color w:val="000000" w:themeColor="text1"/>
                <w:szCs w:val="21"/>
                <w:highlight w:val="none"/>
                <w:lang w:eastAsia="zh-CN"/>
                <w14:textFill>
                  <w14:solidFill>
                    <w14:schemeClr w14:val="tx1"/>
                  </w14:solidFill>
                </w14:textFill>
              </w:rPr>
              <w:t>理论成本价=（采购人最高限价×50％＋通过初步评审的所有供应商响应报价的算术平均值（响应供应商不少于</w:t>
            </w:r>
            <w:r>
              <w:rPr>
                <w:rFonts w:hint="eastAsia" w:cs="仿宋" w:asciiTheme="minorEastAsia" w:hAnsiTheme="minorEastAsia" w:eastAsiaTheme="minorEastAsia"/>
                <w:color w:val="000000" w:themeColor="text1"/>
                <w:szCs w:val="21"/>
                <w:highlight w:val="none"/>
                <w:lang w:val="en-US" w:eastAsia="zh-CN"/>
                <w14:textFill>
                  <w14:solidFill>
                    <w14:schemeClr w14:val="tx1"/>
                  </w14:solidFill>
                </w14:textFill>
              </w:rPr>
              <w:t>5家时</w:t>
            </w:r>
            <w:r>
              <w:rPr>
                <w:rFonts w:hint="eastAsia" w:cs="仿宋" w:asciiTheme="minorEastAsia" w:hAnsiTheme="minorEastAsia" w:eastAsiaTheme="minorEastAsia"/>
                <w:color w:val="000000" w:themeColor="text1"/>
                <w:szCs w:val="21"/>
                <w:highlight w:val="none"/>
                <w:lang w:eastAsia="zh-CN"/>
                <w14:textFill>
                  <w14:solidFill>
                    <w14:schemeClr w14:val="tx1"/>
                  </w14:solidFill>
                </w14:textFill>
              </w:rPr>
              <w:t>去掉最高和最低报价）×50％）×0.85。供应商响应报价低于理论成本价的投标人，不否决其报价，但该供应商不参加推荐成交候选人排序。</w:t>
            </w:r>
          </w:p>
        </w:tc>
      </w:tr>
    </w:tbl>
    <w:p>
      <w:pPr>
        <w:spacing w:line="288" w:lineRule="auto"/>
        <w:jc w:val="both"/>
        <w:rPr>
          <w:rFonts w:ascii="宋体" w:hAnsi="宋体" w:cs="仿宋"/>
          <w:sz w:val="24"/>
        </w:rPr>
      </w:pPr>
      <w:r>
        <w:rPr>
          <w:rFonts w:hint="eastAsia" w:ascii="宋体" w:hAnsi="宋体" w:cs="仿宋"/>
          <w:sz w:val="24"/>
        </w:rPr>
        <w:br w:type="page"/>
      </w:r>
    </w:p>
    <w:p>
      <w:pPr>
        <w:adjustRightInd w:val="0"/>
        <w:snapToGrid w:val="0"/>
        <w:spacing w:line="312" w:lineRule="auto"/>
        <w:jc w:val="center"/>
        <w:outlineLvl w:val="1"/>
        <w:rPr>
          <w:rFonts w:ascii="宋体" w:hAnsi="宋体" w:cs="仿宋"/>
          <w:b/>
          <w:bCs/>
          <w:sz w:val="32"/>
          <w:szCs w:val="32"/>
        </w:rPr>
      </w:pPr>
      <w:r>
        <w:rPr>
          <w:rFonts w:hint="eastAsia" w:ascii="宋体" w:hAnsi="宋体" w:cs="仿宋"/>
          <w:b/>
          <w:bCs/>
          <w:sz w:val="32"/>
          <w:szCs w:val="32"/>
        </w:rPr>
        <w:t>评审办法正文</w:t>
      </w: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w:t>
      </w:r>
      <w:r>
        <w:rPr>
          <w:rFonts w:hint="eastAsia" w:ascii="宋体" w:hAnsi="宋体" w:cs="仿宋"/>
          <w:b/>
          <w:bCs/>
          <w:sz w:val="24"/>
          <w:lang w:eastAsia="zh-CN"/>
        </w:rPr>
        <w:t>（</w:t>
      </w:r>
      <w:r>
        <w:rPr>
          <w:rFonts w:hint="eastAsia" w:ascii="宋体" w:hAnsi="宋体" w:cs="仿宋"/>
          <w:b/>
          <w:bCs/>
          <w:sz w:val="24"/>
        </w:rPr>
        <w:t>最低价法</w:t>
      </w:r>
      <w:r>
        <w:rPr>
          <w:rFonts w:hint="eastAsia" w:ascii="宋体" w:hAnsi="宋体" w:cs="仿宋"/>
          <w:b/>
          <w:bCs/>
          <w:sz w:val="24"/>
          <w:lang w:eastAsia="zh-CN"/>
        </w:rPr>
        <w:t>）</w:t>
      </w:r>
    </w:p>
    <w:p>
      <w:pPr>
        <w:adjustRightInd w:val="0"/>
        <w:snapToGrid w:val="0"/>
        <w:spacing w:line="312" w:lineRule="auto"/>
        <w:jc w:val="both"/>
        <w:rPr>
          <w:rFonts w:ascii="宋体" w:hAnsi="宋体" w:cs="仿宋"/>
          <w:sz w:val="24"/>
        </w:rPr>
      </w:pPr>
      <w:r>
        <w:rPr>
          <w:rFonts w:hint="eastAsia" w:ascii="宋体" w:hAnsi="宋体" w:cs="仿宋"/>
          <w:sz w:val="24"/>
          <w:szCs w:val="22"/>
        </w:rPr>
        <w:t>本次评审采用最低价法。评审小组对满足采购文件实质性要求的响应文件按照本章第2.2.2项规定的方法确定供应商响应报价的评审价格，并按照评审价格由低到高的顺序推荐成交候选供应商。</w:t>
      </w:r>
      <w:r>
        <w:rPr>
          <w:rFonts w:hint="eastAsia" w:ascii="宋体" w:hAnsi="宋体" w:cs="仿宋"/>
          <w:sz w:val="24"/>
        </w:rPr>
        <w:t>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w:t>
      </w:r>
      <w:r>
        <w:rPr>
          <w:rFonts w:hint="eastAsia" w:ascii="宋体" w:hAnsi="宋体" w:cs="仿宋"/>
          <w:sz w:val="24"/>
          <w:lang w:eastAsia="zh-CN"/>
        </w:rPr>
        <w:t>：</w:t>
      </w:r>
      <w:r>
        <w:rPr>
          <w:rFonts w:hint="eastAsia" w:ascii="宋体" w:hAnsi="宋体" w:cs="仿宋"/>
          <w:sz w:val="24"/>
        </w:rPr>
        <w:t>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w:t>
      </w:r>
      <w:r>
        <w:rPr>
          <w:rFonts w:hint="eastAsia" w:ascii="宋体" w:hAnsi="宋体" w:cs="仿宋"/>
          <w:sz w:val="24"/>
          <w:lang w:eastAsia="zh-CN"/>
        </w:rPr>
        <w:t>：</w:t>
      </w:r>
      <w:r>
        <w:rPr>
          <w:rFonts w:hint="eastAsia" w:ascii="宋体" w:hAnsi="宋体" w:cs="仿宋"/>
          <w:sz w:val="24"/>
        </w:rPr>
        <w:t>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w:t>
      </w:r>
      <w:r>
        <w:rPr>
          <w:rFonts w:hint="eastAsia" w:ascii="宋体" w:hAnsi="宋体" w:cs="仿宋"/>
          <w:sz w:val="24"/>
          <w:lang w:eastAsia="zh-CN"/>
        </w:rPr>
        <w:t>：</w:t>
      </w:r>
      <w:r>
        <w:rPr>
          <w:rFonts w:hint="eastAsia" w:ascii="宋体" w:hAnsi="宋体" w:cs="仿宋"/>
          <w:sz w:val="24"/>
        </w:rPr>
        <w:t>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2.2.2除评审办法前附表另有规定外，评审价格为去除可抵扣部分的响应函大写含税价格。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供应商响应函大写含税价格若超过最高限价，其响应文件将被视为无效。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w:t>
      </w:r>
      <w:r>
        <w:rPr>
          <w:rFonts w:hint="eastAsia" w:ascii="宋体" w:hAnsi="宋体" w:cs="仿宋"/>
          <w:sz w:val="24"/>
          <w:lang w:eastAsia="zh-CN"/>
        </w:rPr>
        <w:t>（</w:t>
      </w:r>
      <w:r>
        <w:rPr>
          <w:rFonts w:hint="eastAsia" w:ascii="宋体" w:hAnsi="宋体" w:cs="仿宋"/>
          <w:sz w:val="24"/>
        </w:rPr>
        <w:t>单位负责人</w:t>
      </w:r>
      <w:r>
        <w:rPr>
          <w:rFonts w:hint="eastAsia" w:ascii="宋体" w:hAnsi="宋体" w:cs="仿宋"/>
          <w:sz w:val="24"/>
          <w:lang w:eastAsia="zh-CN"/>
        </w:rPr>
        <w:t>）</w:t>
      </w:r>
      <w:r>
        <w:rPr>
          <w:rFonts w:hint="eastAsia" w:ascii="宋体" w:hAnsi="宋体" w:cs="仿宋"/>
          <w:sz w:val="24"/>
        </w:rPr>
        <w:t>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r>
        <w:rPr>
          <w:rFonts w:hint="eastAsia" w:ascii="宋体" w:hAnsi="宋体" w:cs="仿宋"/>
          <w:sz w:val="24"/>
          <w:lang w:eastAsia="zh-CN"/>
        </w:rPr>
        <w:t>：</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w:t>
      </w:r>
      <w:r>
        <w:rPr>
          <w:rFonts w:hint="eastAsia" w:ascii="宋体" w:hAnsi="宋体" w:cs="仿宋"/>
          <w:sz w:val="24"/>
          <w:lang w:eastAsia="zh-CN"/>
        </w:rPr>
        <w:t>)</w:t>
      </w:r>
      <w:r>
        <w:rPr>
          <w:rFonts w:hint="eastAsia" w:ascii="宋体" w:hAnsi="宋体" w:cs="仿宋"/>
          <w:sz w:val="24"/>
        </w:rPr>
        <w:t>大写金额与小写金额不一致的，以大写金额为准</w:t>
      </w:r>
      <w:r>
        <w:rPr>
          <w:rFonts w:hint="eastAsia" w:ascii="宋体" w:hAnsi="宋体" w:cs="仿宋"/>
          <w:sz w:val="24"/>
          <w:lang w:eastAsia="zh-CN"/>
        </w:rPr>
        <w:t>；</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w:t>
      </w:r>
      <w:r>
        <w:rPr>
          <w:rFonts w:hint="eastAsia" w:ascii="宋体" w:hAnsi="宋体" w:cs="仿宋"/>
          <w:sz w:val="24"/>
          <w:lang w:eastAsia="zh-CN"/>
        </w:rPr>
        <w:t>)</w:t>
      </w:r>
      <w:r>
        <w:rPr>
          <w:rFonts w:hint="eastAsia" w:ascii="宋体" w:hAnsi="宋体" w:cs="仿宋"/>
          <w:sz w:val="24"/>
        </w:rPr>
        <w:t>总价金额与单价金额不一致的，以单价金额为准，但单价金额小数点有明显错误的除外</w:t>
      </w:r>
      <w:r>
        <w:rPr>
          <w:rFonts w:hint="eastAsia" w:ascii="宋体" w:hAnsi="宋体" w:cs="仿宋"/>
          <w:sz w:val="24"/>
          <w:lang w:eastAsia="zh-CN"/>
        </w:rPr>
        <w:t>；</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w:t>
      </w:r>
      <w:r>
        <w:rPr>
          <w:rFonts w:hint="eastAsia" w:ascii="宋体" w:hAnsi="宋体" w:cs="仿宋"/>
          <w:sz w:val="24"/>
          <w:lang w:eastAsia="zh-CN"/>
        </w:rPr>
        <w:t>)</w:t>
      </w:r>
      <w:r>
        <w:rPr>
          <w:rFonts w:hint="eastAsia" w:ascii="宋体" w:hAnsi="宋体" w:cs="仿宋"/>
          <w:sz w:val="24"/>
        </w:rPr>
        <w:t>报价表合计报价与分项报价的合计不一致的，以各分项报价的合价累计数为准</w:t>
      </w:r>
      <w:r>
        <w:rPr>
          <w:rFonts w:hint="eastAsia" w:ascii="宋体" w:hAnsi="宋体" w:cs="仿宋"/>
          <w:sz w:val="24"/>
          <w:lang w:eastAsia="zh-CN"/>
        </w:rPr>
        <w:t>；</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w:t>
      </w:r>
      <w:r>
        <w:rPr>
          <w:rFonts w:hint="eastAsia" w:ascii="宋体" w:hAnsi="宋体" w:cs="仿宋"/>
          <w:sz w:val="24"/>
          <w:lang w:eastAsia="zh-CN"/>
        </w:rPr>
        <w:t>)</w:t>
      </w:r>
      <w:r>
        <w:rPr>
          <w:rFonts w:hint="eastAsia" w:ascii="宋体" w:hAnsi="宋体" w:cs="仿宋"/>
          <w:sz w:val="24"/>
        </w:rPr>
        <w:t>如果分项报价中存在缺漏项，且缺漏项内容不属于实质性偏差的，则视为缺漏项内容的价格已包含在其他分项报价之中</w:t>
      </w:r>
      <w:r>
        <w:rPr>
          <w:rFonts w:hint="eastAsia" w:ascii="宋体" w:hAnsi="宋体" w:cs="仿宋"/>
          <w:sz w:val="24"/>
          <w:lang w:eastAsia="zh-CN"/>
        </w:rPr>
        <w:t>；</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w:t>
      </w:r>
      <w:r>
        <w:rPr>
          <w:rFonts w:hint="eastAsia" w:ascii="宋体" w:hAnsi="宋体" w:cs="仿宋"/>
          <w:sz w:val="24"/>
          <w:lang w:eastAsia="zh-CN"/>
        </w:rPr>
        <w:t>)</w:t>
      </w:r>
      <w:r>
        <w:rPr>
          <w:rFonts w:hint="eastAsia" w:ascii="宋体" w:hAnsi="宋体" w:cs="仿宋"/>
          <w:sz w:val="24"/>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w:t>
      </w:r>
      <w:r>
        <w:rPr>
          <w:rFonts w:hint="eastAsia" w:ascii="宋体" w:hAnsi="宋体" w:cs="仿宋"/>
          <w:b/>
          <w:bCs/>
          <w:sz w:val="24"/>
          <w:lang w:eastAsia="zh-CN"/>
        </w:rPr>
        <w:t>（</w:t>
      </w:r>
      <w:r>
        <w:rPr>
          <w:rFonts w:hint="eastAsia" w:ascii="宋体" w:hAnsi="宋体" w:cs="仿宋"/>
          <w:b/>
          <w:bCs/>
          <w:sz w:val="24"/>
        </w:rPr>
        <w:t>最低价法</w:t>
      </w:r>
      <w:r>
        <w:rPr>
          <w:rFonts w:hint="eastAsia" w:ascii="宋体" w:hAnsi="宋体" w:cs="仿宋"/>
          <w:b/>
          <w:bCs/>
          <w:sz w:val="24"/>
          <w:lang w:eastAsia="zh-CN"/>
        </w:rPr>
        <w:t>）</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w:t>
      </w:r>
      <w:r>
        <w:rPr>
          <w:rFonts w:hint="eastAsia" w:ascii="宋体" w:hAnsi="宋体" w:cs="仿宋"/>
          <w:sz w:val="24"/>
          <w:lang w:eastAsia="zh-CN"/>
        </w:rPr>
        <w:t>（</w:t>
      </w:r>
      <w:r>
        <w:rPr>
          <w:rFonts w:hint="eastAsia" w:ascii="宋体" w:hAnsi="宋体" w:cs="仿宋"/>
          <w:sz w:val="24"/>
        </w:rPr>
        <w:t>排序或不排序</w:t>
      </w:r>
      <w:r>
        <w:rPr>
          <w:rFonts w:hint="eastAsia" w:ascii="宋体" w:hAnsi="宋体" w:cs="仿宋"/>
          <w:sz w:val="24"/>
          <w:lang w:eastAsia="zh-CN"/>
        </w:rPr>
        <w:t>）</w:t>
      </w:r>
      <w:r>
        <w:rPr>
          <w:rFonts w:hint="eastAsia" w:ascii="宋体" w:hAnsi="宋体" w:cs="仿宋"/>
          <w:sz w:val="24"/>
        </w:rPr>
        <w:t>。成交候选供应商的排序要求及数量见第二章“供应商须知”。</w:t>
      </w:r>
    </w:p>
    <w:p>
      <w:pPr>
        <w:pStyle w:val="2"/>
        <w:ind w:left="0" w:leftChars="0" w:firstLine="0"/>
      </w:pPr>
    </w:p>
    <w:p>
      <w:pPr>
        <w:rPr>
          <w:rFonts w:ascii="黑体" w:hAnsi="黑体" w:eastAsia="黑体" w:cs="仿宋"/>
          <w:b/>
          <w:sz w:val="36"/>
          <w:szCs w:val="36"/>
        </w:rPr>
      </w:pPr>
      <w:r>
        <w:br w:type="page"/>
      </w:r>
    </w:p>
    <w:p>
      <w:pPr>
        <w:pStyle w:val="24"/>
        <w:spacing w:line="600" w:lineRule="exact"/>
        <w:ind w:left="420" w:firstLine="0" w:firstLineChars="0"/>
        <w:jc w:val="center"/>
        <w:outlineLvl w:val="0"/>
        <w:rPr>
          <w:rFonts w:hint="eastAsia" w:ascii="黑体" w:hAnsi="黑体" w:eastAsia="黑体" w:cs="黑体"/>
          <w:b/>
          <w:sz w:val="44"/>
          <w:szCs w:val="44"/>
        </w:rPr>
      </w:pPr>
      <w:bookmarkStart w:id="15" w:name="_Toc27401"/>
      <w:bookmarkStart w:id="16" w:name="_Toc8847"/>
      <w:bookmarkStart w:id="17" w:name="OLE_LINK2"/>
      <w:r>
        <w:rPr>
          <w:rFonts w:hint="eastAsia" w:ascii="黑体" w:hAnsi="黑体" w:eastAsia="黑体" w:cs="黑体"/>
          <w:b/>
          <w:sz w:val="44"/>
          <w:szCs w:val="44"/>
        </w:rPr>
        <w:t>第四章  合同条款及格式</w:t>
      </w:r>
      <w:bookmarkEnd w:id="15"/>
      <w:bookmarkEnd w:id="16"/>
    </w:p>
    <w:p>
      <w:pPr>
        <w:jc w:val="center"/>
        <w:textAlignment w:val="center"/>
        <w:rPr>
          <w:rFonts w:ascii="隶书" w:hAnsi="微软雅黑" w:eastAsia="隶书" w:cs="微软雅黑"/>
          <w:color w:val="333333"/>
          <w:sz w:val="48"/>
          <w:szCs w:val="48"/>
          <w:shd w:val="clear" w:color="auto" w:fill="FFFFFF"/>
        </w:rPr>
      </w:pPr>
    </w:p>
    <w:bookmarkEnd w:id="17"/>
    <w:p>
      <w:pPr>
        <w:rPr>
          <w:rFonts w:hint="eastAsia" w:asciiTheme="majorEastAsia" w:hAnsiTheme="majorEastAsia" w:eastAsiaTheme="majorEastAsia" w:cstheme="majorEastAsia"/>
          <w:sz w:val="28"/>
          <w:szCs w:val="28"/>
        </w:rPr>
      </w:pPr>
      <w:bookmarkStart w:id="18" w:name="_Hlk89712883"/>
      <w:bookmarkEnd w:id="18"/>
      <w:r>
        <w:rPr>
          <w:rFonts w:hint="eastAsia" w:asciiTheme="majorEastAsia" w:hAnsiTheme="majorEastAsia" w:eastAsiaTheme="majorEastAsia" w:cstheme="majorEastAsia"/>
          <w:sz w:val="28"/>
          <w:szCs w:val="28"/>
        </w:rPr>
        <w:t>合同编号：</w:t>
      </w:r>
    </w:p>
    <w:p>
      <w:pPr>
        <w:pStyle w:val="2"/>
      </w:pPr>
    </w:p>
    <w:p>
      <w:pPr>
        <w:widowControl w:val="0"/>
        <w:adjustRightInd w:val="0"/>
        <w:snapToGrid w:val="0"/>
        <w:spacing w:line="312" w:lineRule="auto"/>
        <w:jc w:val="center"/>
        <w:rPr>
          <w:rFonts w:hint="eastAsia" w:ascii="宋体" w:hAnsi="宋体" w:cs="楷体"/>
          <w:b/>
          <w:sz w:val="36"/>
          <w:szCs w:val="36"/>
          <w:lang w:eastAsia="zh-CN"/>
        </w:rPr>
      </w:pPr>
      <w:bookmarkStart w:id="19" w:name="_Hlk90280586"/>
      <w:r>
        <w:rPr>
          <w:rFonts w:hint="eastAsia" w:ascii="宋体" w:hAnsi="宋体"/>
          <w:b/>
          <w:sz w:val="36"/>
          <w:szCs w:val="36"/>
        </w:rPr>
        <w:t>土谷塘航电枢纽</w:t>
      </w:r>
      <w:bookmarkEnd w:id="19"/>
      <w:r>
        <w:rPr>
          <w:rFonts w:hint="eastAsia" w:ascii="宋体" w:hAnsi="宋体" w:cs="楷体"/>
          <w:b/>
          <w:sz w:val="36"/>
          <w:szCs w:val="36"/>
          <w:lang w:eastAsia="zh-CN"/>
        </w:rPr>
        <w:t>202</w:t>
      </w:r>
      <w:r>
        <w:rPr>
          <w:rFonts w:hint="eastAsia" w:ascii="宋体" w:hAnsi="宋体" w:cs="楷体"/>
          <w:b/>
          <w:sz w:val="36"/>
          <w:szCs w:val="36"/>
          <w:lang w:val="en-US" w:eastAsia="zh-CN"/>
        </w:rPr>
        <w:t>3</w:t>
      </w:r>
      <w:r>
        <w:rPr>
          <w:rFonts w:hint="eastAsia" w:ascii="宋体" w:hAnsi="宋体" w:cs="楷体"/>
          <w:b/>
          <w:sz w:val="36"/>
          <w:szCs w:val="36"/>
          <w:lang w:eastAsia="zh-CN"/>
        </w:rPr>
        <w:t>年</w:t>
      </w:r>
      <w:r>
        <w:rPr>
          <w:rFonts w:hint="eastAsia" w:ascii="宋体" w:hAnsi="宋体" w:cs="楷体"/>
          <w:b/>
          <w:sz w:val="36"/>
          <w:szCs w:val="36"/>
          <w:lang w:val="en-US" w:eastAsia="zh-CN"/>
        </w:rPr>
        <w:t>度起重</w:t>
      </w:r>
      <w:r>
        <w:rPr>
          <w:rFonts w:hint="eastAsia" w:ascii="宋体" w:hAnsi="宋体" w:cs="楷体"/>
          <w:b/>
          <w:sz w:val="36"/>
          <w:szCs w:val="36"/>
          <w:lang w:eastAsia="zh-CN"/>
        </w:rPr>
        <w:t>设备维保及缺陷整改项目</w:t>
      </w:r>
    </w:p>
    <w:p>
      <w:pPr>
        <w:widowControl w:val="0"/>
        <w:adjustRightInd w:val="0"/>
        <w:snapToGrid w:val="0"/>
        <w:spacing w:line="312" w:lineRule="auto"/>
        <w:jc w:val="center"/>
        <w:outlineLvl w:val="1"/>
        <w:rPr>
          <w:rFonts w:hint="eastAsia" w:ascii="宋体" w:hAnsi="宋体" w:cs="楷体"/>
          <w:b/>
          <w:bCs w:val="0"/>
          <w:sz w:val="36"/>
          <w:szCs w:val="36"/>
        </w:rPr>
      </w:pPr>
      <w:r>
        <w:rPr>
          <w:rFonts w:hint="eastAsia" w:ascii="宋体" w:hAnsi="宋体" w:cs="楷体"/>
          <w:b/>
          <w:bCs w:val="0"/>
          <w:sz w:val="36"/>
          <w:szCs w:val="36"/>
        </w:rPr>
        <w:t>合</w:t>
      </w:r>
      <w:r>
        <w:rPr>
          <w:rFonts w:hint="eastAsia" w:ascii="宋体" w:hAnsi="宋体" w:cs="楷体"/>
          <w:b/>
          <w:bCs w:val="0"/>
          <w:sz w:val="36"/>
          <w:szCs w:val="36"/>
          <w:lang w:val="en-US" w:eastAsia="zh-CN"/>
        </w:rPr>
        <w:t xml:space="preserve"> </w:t>
      </w:r>
      <w:r>
        <w:rPr>
          <w:rFonts w:hint="eastAsia" w:ascii="宋体" w:hAnsi="宋体" w:cs="楷体"/>
          <w:b/>
          <w:bCs w:val="0"/>
          <w:sz w:val="36"/>
          <w:szCs w:val="36"/>
        </w:rPr>
        <w:t>同</w:t>
      </w:r>
      <w:r>
        <w:rPr>
          <w:rFonts w:hint="eastAsia" w:ascii="宋体" w:hAnsi="宋体" w:cs="楷体"/>
          <w:b/>
          <w:bCs w:val="0"/>
          <w:sz w:val="36"/>
          <w:szCs w:val="36"/>
          <w:lang w:val="en-US" w:eastAsia="zh-CN"/>
        </w:rPr>
        <w:t xml:space="preserve"> </w:t>
      </w:r>
      <w:r>
        <w:rPr>
          <w:rFonts w:hint="eastAsia" w:ascii="宋体" w:hAnsi="宋体" w:cs="楷体"/>
          <w:b/>
          <w:bCs w:val="0"/>
          <w:sz w:val="36"/>
          <w:szCs w:val="36"/>
        </w:rPr>
        <w:t>书</w:t>
      </w:r>
    </w:p>
    <w:p>
      <w:pPr>
        <w:widowControl w:val="0"/>
        <w:adjustRightInd w:val="0"/>
        <w:snapToGrid w:val="0"/>
        <w:spacing w:line="312" w:lineRule="auto"/>
        <w:jc w:val="both"/>
        <w:rPr>
          <w:sz w:val="24"/>
        </w:rPr>
      </w:pPr>
    </w:p>
    <w:p>
      <w:pPr>
        <w:widowControl w:val="0"/>
        <w:adjustRightInd w:val="0"/>
        <w:snapToGrid w:val="0"/>
        <w:spacing w:line="312" w:lineRule="auto"/>
        <w:jc w:val="both"/>
        <w:rPr>
          <w:sz w:val="24"/>
        </w:rPr>
      </w:pPr>
      <w:r>
        <w:rPr>
          <w:sz w:val="24"/>
        </w:rPr>
        <w:drawing>
          <wp:inline distT="0" distB="0" distL="0" distR="0">
            <wp:extent cx="5635625" cy="3115945"/>
            <wp:effectExtent l="0" t="0" r="3175"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a:extLst>
                        <a:ext uri="{28A0092B-C50C-407E-A947-70E740481C1C}">
                          <a14:useLocalDpi xmlns:a14="http://schemas.microsoft.com/office/drawing/2010/main" val="0"/>
                        </a:ext>
                      </a:extLst>
                    </a:blip>
                    <a:srcRect b="11611"/>
                    <a:stretch>
                      <a:fillRect/>
                    </a:stretch>
                  </pic:blipFill>
                  <pic:spPr>
                    <a:xfrm>
                      <a:off x="0" y="0"/>
                      <a:ext cx="5662991" cy="3131206"/>
                    </a:xfrm>
                    <a:prstGeom prst="rect">
                      <a:avLst/>
                    </a:prstGeom>
                    <a:noFill/>
                    <a:ln>
                      <a:noFill/>
                    </a:ln>
                  </pic:spPr>
                </pic:pic>
              </a:graphicData>
            </a:graphic>
          </wp:inline>
        </w:drawing>
      </w:r>
    </w:p>
    <w:p>
      <w:pPr>
        <w:widowControl w:val="0"/>
        <w:adjustRightInd w:val="0"/>
        <w:snapToGrid w:val="0"/>
        <w:spacing w:line="312" w:lineRule="auto"/>
        <w:rPr>
          <w:rFonts w:ascii="宋体" w:hAnsi="宋体"/>
          <w:b/>
          <w:sz w:val="30"/>
          <w:szCs w:val="30"/>
        </w:rPr>
      </w:pPr>
    </w:p>
    <w:p>
      <w:pPr>
        <w:widowControl w:val="0"/>
        <w:adjustRightInd w:val="0"/>
        <w:snapToGrid w:val="0"/>
        <w:spacing w:line="312" w:lineRule="auto"/>
        <w:ind w:left="601" w:leftChars="286" w:firstLine="238" w:firstLineChars="79"/>
        <w:rPr>
          <w:rFonts w:hint="eastAsia" w:ascii="宋体" w:hAnsi="宋体" w:eastAsia="宋体"/>
          <w:b/>
          <w:sz w:val="30"/>
          <w:szCs w:val="30"/>
          <w:u w:val="single"/>
          <w:lang w:eastAsia="zh-CN"/>
        </w:rPr>
      </w:pPr>
      <w:r>
        <w:rPr>
          <w:rFonts w:hint="eastAsia" w:ascii="宋体" w:hAnsi="宋体"/>
          <w:b/>
          <w:sz w:val="30"/>
          <w:szCs w:val="30"/>
        </w:rPr>
        <w:t>甲  方：</w:t>
      </w:r>
      <w:r>
        <w:rPr>
          <w:rFonts w:hint="eastAsia" w:ascii="宋体" w:hAnsi="宋体"/>
          <w:b/>
          <w:sz w:val="30"/>
          <w:szCs w:val="30"/>
          <w:u w:val="single"/>
        </w:rPr>
        <w:t>湖南省水运建设投资集团有限公司</w:t>
      </w:r>
    </w:p>
    <w:p>
      <w:pPr>
        <w:widowControl w:val="0"/>
        <w:adjustRightInd w:val="0"/>
        <w:snapToGrid w:val="0"/>
        <w:spacing w:line="312" w:lineRule="auto"/>
        <w:ind w:left="601" w:leftChars="286" w:firstLine="238" w:firstLineChars="79"/>
        <w:rPr>
          <w:rFonts w:ascii="宋体" w:hAnsi="宋体"/>
          <w:b/>
          <w:sz w:val="30"/>
          <w:szCs w:val="30"/>
          <w:u w:val="single"/>
        </w:rPr>
      </w:pPr>
      <w:r>
        <w:rPr>
          <w:rFonts w:hint="eastAsia" w:ascii="宋体" w:hAnsi="宋体"/>
          <w:b/>
          <w:sz w:val="30"/>
          <w:szCs w:val="30"/>
        </w:rPr>
        <w:t xml:space="preserve">    </w:t>
      </w:r>
      <w:r>
        <w:rPr>
          <w:rFonts w:hint="eastAsia" w:ascii="宋体" w:hAnsi="宋体"/>
          <w:b/>
          <w:sz w:val="30"/>
          <w:szCs w:val="30"/>
          <w:lang w:val="en-US" w:eastAsia="zh-CN"/>
        </w:rPr>
        <w:t xml:space="preserve">         </w:t>
      </w:r>
      <w:r>
        <w:rPr>
          <w:rFonts w:hint="eastAsia" w:ascii="宋体" w:hAnsi="宋体"/>
          <w:b/>
          <w:sz w:val="30"/>
          <w:szCs w:val="30"/>
          <w:u w:val="single"/>
        </w:rPr>
        <w:t>土谷塘航电枢纽分公司</w:t>
      </w:r>
    </w:p>
    <w:p>
      <w:pPr>
        <w:widowControl w:val="0"/>
        <w:adjustRightInd w:val="0"/>
        <w:snapToGrid w:val="0"/>
        <w:spacing w:line="312" w:lineRule="auto"/>
        <w:ind w:left="601" w:leftChars="286" w:firstLine="238" w:firstLineChars="79"/>
        <w:jc w:val="both"/>
        <w:rPr>
          <w:rFonts w:ascii="宋体" w:hAnsi="宋体"/>
          <w:b/>
          <w:sz w:val="30"/>
          <w:szCs w:val="30"/>
        </w:rPr>
      </w:pPr>
      <w:r>
        <w:rPr>
          <w:rFonts w:hint="eastAsia" w:ascii="宋体" w:hAnsi="宋体"/>
          <w:b/>
          <w:sz w:val="30"/>
          <w:szCs w:val="30"/>
        </w:rPr>
        <w:t>乙  方：</w:t>
      </w:r>
      <w:r>
        <w:rPr>
          <w:rFonts w:hint="eastAsia" w:ascii="宋体" w:hAnsi="宋体"/>
          <w:b/>
          <w:sz w:val="30"/>
          <w:szCs w:val="30"/>
          <w:u w:val="single"/>
        </w:rPr>
        <w:t xml:space="preserve">                              </w:t>
      </w:r>
      <w:r>
        <w:rPr>
          <w:rFonts w:hint="eastAsia" w:ascii="宋体" w:hAnsi="宋体"/>
          <w:b/>
          <w:sz w:val="30"/>
          <w:szCs w:val="30"/>
        </w:rPr>
        <w:t xml:space="preserve">         </w:t>
      </w:r>
    </w:p>
    <w:p>
      <w:pPr>
        <w:widowControl w:val="0"/>
        <w:spacing w:line="240" w:lineRule="auto"/>
        <w:rPr>
          <w:rFonts w:ascii="宋体" w:hAnsi="宋体" w:cs="宋体"/>
          <w:b/>
          <w:bCs/>
          <w:sz w:val="24"/>
        </w:rPr>
      </w:pPr>
    </w:p>
    <w:p>
      <w:pPr>
        <w:widowControl w:val="0"/>
        <w:spacing w:line="240" w:lineRule="auto"/>
        <w:rPr>
          <w:rFonts w:ascii="宋体" w:hAnsi="宋体" w:cs="宋体"/>
          <w:b/>
          <w:bCs/>
          <w:sz w:val="24"/>
        </w:rPr>
      </w:pPr>
    </w:p>
    <w:p>
      <w:pPr>
        <w:pStyle w:val="2"/>
        <w:rPr>
          <w:rFonts w:ascii="宋体" w:hAnsi="宋体" w:cs="宋体"/>
          <w:b/>
          <w:bCs/>
          <w:sz w:val="24"/>
        </w:rPr>
      </w:pPr>
    </w:p>
    <w:p>
      <w:pPr>
        <w:pStyle w:val="6"/>
      </w:pPr>
    </w:p>
    <w:p>
      <w:pPr>
        <w:widowControl w:val="0"/>
        <w:spacing w:line="240" w:lineRule="auto"/>
        <w:rPr>
          <w:rFonts w:ascii="宋体" w:hAnsi="宋体" w:cs="宋体"/>
          <w:b/>
          <w:bCs/>
          <w:sz w:val="24"/>
        </w:rPr>
      </w:pPr>
    </w:p>
    <w:p>
      <w:pPr>
        <w:widowControl w:val="0"/>
        <w:spacing w:line="240" w:lineRule="auto"/>
        <w:ind w:firstLine="840" w:firstLineChars="350"/>
        <w:jc w:val="left"/>
        <w:rPr>
          <w:rFonts w:ascii="宋体" w:hAnsi="宋体" w:cs="宋体"/>
          <w:sz w:val="24"/>
          <w:u w:val="single"/>
        </w:rPr>
      </w:pPr>
      <w:r>
        <w:rPr>
          <w:rFonts w:hint="eastAsia" w:ascii="宋体" w:hAnsi="宋体" w:cs="宋体"/>
          <w:bCs/>
          <w:sz w:val="24"/>
        </w:rPr>
        <w:t>签订地点：</w:t>
      </w:r>
      <w:r>
        <w:rPr>
          <w:rFonts w:hint="eastAsia" w:ascii="宋体" w:hAnsi="宋体" w:cs="宋体"/>
          <w:bCs/>
          <w:sz w:val="24"/>
          <w:u w:val="single"/>
        </w:rPr>
        <w:t>湖南省</w:t>
      </w:r>
      <w:r>
        <w:rPr>
          <w:rFonts w:hint="eastAsia" w:ascii="宋体" w:hAnsi="宋体" w:cs="宋体"/>
          <w:bCs/>
          <w:sz w:val="24"/>
          <w:u w:val="single"/>
          <w:lang w:val="en-US" w:eastAsia="zh-CN"/>
        </w:rPr>
        <w:t>衡阳市</w:t>
      </w:r>
      <w:r>
        <w:rPr>
          <w:rFonts w:hint="eastAsia" w:ascii="宋体" w:hAnsi="宋体" w:cs="宋体"/>
          <w:bCs/>
          <w:sz w:val="24"/>
          <w:u w:val="single"/>
        </w:rPr>
        <w:t>衡南县云集镇</w:t>
      </w:r>
      <w:r>
        <w:rPr>
          <w:rFonts w:hint="eastAsia" w:ascii="宋体" w:hAnsi="宋体" w:cs="宋体"/>
          <w:sz w:val="24"/>
          <w:u w:val="single"/>
        </w:rPr>
        <w:t>土谷塘航电枢纽</w:t>
      </w:r>
    </w:p>
    <w:p>
      <w:pPr>
        <w:widowControl w:val="0"/>
        <w:spacing w:line="240" w:lineRule="auto"/>
        <w:ind w:firstLine="840" w:firstLineChars="350"/>
        <w:jc w:val="center"/>
        <w:rPr>
          <w:rFonts w:ascii="宋体" w:hAnsi="宋体" w:cs="宋体"/>
          <w:sz w:val="24"/>
          <w:u w:val="single"/>
        </w:rPr>
      </w:pPr>
    </w:p>
    <w:p>
      <w:pPr>
        <w:ind w:firstLine="840" w:firstLineChars="350"/>
        <w:jc w:val="left"/>
        <w:rPr>
          <w:rFonts w:ascii="宋体" w:hAnsi="宋体" w:cs="宋体"/>
          <w:sz w:val="24"/>
          <w:u w:val="single"/>
        </w:rPr>
      </w:pPr>
      <w:bookmarkStart w:id="20" w:name="_Toc15458"/>
      <w:r>
        <w:rPr>
          <w:rFonts w:hint="eastAsia" w:ascii="宋体" w:hAnsi="宋体" w:cs="宋体"/>
          <w:sz w:val="24"/>
          <w:u w:val="none"/>
        </w:rPr>
        <w:t>签订时间：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年</w:t>
      </w:r>
      <w:r>
        <w:rPr>
          <w:rFonts w:hint="eastAsia" w:ascii="宋体" w:hAnsi="宋体" w:cs="宋体"/>
          <w:sz w:val="24"/>
          <w:u w:val="single"/>
          <w:lang w:val="en-US" w:eastAsia="zh-CN"/>
        </w:rPr>
        <w:t xml:space="preserve">  </w:t>
      </w:r>
      <w:r>
        <w:rPr>
          <w:rFonts w:hint="eastAsia" w:ascii="宋体" w:hAnsi="宋体" w:cs="宋体"/>
          <w:sz w:val="24"/>
          <w:u w:val="single"/>
        </w:rPr>
        <w:t xml:space="preserve"> 月</w:t>
      </w:r>
      <w:r>
        <w:rPr>
          <w:rFonts w:hint="eastAsia" w:ascii="宋体" w:hAnsi="宋体" w:cs="宋体"/>
          <w:sz w:val="24"/>
          <w:u w:val="single"/>
          <w:lang w:val="en-US" w:eastAsia="zh-CN"/>
        </w:rPr>
        <w:t xml:space="preserve">  </w:t>
      </w:r>
      <w:r>
        <w:rPr>
          <w:rFonts w:hint="eastAsia" w:ascii="宋体" w:hAnsi="宋体" w:cs="宋体"/>
          <w:sz w:val="24"/>
          <w:u w:val="single"/>
        </w:rPr>
        <w:t xml:space="preserve"> 日</w:t>
      </w:r>
    </w:p>
    <w:p>
      <w:pPr>
        <w:jc w:val="center"/>
        <w:rPr>
          <w:rFonts w:ascii="宋体" w:hAnsi="宋体"/>
          <w:b/>
          <w:bCs/>
          <w:sz w:val="30"/>
          <w:szCs w:val="30"/>
        </w:rPr>
      </w:pPr>
    </w:p>
    <w:p>
      <w:pPr>
        <w:pStyle w:val="6"/>
      </w:pPr>
    </w:p>
    <w:p>
      <w:pPr>
        <w:spacing w:line="360" w:lineRule="auto"/>
        <w:jc w:val="center"/>
        <w:rPr>
          <w:rFonts w:hint="eastAsia" w:ascii="宋体" w:hAnsi="宋体" w:cs="楷体"/>
          <w:b/>
          <w:sz w:val="32"/>
          <w:szCs w:val="32"/>
          <w:lang w:val="en-US" w:eastAsia="zh-CN"/>
        </w:rPr>
      </w:pPr>
      <w:r>
        <w:rPr>
          <w:rFonts w:hint="eastAsia" w:ascii="宋体" w:hAnsi="宋体"/>
          <w:b/>
          <w:sz w:val="32"/>
          <w:szCs w:val="32"/>
        </w:rPr>
        <w:t>土谷塘航电枢纽</w:t>
      </w:r>
      <w:r>
        <w:rPr>
          <w:rFonts w:hint="eastAsia" w:ascii="宋体" w:hAnsi="宋体" w:cs="楷体"/>
          <w:b/>
          <w:sz w:val="32"/>
          <w:szCs w:val="32"/>
          <w:lang w:eastAsia="zh-CN"/>
        </w:rPr>
        <w:t>202</w:t>
      </w:r>
      <w:r>
        <w:rPr>
          <w:rFonts w:hint="eastAsia" w:ascii="宋体" w:hAnsi="宋体" w:cs="楷体"/>
          <w:b/>
          <w:sz w:val="32"/>
          <w:szCs w:val="32"/>
          <w:lang w:val="en-US" w:eastAsia="zh-CN"/>
        </w:rPr>
        <w:t>3</w:t>
      </w:r>
      <w:r>
        <w:rPr>
          <w:rFonts w:hint="eastAsia" w:ascii="宋体" w:hAnsi="宋体" w:cs="楷体"/>
          <w:b/>
          <w:sz w:val="32"/>
          <w:szCs w:val="32"/>
          <w:lang w:eastAsia="zh-CN"/>
        </w:rPr>
        <w:t>年</w:t>
      </w:r>
      <w:r>
        <w:rPr>
          <w:rFonts w:hint="eastAsia" w:ascii="宋体" w:hAnsi="宋体" w:cs="楷体"/>
          <w:b/>
          <w:sz w:val="32"/>
          <w:szCs w:val="32"/>
          <w:lang w:val="en-US" w:eastAsia="zh-CN"/>
        </w:rPr>
        <w:t>度起重</w:t>
      </w:r>
      <w:r>
        <w:rPr>
          <w:rFonts w:hint="eastAsia" w:ascii="宋体" w:hAnsi="宋体" w:cs="楷体"/>
          <w:b/>
          <w:sz w:val="32"/>
          <w:szCs w:val="32"/>
          <w:lang w:eastAsia="zh-CN"/>
        </w:rPr>
        <w:t>设备维保及缺陷整改项目</w:t>
      </w:r>
      <w:r>
        <w:rPr>
          <w:rFonts w:hint="eastAsia" w:ascii="宋体" w:hAnsi="宋体" w:cs="楷体"/>
          <w:b/>
          <w:sz w:val="32"/>
          <w:szCs w:val="32"/>
          <w:lang w:val="en-US" w:eastAsia="zh-CN"/>
        </w:rPr>
        <w:t>合同</w:t>
      </w:r>
    </w:p>
    <w:p>
      <w:pPr>
        <w:pStyle w:val="14"/>
        <w:rPr>
          <w:rFonts w:hint="default"/>
          <w:lang w:val="en-US" w:eastAsia="zh-CN"/>
        </w:rPr>
      </w:pPr>
    </w:p>
    <w:p>
      <w:pPr>
        <w:spacing w:after="157" w:afterLines="50" w:line="360" w:lineRule="auto"/>
        <w:rPr>
          <w:rFonts w:hint="eastAsia" w:asciiTheme="minorEastAsia" w:hAnsiTheme="minorEastAsia" w:eastAsiaTheme="minorEastAsia" w:cstheme="minorEastAsia"/>
          <w:b/>
          <w:sz w:val="24"/>
          <w:u w:val="none"/>
          <w:lang w:eastAsia="zh-CN"/>
        </w:rPr>
      </w:pPr>
      <w:r>
        <w:rPr>
          <w:rFonts w:hint="eastAsia" w:asciiTheme="minorEastAsia" w:hAnsiTheme="minorEastAsia" w:eastAsiaTheme="minorEastAsia" w:cstheme="minorEastAsia"/>
          <w:b/>
          <w:sz w:val="24"/>
          <w:lang w:eastAsia="zh-CN"/>
        </w:rPr>
        <w:t>发包人</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Cs/>
          <w:sz w:val="24"/>
          <w:u w:val="single"/>
        </w:rPr>
        <w:t>湖南省水运建设投资集团有限公司土谷塘航电枢纽分公司</w:t>
      </w:r>
      <w:r>
        <w:rPr>
          <w:rFonts w:hint="eastAsia" w:asciiTheme="minorEastAsia" w:hAnsiTheme="minorEastAsia" w:eastAsiaTheme="minorEastAsia" w:cstheme="minorEastAsia"/>
          <w:bCs/>
          <w:sz w:val="24"/>
          <w:u w:val="none"/>
          <w:lang w:eastAsia="zh-CN"/>
        </w:rPr>
        <w:t>（以下简称甲方）</w:t>
      </w:r>
    </w:p>
    <w:p>
      <w:pPr>
        <w:spacing w:after="157" w:afterLines="50" w:line="360" w:lineRule="auto"/>
        <w:rPr>
          <w:rFonts w:hint="eastAsia" w:asciiTheme="minorEastAsia" w:hAnsiTheme="minorEastAsia" w:eastAsiaTheme="minorEastAsia" w:cstheme="minorEastAsia"/>
          <w:b w:val="0"/>
          <w:bCs/>
          <w:sz w:val="24"/>
          <w:u w:val="none"/>
          <w:lang w:eastAsia="zh-CN"/>
        </w:rPr>
      </w:pPr>
      <w:r>
        <w:rPr>
          <w:rFonts w:hint="eastAsia" w:asciiTheme="minorEastAsia" w:hAnsiTheme="minorEastAsia" w:eastAsiaTheme="minorEastAsia" w:cstheme="minorEastAsia"/>
          <w:b/>
          <w:sz w:val="24"/>
          <w:lang w:eastAsia="zh-CN"/>
        </w:rPr>
        <w:t>承包人</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 w:val="0"/>
          <w:bCs/>
          <w:sz w:val="24"/>
          <w:u w:val="none"/>
          <w:lang w:eastAsia="zh-CN"/>
        </w:rPr>
        <w:t>（以下简称乙方）</w:t>
      </w:r>
    </w:p>
    <w:p>
      <w:pPr>
        <w:spacing w:line="360" w:lineRule="auto"/>
        <w:rPr>
          <w:rFonts w:hint="eastAsia" w:asciiTheme="minorEastAsia" w:hAnsiTheme="minorEastAsia" w:eastAsiaTheme="minorEastAsia" w:cstheme="minorEastAsia"/>
          <w:i w:val="0"/>
          <w:iCs w:val="0"/>
          <w:kern w:val="2"/>
          <w:sz w:val="24"/>
          <w:szCs w:val="24"/>
          <w:lang w:val="en-US" w:eastAsia="zh-CN" w:bidi="ar-SA"/>
        </w:rPr>
      </w:pPr>
      <w:r>
        <w:rPr>
          <w:rFonts w:hint="eastAsia" w:asciiTheme="minorEastAsia" w:hAnsiTheme="minorEastAsia" w:eastAsiaTheme="minorEastAsia" w:cstheme="minorEastAsia"/>
          <w:i w:val="0"/>
          <w:iCs w:val="0"/>
          <w:kern w:val="2"/>
          <w:sz w:val="24"/>
          <w:szCs w:val="24"/>
          <w:lang w:val="en-US" w:eastAsia="zh-CN" w:bidi="ar-SA"/>
        </w:rPr>
        <w:t xml:space="preserve">   </w:t>
      </w:r>
    </w:p>
    <w:p>
      <w:pPr>
        <w:spacing w:beforeLines="0" w:line="360" w:lineRule="auto"/>
        <w:ind w:firstLine="720" w:firstLineChars="300"/>
        <w:rPr>
          <w:rFonts w:hint="eastAsia" w:asciiTheme="minorEastAsia" w:hAnsiTheme="minorEastAsia" w:eastAsiaTheme="minorEastAsia" w:cstheme="minorEastAsia"/>
          <w:i w:val="0"/>
          <w:iCs w:val="0"/>
          <w:kern w:val="2"/>
          <w:sz w:val="24"/>
          <w:szCs w:val="24"/>
          <w:lang w:val="en-US" w:eastAsia="zh-CN" w:bidi="ar-SA"/>
        </w:rPr>
      </w:pPr>
      <w:r>
        <w:rPr>
          <w:rFonts w:hint="eastAsia" w:ascii="宋体" w:hAnsi="宋体"/>
          <w:i w:val="0"/>
          <w:iCs w:val="0"/>
          <w:sz w:val="24"/>
        </w:rPr>
        <w:t>土谷塘航电枢纽位于湘水干流中游衡南县云集镇，距衡南县城3公里，是一个以航运为主、航电结合，兼有交通、灌溉、供水与水产养殖等综合效益的中型水利枢纽工程。根据《特种设备</w:t>
      </w:r>
      <w:r>
        <w:rPr>
          <w:rFonts w:hint="eastAsia" w:ascii="宋体" w:hAnsi="宋体"/>
          <w:i w:val="0"/>
          <w:iCs w:val="0"/>
          <w:color w:val="auto"/>
          <w:sz w:val="24"/>
          <w:highlight w:val="none"/>
        </w:rPr>
        <w:t>安全监察条例》</w:t>
      </w:r>
      <w:r>
        <w:rPr>
          <w:rFonts w:hint="eastAsia" w:ascii="宋体" w:hAnsi="宋体"/>
          <w:i w:val="0"/>
          <w:iCs w:val="0"/>
          <w:color w:val="auto"/>
          <w:sz w:val="24"/>
          <w:highlight w:val="none"/>
          <w:lang w:eastAsia="zh-CN"/>
        </w:rPr>
        <w:t>规定，</w:t>
      </w:r>
      <w:r>
        <w:rPr>
          <w:rFonts w:hint="eastAsia" w:ascii="宋体" w:hAnsi="宋体"/>
          <w:i w:val="0"/>
          <w:iCs w:val="0"/>
          <w:color w:val="auto"/>
          <w:sz w:val="24"/>
          <w:highlight w:val="none"/>
        </w:rPr>
        <w:t>土谷塘航电枢纽SMD1×2000kN/100kN坝顶门机、QMS2×500kN尾水门机</w:t>
      </w:r>
      <w:r>
        <w:rPr>
          <w:rFonts w:hint="eastAsia" w:ascii="宋体" w:hAnsi="宋体"/>
          <w:i w:val="0"/>
          <w:iCs w:val="0"/>
          <w:sz w:val="24"/>
        </w:rPr>
        <w:t>、QD500/100kN厂房桥机、QW2X80清污机</w:t>
      </w:r>
      <w:r>
        <w:rPr>
          <w:rFonts w:hint="eastAsia" w:ascii="宋体" w:hAnsi="宋体"/>
          <w:i w:val="0"/>
          <w:iCs w:val="0"/>
          <w:sz w:val="24"/>
          <w:lang w:val="en-US" w:eastAsia="zh-CN"/>
        </w:rPr>
        <w:t>需开展</w:t>
      </w:r>
      <w:r>
        <w:rPr>
          <w:rFonts w:hint="eastAsia" w:ascii="宋体" w:hAnsi="宋体"/>
          <w:i w:val="0"/>
          <w:iCs w:val="0"/>
          <w:sz w:val="24"/>
        </w:rPr>
        <w:t>定期维保</w:t>
      </w:r>
      <w:r>
        <w:rPr>
          <w:rFonts w:hint="eastAsia" w:ascii="宋体" w:hAnsi="宋体"/>
          <w:i w:val="0"/>
          <w:iCs w:val="0"/>
          <w:sz w:val="24"/>
          <w:lang w:eastAsia="zh-CN"/>
        </w:rPr>
        <w:t>、</w:t>
      </w:r>
      <w:r>
        <w:rPr>
          <w:rFonts w:hint="eastAsia" w:ascii="宋体" w:hAnsi="宋体" w:cs="宋体"/>
          <w:i w:val="0"/>
          <w:sz w:val="24"/>
          <w:szCs w:val="24"/>
          <w:lang w:val="en-US" w:eastAsia="zh-CN"/>
        </w:rPr>
        <w:t>设备年检、</w:t>
      </w:r>
      <w:r>
        <w:rPr>
          <w:rFonts w:hint="eastAsia" w:ascii="宋体" w:hAnsi="宋体"/>
          <w:i w:val="0"/>
          <w:iCs w:val="0"/>
          <w:sz w:val="24"/>
          <w:lang w:eastAsia="zh-CN"/>
        </w:rPr>
        <w:t>缺陷整改工作</w:t>
      </w:r>
      <w:r>
        <w:rPr>
          <w:rFonts w:hint="eastAsia" w:ascii="宋体" w:hAnsi="宋体"/>
          <w:i w:val="0"/>
          <w:iCs w:val="0"/>
          <w:sz w:val="24"/>
        </w:rPr>
        <w:t>。</w:t>
      </w:r>
      <w:r>
        <w:rPr>
          <w:rFonts w:hint="eastAsia" w:asciiTheme="minorEastAsia" w:hAnsiTheme="minorEastAsia" w:eastAsiaTheme="minorEastAsia" w:cstheme="minorEastAsia"/>
          <w:i w:val="0"/>
          <w:iCs w:val="0"/>
          <w:kern w:val="2"/>
          <w:sz w:val="24"/>
          <w:szCs w:val="24"/>
          <w:lang w:val="en-US" w:eastAsia="zh-CN" w:bidi="ar-SA"/>
        </w:rPr>
        <w:t>经协商，甲方决定委托乙方负责实施本项目，为明确甲乙双方的责任、义务及权利，现签订如下协议：</w:t>
      </w:r>
    </w:p>
    <w:p>
      <w:pPr>
        <w:spacing w:before="0" w:beforeLines="0" w:line="360" w:lineRule="auto"/>
        <w:outlineLvl w:val="9"/>
        <w:rPr>
          <w:rFonts w:ascii="宋体" w:hAnsi="宋体"/>
          <w:b/>
          <w:color w:val="000000"/>
          <w:sz w:val="24"/>
        </w:rPr>
      </w:pPr>
      <w:r>
        <w:rPr>
          <w:rFonts w:hint="eastAsia" w:ascii="宋体" w:hAnsi="宋体"/>
          <w:b/>
          <w:color w:val="000000"/>
          <w:sz w:val="24"/>
        </w:rPr>
        <w:t>一、</w:t>
      </w:r>
      <w:r>
        <w:rPr>
          <w:rFonts w:hint="eastAsia" w:ascii="宋体" w:hAnsi="宋体"/>
          <w:b/>
          <w:color w:val="000000"/>
          <w:sz w:val="24"/>
          <w:lang w:val="en-US" w:eastAsia="zh-CN"/>
        </w:rPr>
        <w:t>维保及缺陷整改</w:t>
      </w:r>
      <w:r>
        <w:rPr>
          <w:rFonts w:hint="eastAsia" w:ascii="宋体" w:hAnsi="宋体"/>
          <w:b/>
          <w:color w:val="000000"/>
          <w:sz w:val="24"/>
        </w:rPr>
        <w:t>内容及清单</w:t>
      </w:r>
    </w:p>
    <w:p>
      <w:pPr>
        <w:spacing w:beforeLines="0" w:line="360" w:lineRule="auto"/>
        <w:ind w:firstLine="240" w:firstLineChars="100"/>
        <w:rPr>
          <w:rFonts w:ascii="宋体" w:hAnsi="宋体"/>
          <w:color w:val="000000"/>
          <w:sz w:val="24"/>
        </w:rPr>
      </w:pPr>
      <w:r>
        <w:rPr>
          <w:rFonts w:hint="eastAsia" w:ascii="宋体" w:hAnsi="宋体"/>
          <w:i w:val="0"/>
          <w:iCs w:val="0"/>
          <w:sz w:val="24"/>
          <w:lang w:val="en-US" w:eastAsia="zh-CN"/>
        </w:rPr>
        <w:t>1、</w:t>
      </w:r>
      <w:r>
        <w:rPr>
          <w:rFonts w:hint="eastAsia" w:ascii="宋体" w:hAnsi="宋体"/>
          <w:i w:val="0"/>
          <w:iCs w:val="0"/>
          <w:sz w:val="24"/>
        </w:rPr>
        <w:t>土谷塘航电枢纽SMD1×2000kN/100kN坝顶门机、QMS2×500kN尾水门机、QD500/100kN厂房桥机、QW2X80清污机定期维保</w:t>
      </w:r>
      <w:r>
        <w:rPr>
          <w:rFonts w:hint="eastAsia" w:ascii="宋体" w:hAnsi="宋体"/>
          <w:i w:val="0"/>
          <w:iCs w:val="0"/>
          <w:sz w:val="24"/>
          <w:lang w:eastAsia="zh-CN"/>
        </w:rPr>
        <w:t>、设备年检及缺陷整改</w:t>
      </w:r>
      <w:r>
        <w:rPr>
          <w:rFonts w:hint="eastAsia" w:ascii="宋体" w:hAnsi="宋体"/>
          <w:i w:val="0"/>
          <w:iCs w:val="0"/>
          <w:sz w:val="24"/>
        </w:rPr>
        <w:t>工作</w:t>
      </w:r>
      <w:r>
        <w:rPr>
          <w:rFonts w:hint="eastAsia" w:ascii="宋体" w:hAnsi="宋体"/>
          <w:color w:val="000000"/>
          <w:sz w:val="24"/>
        </w:rPr>
        <w:t>。具体</w:t>
      </w:r>
      <w:r>
        <w:rPr>
          <w:rFonts w:hint="eastAsia" w:ascii="宋体" w:hAnsi="宋体"/>
          <w:color w:val="000000"/>
          <w:sz w:val="24"/>
          <w:lang w:val="en-US" w:eastAsia="zh-CN"/>
        </w:rPr>
        <w:t>维保、设备年检及整改项目</w:t>
      </w:r>
      <w:r>
        <w:rPr>
          <w:rFonts w:hint="eastAsia" w:ascii="宋体" w:hAnsi="宋体"/>
          <w:color w:val="000000"/>
          <w:sz w:val="24"/>
        </w:rPr>
        <w:t>详见工程量清单</w:t>
      </w:r>
      <w:r>
        <w:rPr>
          <w:rFonts w:hint="eastAsia" w:ascii="宋体" w:hAnsi="宋体"/>
          <w:color w:val="000000"/>
          <w:sz w:val="24"/>
          <w:lang w:val="en-US" w:eastAsia="zh-CN"/>
        </w:rPr>
        <w:t>及总价</w:t>
      </w:r>
      <w:r>
        <w:rPr>
          <w:rFonts w:hint="eastAsia" w:ascii="宋体" w:hAnsi="宋体"/>
          <w:color w:val="000000"/>
          <w:sz w:val="24"/>
        </w:rPr>
        <w:t>。</w:t>
      </w:r>
    </w:p>
    <w:p>
      <w:pPr>
        <w:spacing w:beforeLines="0" w:line="360" w:lineRule="auto"/>
        <w:ind w:firstLine="240" w:firstLineChars="100"/>
        <w:rPr>
          <w:rFonts w:hint="default" w:ascii="宋体" w:hAnsi="宋体" w:eastAsia="宋体"/>
          <w:bCs/>
          <w:sz w:val="24"/>
          <w:lang w:val="en-US" w:eastAsia="zh-CN"/>
        </w:rPr>
      </w:pPr>
      <w:r>
        <w:rPr>
          <w:rFonts w:hint="eastAsia" w:ascii="宋体" w:hAnsi="宋体"/>
          <w:bCs/>
          <w:sz w:val="24"/>
          <w:lang w:val="en-US" w:eastAsia="zh-CN"/>
        </w:rPr>
        <w:t>2、维保</w:t>
      </w:r>
      <w:r>
        <w:rPr>
          <w:rFonts w:hint="eastAsia" w:ascii="宋体" w:hAnsi="宋体"/>
          <w:bCs/>
          <w:sz w:val="24"/>
        </w:rPr>
        <w:t>工程量清单</w:t>
      </w:r>
      <w:r>
        <w:rPr>
          <w:rFonts w:hint="eastAsia" w:ascii="宋体" w:hAnsi="宋体"/>
          <w:bCs/>
          <w:sz w:val="24"/>
          <w:lang w:val="en-US" w:eastAsia="zh-CN"/>
        </w:rPr>
        <w:t>及价格</w:t>
      </w:r>
    </w:p>
    <w:tbl>
      <w:tblPr>
        <w:tblStyle w:val="19"/>
        <w:tblW w:w="9336" w:type="dxa"/>
        <w:jc w:val="center"/>
        <w:tblInd w:w="0" w:type="dxa"/>
        <w:tblLayout w:type="fixed"/>
        <w:tblCellMar>
          <w:top w:w="0" w:type="dxa"/>
          <w:left w:w="108" w:type="dxa"/>
          <w:bottom w:w="0" w:type="dxa"/>
          <w:right w:w="108" w:type="dxa"/>
        </w:tblCellMar>
      </w:tblPr>
      <w:tblGrid>
        <w:gridCol w:w="945"/>
        <w:gridCol w:w="2835"/>
        <w:gridCol w:w="889"/>
        <w:gridCol w:w="1050"/>
        <w:gridCol w:w="1300"/>
        <w:gridCol w:w="1300"/>
        <w:gridCol w:w="1017"/>
      </w:tblGrid>
      <w:tr>
        <w:tblPrEx>
          <w:tblLayout w:type="fixed"/>
          <w:tblCellMar>
            <w:top w:w="0" w:type="dxa"/>
            <w:left w:w="108" w:type="dxa"/>
            <w:bottom w:w="0" w:type="dxa"/>
            <w:right w:w="108" w:type="dxa"/>
          </w:tblCellMar>
        </w:tblPrEx>
        <w:trPr>
          <w:trHeight w:val="51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维保项目</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单位</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数量</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单价</w:t>
            </w:r>
          </w:p>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（元）</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单项总价（元）</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备注</w:t>
            </w:r>
          </w:p>
        </w:tc>
      </w:tr>
      <w:tr>
        <w:tblPrEx>
          <w:tblLayout w:type="fixed"/>
          <w:tblCellMar>
            <w:top w:w="0" w:type="dxa"/>
            <w:left w:w="108" w:type="dxa"/>
            <w:bottom w:w="0" w:type="dxa"/>
            <w:right w:w="108" w:type="dxa"/>
          </w:tblCellMar>
        </w:tblPrEx>
        <w:trPr>
          <w:trHeight w:val="27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SMD1×2000kN/100kN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坝顶门机</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台</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27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2</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QMS2×500kN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尾水门机</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台</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27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3</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QD500/100kN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厂房桥机</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台</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27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4</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QW2X80</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清污机</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台</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27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lang w:val="en-US" w:eastAsia="zh-CN"/>
              </w:rPr>
            </w:pPr>
            <w:r>
              <w:rPr>
                <w:rFonts w:hint="eastAsia" w:asciiTheme="minorEastAsia" w:hAnsiTheme="minorEastAsia" w:eastAsiaTheme="minorEastAsia" w:cstheme="minorEastAsia"/>
                <w:color w:val="000000"/>
                <w:kern w:val="0"/>
                <w:sz w:val="24"/>
                <w:szCs w:val="32"/>
                <w:lang w:val="en-US" w:eastAsia="zh-CN"/>
              </w:rPr>
              <w:t>5</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SMD1×2000kN/100kN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坝顶门机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QMS2×500kN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尾水门机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QD500/100kN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厂房桥机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QW2X80</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清污机</w:t>
            </w:r>
            <w:r>
              <w:rPr>
                <w:rFonts w:hint="eastAsia" w:asciiTheme="minorEastAsia" w:hAnsiTheme="minorEastAsia" w:eastAsiaTheme="minorEastAsia" w:cstheme="minorEastAsia"/>
                <w:color w:val="000000"/>
                <w:kern w:val="0"/>
                <w:sz w:val="24"/>
                <w:szCs w:val="32"/>
                <w:lang w:eastAsia="zh-CN"/>
              </w:rPr>
              <w:t>报批及通过年检</w:t>
            </w:r>
          </w:p>
        </w:tc>
        <w:tc>
          <w:tcPr>
            <w:tcW w:w="8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台</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lang w:val="en-US" w:eastAsia="zh-CN"/>
              </w:rPr>
            </w:pPr>
            <w:r>
              <w:rPr>
                <w:rFonts w:hint="eastAsia" w:asciiTheme="minorEastAsia" w:hAnsiTheme="minorEastAsia" w:eastAsiaTheme="minorEastAsia" w:cstheme="minorEastAsia"/>
                <w:color w:val="000000"/>
                <w:kern w:val="0"/>
                <w:sz w:val="24"/>
                <w:szCs w:val="32"/>
                <w:lang w:val="en-US" w:eastAsia="zh-CN"/>
              </w:rPr>
              <w:t>4</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lang w:eastAsia="zh-CN"/>
              </w:rPr>
            </w:pPr>
          </w:p>
        </w:tc>
      </w:tr>
      <w:tr>
        <w:tblPrEx>
          <w:tblLayout w:type="fixed"/>
          <w:tblCellMar>
            <w:top w:w="0" w:type="dxa"/>
            <w:left w:w="108" w:type="dxa"/>
            <w:bottom w:w="0" w:type="dxa"/>
            <w:right w:w="108" w:type="dxa"/>
          </w:tblCellMar>
        </w:tblPrEx>
        <w:trPr>
          <w:trHeight w:val="693" w:hRule="atLeast"/>
          <w:jc w:val="center"/>
        </w:trPr>
        <w:tc>
          <w:tcPr>
            <w:tcW w:w="57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191F25"/>
                <w:sz w:val="24"/>
                <w:szCs w:val="32"/>
                <w:shd w:val="clear" w:color="auto" w:fill="FFFFFF"/>
              </w:rPr>
            </w:pPr>
            <w:r>
              <w:rPr>
                <w:rFonts w:hint="eastAsia" w:asciiTheme="minorEastAsia" w:hAnsiTheme="minorEastAsia" w:eastAsiaTheme="minorEastAsia" w:cstheme="minorEastAsia"/>
                <w:color w:val="191F25"/>
                <w:sz w:val="24"/>
                <w:szCs w:val="32"/>
                <w:shd w:val="clear" w:color="auto" w:fill="FFFFFF"/>
              </w:rPr>
              <w:t>总计</w:t>
            </w:r>
          </w:p>
        </w:tc>
        <w:tc>
          <w:tcPr>
            <w:tcW w:w="361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w:t>
            </w:r>
          </w:p>
        </w:tc>
      </w:tr>
    </w:tbl>
    <w:p>
      <w:pPr>
        <w:numPr>
          <w:ilvl w:val="0"/>
          <w:numId w:val="9"/>
        </w:num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本报价含税金、维保维修费、各类保险费、交通费</w:t>
      </w:r>
      <w:r>
        <w:rPr>
          <w:rFonts w:hint="eastAsia" w:ascii="宋体" w:hAnsi="宋体"/>
          <w:color w:val="000000"/>
          <w:sz w:val="24"/>
          <w:szCs w:val="24"/>
          <w:lang w:eastAsia="zh-CN"/>
        </w:rPr>
        <w:t>等其他</w:t>
      </w:r>
      <w:r>
        <w:rPr>
          <w:rFonts w:hint="eastAsia" w:ascii="宋体" w:hAnsi="宋体"/>
          <w:color w:val="000000"/>
          <w:sz w:val="24"/>
          <w:szCs w:val="24"/>
        </w:rPr>
        <w:t>一切费</w:t>
      </w:r>
      <w:r>
        <w:rPr>
          <w:rFonts w:hint="eastAsia" w:ascii="宋体" w:hAnsi="宋体"/>
          <w:color w:val="000000"/>
          <w:sz w:val="24"/>
          <w:szCs w:val="24"/>
          <w:lang w:eastAsia="zh-CN"/>
        </w:rPr>
        <w:t>用</w:t>
      </w:r>
      <w:r>
        <w:rPr>
          <w:rFonts w:hint="eastAsia" w:ascii="宋体" w:hAnsi="宋体"/>
          <w:color w:val="000000"/>
          <w:sz w:val="24"/>
          <w:szCs w:val="24"/>
        </w:rPr>
        <w:t>。</w:t>
      </w:r>
    </w:p>
    <w:p>
      <w:pPr>
        <w:numPr>
          <w:ilvl w:val="0"/>
          <w:numId w:val="9"/>
        </w:num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不需要机械设备辅助的、小型零部件更换</w:t>
      </w:r>
      <w:r>
        <w:rPr>
          <w:rFonts w:hint="eastAsia" w:ascii="宋体" w:hAnsi="宋体"/>
          <w:color w:val="000000"/>
          <w:sz w:val="24"/>
          <w:szCs w:val="24"/>
          <w:lang w:eastAsia="zh-CN"/>
        </w:rPr>
        <w:t>包</w:t>
      </w:r>
      <w:r>
        <w:rPr>
          <w:rFonts w:hint="eastAsia" w:ascii="宋体" w:hAnsi="宋体"/>
          <w:color w:val="000000"/>
          <w:sz w:val="24"/>
          <w:szCs w:val="24"/>
        </w:rPr>
        <w:t>含在本报价之内。</w:t>
      </w:r>
    </w:p>
    <w:p>
      <w:pPr>
        <w:spacing w:line="360" w:lineRule="auto"/>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3、缺陷整改工程量清单及总价</w:t>
      </w:r>
    </w:p>
    <w:tbl>
      <w:tblPr>
        <w:tblStyle w:val="19"/>
        <w:tblW w:w="9402" w:type="dxa"/>
        <w:jc w:val="center"/>
        <w:tblInd w:w="0" w:type="dxa"/>
        <w:tblLayout w:type="fixed"/>
        <w:tblCellMar>
          <w:top w:w="0" w:type="dxa"/>
          <w:left w:w="108" w:type="dxa"/>
          <w:bottom w:w="0" w:type="dxa"/>
          <w:right w:w="108" w:type="dxa"/>
        </w:tblCellMar>
      </w:tblPr>
      <w:tblGrid>
        <w:gridCol w:w="893"/>
        <w:gridCol w:w="3483"/>
        <w:gridCol w:w="810"/>
        <w:gridCol w:w="873"/>
        <w:gridCol w:w="1267"/>
        <w:gridCol w:w="1276"/>
        <w:gridCol w:w="800"/>
      </w:tblGrid>
      <w:tr>
        <w:tblPrEx>
          <w:tblLayout w:type="fixed"/>
          <w:tblCellMar>
            <w:top w:w="0" w:type="dxa"/>
            <w:left w:w="108" w:type="dxa"/>
            <w:bottom w:w="0" w:type="dxa"/>
            <w:right w:w="108" w:type="dxa"/>
          </w:tblCellMar>
        </w:tblPrEx>
        <w:trPr>
          <w:trHeight w:val="597"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序号</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维保项目</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单位</w:t>
            </w:r>
          </w:p>
        </w:tc>
        <w:tc>
          <w:tcPr>
            <w:tcW w:w="8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数量</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单价</w:t>
            </w:r>
          </w:p>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（元）</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单项总价（元）</w:t>
            </w:r>
          </w:p>
        </w:tc>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备注</w:t>
            </w:r>
          </w:p>
        </w:tc>
      </w:tr>
      <w:tr>
        <w:tblPrEx>
          <w:tblLayout w:type="fixed"/>
          <w:tblCellMar>
            <w:top w:w="0" w:type="dxa"/>
            <w:left w:w="108" w:type="dxa"/>
            <w:bottom w:w="0" w:type="dxa"/>
            <w:right w:w="108" w:type="dxa"/>
          </w:tblCellMar>
        </w:tblPrEx>
        <w:trPr>
          <w:trHeight w:val="597"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val="en-US" w:eastAsia="zh-CN"/>
              </w:rPr>
            </w:pPr>
            <w:r>
              <w:rPr>
                <w:rFonts w:hint="eastAsia" w:asciiTheme="minorEastAsia" w:hAnsiTheme="minorEastAsia" w:eastAsiaTheme="minorEastAsia" w:cstheme="minorEastAsia"/>
                <w:color w:val="000000"/>
                <w:kern w:val="0"/>
                <w:sz w:val="24"/>
                <w:szCs w:val="32"/>
                <w:lang w:val="en-US" w:eastAsia="zh-CN"/>
              </w:rPr>
              <w:t>2</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rPr>
              <w:t>QMS2×500kN</w:t>
            </w:r>
            <w:r>
              <w:rPr>
                <w:rFonts w:hint="eastAsia" w:asciiTheme="minorEastAsia" w:hAnsiTheme="minorEastAsia" w:eastAsiaTheme="minorEastAsia" w:cstheme="minorEastAsia"/>
                <w:sz w:val="24"/>
                <w:szCs w:val="32"/>
                <w:lang w:eastAsia="zh-CN"/>
              </w:rPr>
              <w:t>尾水门机</w:t>
            </w:r>
          </w:p>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sz w:val="24"/>
                <w:szCs w:val="32"/>
                <w:lang w:eastAsia="zh-CN"/>
              </w:rPr>
              <w:t>抓梁右侧滑轮组轴套磨损更换</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lang w:eastAsia="zh-CN"/>
              </w:rPr>
              <w:t>项</w:t>
            </w:r>
          </w:p>
        </w:tc>
        <w:tc>
          <w:tcPr>
            <w:tcW w:w="8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lang w:val="en-US" w:eastAsia="zh-CN"/>
              </w:rPr>
              <w:t>1</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817"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2</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rPr>
              <w:t>SMD1×2000kN/100kN</w:t>
            </w:r>
            <w:r>
              <w:rPr>
                <w:rFonts w:hint="eastAsia" w:asciiTheme="minorEastAsia" w:hAnsiTheme="minorEastAsia" w:eastAsiaTheme="minorEastAsia" w:cstheme="minorEastAsia"/>
                <w:sz w:val="24"/>
                <w:szCs w:val="32"/>
                <w:lang w:eastAsia="zh-CN"/>
              </w:rPr>
              <w:t>坝顶门机</w:t>
            </w:r>
          </w:p>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lang w:eastAsia="zh-CN"/>
              </w:rPr>
              <w:t>视频监控缺陷整改</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项</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817"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3</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rPr>
              <w:t>QMS2×500kN</w:t>
            </w:r>
            <w:r>
              <w:rPr>
                <w:rFonts w:hint="eastAsia" w:asciiTheme="minorEastAsia" w:hAnsiTheme="minorEastAsia" w:eastAsiaTheme="minorEastAsia" w:cstheme="minorEastAsia"/>
                <w:sz w:val="24"/>
                <w:szCs w:val="32"/>
                <w:lang w:eastAsia="zh-CN"/>
              </w:rPr>
              <w:t>尾水门机</w:t>
            </w:r>
          </w:p>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lang w:eastAsia="zh-CN"/>
              </w:rPr>
              <w:t>视频监控缺陷整改</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项</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932"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4</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24"/>
              </w:rPr>
              <w:t>SMD1×2000kN/100kN</w:t>
            </w:r>
            <w:r>
              <w:rPr>
                <w:rFonts w:hint="eastAsia" w:asciiTheme="minorEastAsia" w:hAnsiTheme="minorEastAsia" w:eastAsiaTheme="minorEastAsia" w:cstheme="minorEastAsia"/>
                <w:sz w:val="24"/>
                <w:szCs w:val="32"/>
                <w:lang w:eastAsia="zh-CN"/>
              </w:rPr>
              <w:t>坝顶门机外露线槽及线路保护套管老化更换</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项</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878"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lang w:val="en-US" w:eastAsia="zh-CN"/>
              </w:rPr>
              <w:t>5</w:t>
            </w:r>
          </w:p>
        </w:tc>
        <w:tc>
          <w:tcPr>
            <w:tcW w:w="34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32"/>
                <w:lang w:eastAsia="zh-CN"/>
              </w:rPr>
            </w:pPr>
            <w:r>
              <w:rPr>
                <w:rFonts w:hint="eastAsia" w:asciiTheme="minorEastAsia" w:hAnsiTheme="minorEastAsia" w:eastAsiaTheme="minorEastAsia" w:cstheme="minorEastAsia"/>
                <w:sz w:val="24"/>
                <w:szCs w:val="32"/>
              </w:rPr>
              <w:t>QMS2×500kN</w:t>
            </w:r>
            <w:r>
              <w:rPr>
                <w:rFonts w:hint="eastAsia" w:asciiTheme="minorEastAsia" w:hAnsiTheme="minorEastAsia" w:eastAsiaTheme="minorEastAsia" w:cstheme="minorEastAsia"/>
                <w:sz w:val="24"/>
                <w:szCs w:val="32"/>
                <w:lang w:eastAsia="zh-CN"/>
              </w:rPr>
              <w:t>尾水门机外露线槽及线路保护套管老化更换</w:t>
            </w:r>
          </w:p>
        </w:tc>
        <w:tc>
          <w:tcPr>
            <w:tcW w:w="8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lang w:eastAsia="zh-CN"/>
              </w:rPr>
              <w:t>项</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r>
              <w:rPr>
                <w:rFonts w:hint="eastAsia" w:asciiTheme="minorEastAsia" w:hAnsiTheme="minorEastAsia" w:eastAsiaTheme="minorEastAsia" w:cstheme="minorEastAsia"/>
                <w:color w:val="000000"/>
                <w:kern w:val="0"/>
                <w:sz w:val="24"/>
                <w:szCs w:val="32"/>
              </w:rPr>
              <w:t>1</w:t>
            </w:r>
          </w:p>
        </w:tc>
        <w:tc>
          <w:tcPr>
            <w:tcW w:w="12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32"/>
              </w:rPr>
            </w:pPr>
          </w:p>
        </w:tc>
      </w:tr>
      <w:tr>
        <w:tblPrEx>
          <w:tblLayout w:type="fixed"/>
          <w:tblCellMar>
            <w:top w:w="0" w:type="dxa"/>
            <w:left w:w="108" w:type="dxa"/>
            <w:bottom w:w="0" w:type="dxa"/>
            <w:right w:w="108" w:type="dxa"/>
          </w:tblCellMar>
        </w:tblPrEx>
        <w:trPr>
          <w:trHeight w:val="878" w:hRule="atLeast"/>
          <w:jc w:val="center"/>
        </w:trPr>
        <w:tc>
          <w:tcPr>
            <w:tcW w:w="60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lang w:val="en-US" w:eastAsia="zh-CN"/>
              </w:rPr>
            </w:pPr>
            <w:r>
              <w:rPr>
                <w:rFonts w:hint="eastAsia" w:asciiTheme="minorEastAsia" w:hAnsiTheme="minorEastAsia" w:eastAsiaTheme="minorEastAsia" w:cstheme="minorEastAsia"/>
                <w:color w:val="000000"/>
                <w:kern w:val="0"/>
                <w:sz w:val="24"/>
                <w:szCs w:val="32"/>
                <w:lang w:val="en-US" w:eastAsia="zh-CN"/>
              </w:rPr>
              <w:t>总    计</w:t>
            </w:r>
          </w:p>
        </w:tc>
        <w:tc>
          <w:tcPr>
            <w:tcW w:w="334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32"/>
                <w:lang w:eastAsia="zh-CN"/>
              </w:rPr>
            </w:pPr>
            <w:r>
              <w:rPr>
                <w:rFonts w:hint="eastAsia" w:asciiTheme="minorEastAsia" w:hAnsiTheme="minorEastAsia" w:eastAsiaTheme="minorEastAsia" w:cstheme="minorEastAsia"/>
                <w:color w:val="000000"/>
                <w:kern w:val="0"/>
                <w:sz w:val="24"/>
                <w:szCs w:val="32"/>
              </w:rPr>
              <w:t>¥</w:t>
            </w:r>
            <w:r>
              <w:rPr>
                <w:rFonts w:hint="eastAsia" w:asciiTheme="minorEastAsia" w:hAnsiTheme="minorEastAsia" w:eastAsiaTheme="minorEastAsia" w:cstheme="minorEastAsia"/>
                <w:color w:val="000000"/>
                <w:kern w:val="0"/>
                <w:sz w:val="24"/>
                <w:szCs w:val="32"/>
                <w:lang w:eastAsia="zh-CN"/>
              </w:rPr>
              <w:t>：</w:t>
            </w:r>
          </w:p>
        </w:tc>
      </w:tr>
    </w:tbl>
    <w:p>
      <w:pPr>
        <w:pStyle w:val="14"/>
        <w:ind w:left="0" w:leftChars="0" w:firstLine="0" w:firstLineChars="0"/>
        <w:rPr>
          <w:rFonts w:hint="default"/>
          <w:lang w:val="en-US" w:eastAsia="zh-CN"/>
        </w:rPr>
      </w:pPr>
    </w:p>
    <w:p>
      <w:pPr>
        <w:numPr>
          <w:ilvl w:val="0"/>
          <w:numId w:val="0"/>
        </w:numPr>
        <w:spacing w:line="360" w:lineRule="auto"/>
        <w:ind w:firstLine="240" w:firstLineChars="100"/>
        <w:rPr>
          <w:rFonts w:hint="eastAsia" w:ascii="宋体" w:hAnsi="宋体"/>
          <w:i w:val="0"/>
          <w:iCs w:val="0"/>
          <w:sz w:val="24"/>
        </w:rPr>
      </w:pPr>
      <w:r>
        <w:rPr>
          <w:rFonts w:hint="eastAsia" w:ascii="宋体" w:hAnsi="宋体"/>
          <w:i w:val="0"/>
          <w:iCs w:val="0"/>
          <w:sz w:val="24"/>
          <w:lang w:val="en-US" w:eastAsia="zh-CN"/>
        </w:rPr>
        <w:t>4、</w:t>
      </w:r>
      <w:r>
        <w:rPr>
          <w:rFonts w:hint="eastAsia" w:ascii="宋体" w:hAnsi="宋体"/>
          <w:i w:val="0"/>
          <w:iCs w:val="0"/>
          <w:sz w:val="24"/>
        </w:rPr>
        <w:t>维保服务范围</w:t>
      </w:r>
    </w:p>
    <w:p>
      <w:pPr>
        <w:ind w:firstLine="570"/>
        <w:jc w:val="center"/>
        <w:rPr>
          <w:rFonts w:hint="eastAsia"/>
          <w:b/>
          <w:bCs/>
          <w:sz w:val="28"/>
          <w:szCs w:val="28"/>
        </w:rPr>
      </w:pPr>
      <w:r>
        <w:rPr>
          <w:rFonts w:hint="eastAsia" w:ascii="宋体" w:hAnsi="宋体"/>
          <w:b/>
          <w:bCs/>
          <w:i w:val="0"/>
          <w:iCs w:val="0"/>
          <w:sz w:val="28"/>
          <w:szCs w:val="28"/>
          <w:lang w:eastAsia="zh-CN"/>
        </w:rPr>
        <w:t>特种</w:t>
      </w:r>
      <w:r>
        <w:rPr>
          <w:rFonts w:hint="eastAsia" w:ascii="宋体" w:hAnsi="宋体"/>
          <w:b/>
          <w:bCs/>
          <w:i w:val="0"/>
          <w:iCs w:val="0"/>
          <w:sz w:val="28"/>
          <w:szCs w:val="28"/>
        </w:rPr>
        <w:t>设备维保项目清单</w:t>
      </w:r>
    </w:p>
    <w:tbl>
      <w:tblPr>
        <w:tblStyle w:val="19"/>
        <w:tblW w:w="9541" w:type="dxa"/>
        <w:jc w:val="center"/>
        <w:tblInd w:w="0" w:type="dxa"/>
        <w:tblLayout w:type="fixed"/>
        <w:tblCellMar>
          <w:top w:w="15" w:type="dxa"/>
          <w:left w:w="15" w:type="dxa"/>
          <w:bottom w:w="15" w:type="dxa"/>
          <w:right w:w="15" w:type="dxa"/>
        </w:tblCellMar>
      </w:tblPr>
      <w:tblGrid>
        <w:gridCol w:w="643"/>
        <w:gridCol w:w="1063"/>
        <w:gridCol w:w="750"/>
        <w:gridCol w:w="5510"/>
        <w:gridCol w:w="1575"/>
      </w:tblGrid>
      <w:tr>
        <w:tblPrEx>
          <w:tblLayout w:type="fixed"/>
          <w:tblCellMar>
            <w:top w:w="15" w:type="dxa"/>
            <w:left w:w="15" w:type="dxa"/>
            <w:bottom w:w="15" w:type="dxa"/>
            <w:right w:w="15" w:type="dxa"/>
          </w:tblCellMar>
        </w:tblPrEx>
        <w:trPr>
          <w:trHeight w:val="90" w:hRule="atLeast"/>
          <w:jc w:val="center"/>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序号</w:t>
            </w: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项目</w:t>
            </w: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w:t>
            </w:r>
          </w:p>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序号</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维保项目</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维保频次</w:t>
            </w:r>
          </w:p>
        </w:tc>
      </w:tr>
      <w:tr>
        <w:tblPrEx>
          <w:tblLayout w:type="fixed"/>
          <w:tblCellMar>
            <w:top w:w="15" w:type="dxa"/>
            <w:left w:w="15" w:type="dxa"/>
            <w:bottom w:w="15" w:type="dxa"/>
            <w:right w:w="15" w:type="dxa"/>
          </w:tblCellMar>
        </w:tblPrEx>
        <w:trPr>
          <w:trHeight w:val="285" w:hRule="atLeast"/>
          <w:jc w:val="center"/>
        </w:trPr>
        <w:tc>
          <w:tcPr>
            <w:tcW w:w="643"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106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坝顶门机200t</w:t>
            </w: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液压自动抓梁装置检查保养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检查小车、大车轨道的直线度、平行度、两跨水平度及轨道压板、螺栓有无松动、有无啃轨现象、夹轨器动作是否正常</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滑线清扫、紧固、检查、摇绝缘、</w:t>
            </w:r>
            <w:r>
              <w:rPr>
                <w:rFonts w:hint="eastAsia" w:asciiTheme="minorEastAsia" w:hAnsiTheme="minorEastAsia" w:eastAsiaTheme="minorEastAsia" w:cstheme="minorEastAsia"/>
                <w:color w:val="000000"/>
                <w:kern w:val="0"/>
                <w:sz w:val="24"/>
                <w:szCs w:val="24"/>
                <w:lang w:eastAsia="zh-CN"/>
              </w:rPr>
              <w:t>继电器</w:t>
            </w:r>
            <w:r>
              <w:rPr>
                <w:rFonts w:hint="eastAsia" w:asciiTheme="minorEastAsia" w:hAnsiTheme="minorEastAsia" w:eastAsiaTheme="minorEastAsia" w:cstheme="minorEastAsia"/>
                <w:color w:val="000000"/>
                <w:kern w:val="0"/>
                <w:sz w:val="24"/>
                <w:szCs w:val="24"/>
              </w:rPr>
              <w:t>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荷载仪校验、各限位开关检查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电动葫芦机构检查、清扫、保养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门机安全监控系统检查、维护</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向湖南省特检院申请并通过年检</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val="en-US" w:eastAsia="zh-CN"/>
              </w:rPr>
              <w:t>1年</w:t>
            </w:r>
          </w:p>
        </w:tc>
      </w:tr>
      <w:tr>
        <w:tblPrEx>
          <w:tblLayout w:type="fixed"/>
          <w:tblCellMar>
            <w:top w:w="15" w:type="dxa"/>
            <w:left w:w="15" w:type="dxa"/>
            <w:bottom w:w="15" w:type="dxa"/>
            <w:right w:w="15" w:type="dxa"/>
          </w:tblCellMar>
        </w:tblPrEx>
        <w:trPr>
          <w:trHeight w:val="285" w:hRule="atLeast"/>
          <w:jc w:val="center"/>
        </w:trPr>
        <w:tc>
          <w:tcPr>
            <w:tcW w:w="643"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106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厂房桥机50/10t</w:t>
            </w: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滑线清扫、紧固、检查、摇绝缘、</w:t>
            </w:r>
            <w:r>
              <w:rPr>
                <w:rFonts w:hint="eastAsia" w:asciiTheme="minorEastAsia" w:hAnsiTheme="minorEastAsia" w:eastAsiaTheme="minorEastAsia" w:cstheme="minorEastAsia"/>
                <w:color w:val="000000"/>
                <w:kern w:val="0"/>
                <w:sz w:val="24"/>
                <w:szCs w:val="24"/>
                <w:lang w:eastAsia="zh-CN"/>
              </w:rPr>
              <w:t>继电器</w:t>
            </w:r>
            <w:r>
              <w:rPr>
                <w:rFonts w:hint="eastAsia" w:asciiTheme="minorEastAsia" w:hAnsiTheme="minorEastAsia" w:eastAsiaTheme="minorEastAsia" w:cstheme="minorEastAsia"/>
                <w:color w:val="000000"/>
                <w:kern w:val="0"/>
                <w:sz w:val="24"/>
                <w:szCs w:val="24"/>
              </w:rPr>
              <w:t>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9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向湖南省特检院申请并通过年检</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kern w:val="0"/>
                <w:sz w:val="24"/>
                <w:szCs w:val="24"/>
                <w:lang w:val="en-US" w:eastAsia="zh-CN"/>
              </w:rPr>
              <w:t>1年</w:t>
            </w:r>
          </w:p>
        </w:tc>
      </w:tr>
      <w:tr>
        <w:tblPrEx>
          <w:tblLayout w:type="fixed"/>
          <w:tblCellMar>
            <w:top w:w="15" w:type="dxa"/>
            <w:left w:w="15" w:type="dxa"/>
            <w:bottom w:w="15" w:type="dxa"/>
            <w:right w:w="15" w:type="dxa"/>
          </w:tblCellMar>
        </w:tblPrEx>
        <w:trPr>
          <w:trHeight w:val="285" w:hRule="atLeast"/>
          <w:jc w:val="center"/>
        </w:trPr>
        <w:tc>
          <w:tcPr>
            <w:tcW w:w="643"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106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尾水门机2x50t</w:t>
            </w: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液压自动抓梁装置检查保养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向湖南省特检院申请并通过年检</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kern w:val="0"/>
                <w:sz w:val="24"/>
                <w:szCs w:val="24"/>
                <w:lang w:val="en-US" w:eastAsia="zh-CN"/>
              </w:rPr>
              <w:t>1年</w:t>
            </w:r>
          </w:p>
        </w:tc>
      </w:tr>
      <w:tr>
        <w:tblPrEx>
          <w:tblLayout w:type="fixed"/>
          <w:tblCellMar>
            <w:top w:w="15" w:type="dxa"/>
            <w:left w:w="15" w:type="dxa"/>
            <w:bottom w:w="15" w:type="dxa"/>
            <w:right w:w="15" w:type="dxa"/>
          </w:tblCellMar>
        </w:tblPrEx>
        <w:trPr>
          <w:trHeight w:val="285"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106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清污机2x8t</w:t>
            </w: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检查轨道的直线度、平行度、两跨水平度及轨道压板、螺栓有无松动、有无啃轨现象、夹轨器动作检查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510"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配电房卫生清扫</w:t>
            </w:r>
          </w:p>
        </w:tc>
        <w:tc>
          <w:tcPr>
            <w:tcW w:w="15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auto"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510" w:type="dxa"/>
            <w:tcBorders>
              <w:top w:val="single" w:color="000000" w:sz="4" w:space="0"/>
              <w:left w:val="nil"/>
              <w:bottom w:val="single" w:color="auto"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清污门机抓斗、导污板油缸检查、保养及渗油处理</w:t>
            </w:r>
          </w:p>
        </w:tc>
        <w:tc>
          <w:tcPr>
            <w:tcW w:w="1575"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1个月</w:t>
            </w:r>
          </w:p>
        </w:tc>
      </w:tr>
      <w:tr>
        <w:tblPrEx>
          <w:tblLayout w:type="fixed"/>
          <w:tblCellMar>
            <w:top w:w="15" w:type="dxa"/>
            <w:left w:w="15" w:type="dxa"/>
            <w:bottom w:w="15" w:type="dxa"/>
            <w:right w:w="15" w:type="dxa"/>
          </w:tblCellMar>
        </w:tblPrEx>
        <w:trPr>
          <w:trHeight w:val="285" w:hRule="atLeast"/>
          <w:jc w:val="center"/>
        </w:trPr>
        <w:tc>
          <w:tcPr>
            <w:tcW w:w="64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063"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750" w:type="dxa"/>
            <w:tcBorders>
              <w:top w:val="single" w:color="000000" w:sz="4" w:space="0"/>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2</w:t>
            </w:r>
          </w:p>
        </w:tc>
        <w:tc>
          <w:tcPr>
            <w:tcW w:w="5510" w:type="dxa"/>
            <w:tcBorders>
              <w:top w:val="single" w:color="000000" w:sz="4" w:space="0"/>
              <w:left w:val="nil"/>
              <w:bottom w:val="single" w:color="auto"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向湖南省特检院申请并通过年检</w:t>
            </w:r>
          </w:p>
        </w:tc>
        <w:tc>
          <w:tcPr>
            <w:tcW w:w="1575"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kern w:val="0"/>
                <w:sz w:val="24"/>
                <w:szCs w:val="24"/>
                <w:lang w:val="en-US" w:eastAsia="zh-CN"/>
              </w:rPr>
              <w:t>1年</w:t>
            </w:r>
          </w:p>
        </w:tc>
      </w:tr>
    </w:tbl>
    <w:p>
      <w:pPr>
        <w:numPr>
          <w:ilvl w:val="0"/>
          <w:numId w:val="0"/>
        </w:numPr>
        <w:spacing w:beforeLines="0" w:line="360" w:lineRule="auto"/>
        <w:ind w:firstLine="240" w:firstLineChars="100"/>
        <w:jc w:val="left"/>
        <w:rPr>
          <w:rFonts w:hint="default" w:eastAsia="宋体"/>
          <w:u w:val="none"/>
          <w:lang w:val="en-US" w:eastAsia="zh-CN"/>
        </w:rPr>
      </w:pPr>
      <w:r>
        <w:rPr>
          <w:rFonts w:hint="eastAsia" w:asciiTheme="minorEastAsia" w:hAnsiTheme="minorEastAsia" w:eastAsiaTheme="minorEastAsia" w:cstheme="minorEastAsia"/>
          <w:i w:val="0"/>
          <w:iCs w:val="0"/>
          <w:sz w:val="24"/>
          <w:szCs w:val="24"/>
          <w:lang w:val="en-US" w:eastAsia="zh-CN"/>
        </w:rPr>
        <w:t>5、</w:t>
      </w:r>
      <w:r>
        <w:rPr>
          <w:rFonts w:hint="eastAsia" w:asciiTheme="minorEastAsia" w:hAnsiTheme="minorEastAsia" w:eastAsiaTheme="minorEastAsia" w:cstheme="minorEastAsia"/>
          <w:i w:val="0"/>
          <w:iCs w:val="0"/>
          <w:sz w:val="24"/>
          <w:szCs w:val="24"/>
        </w:rPr>
        <w:t>维保期限：从</w:t>
      </w:r>
      <w:r>
        <w:rPr>
          <w:rFonts w:hint="eastAsia" w:asciiTheme="minorEastAsia" w:hAnsiTheme="minorEastAsia" w:eastAsiaTheme="minorEastAsia" w:cstheme="minorEastAsia"/>
          <w:i w:val="0"/>
          <w:iCs w:val="0"/>
          <w:sz w:val="24"/>
          <w:szCs w:val="24"/>
          <w:u w:val="single"/>
        </w:rPr>
        <w:t>202</w:t>
      </w:r>
      <w:r>
        <w:rPr>
          <w:rFonts w:hint="eastAsia" w:asciiTheme="minorEastAsia" w:hAnsiTheme="minorEastAsia" w:eastAsiaTheme="minorEastAsia" w:cstheme="minorEastAsia"/>
          <w:i w:val="0"/>
          <w:iCs w:val="0"/>
          <w:sz w:val="24"/>
          <w:szCs w:val="24"/>
          <w:u w:val="single"/>
          <w:lang w:val="en-US" w:eastAsia="zh-CN"/>
        </w:rPr>
        <w:t>3</w:t>
      </w:r>
      <w:r>
        <w:rPr>
          <w:rFonts w:hint="eastAsia" w:asciiTheme="minorEastAsia" w:hAnsiTheme="minorEastAsia" w:eastAsiaTheme="minorEastAsia" w:cstheme="minorEastAsia"/>
          <w:i w:val="0"/>
          <w:iCs w:val="0"/>
          <w:sz w:val="24"/>
          <w:szCs w:val="24"/>
          <w:u w:val="single"/>
        </w:rPr>
        <w:t>年 0</w:t>
      </w:r>
      <w:r>
        <w:rPr>
          <w:rFonts w:hint="eastAsia" w:asciiTheme="minorEastAsia" w:hAnsiTheme="minorEastAsia" w:eastAsiaTheme="minorEastAsia" w:cstheme="minorEastAsia"/>
          <w:i w:val="0"/>
          <w:iCs w:val="0"/>
          <w:sz w:val="24"/>
          <w:szCs w:val="24"/>
          <w:u w:val="single"/>
          <w:lang w:val="en-US" w:eastAsia="zh-CN"/>
        </w:rPr>
        <w:t>7</w:t>
      </w:r>
      <w:r>
        <w:rPr>
          <w:rFonts w:hint="eastAsia" w:asciiTheme="minorEastAsia" w:hAnsiTheme="minorEastAsia" w:eastAsiaTheme="minorEastAsia" w:cstheme="minorEastAsia"/>
          <w:i w:val="0"/>
          <w:iCs w:val="0"/>
          <w:sz w:val="24"/>
          <w:szCs w:val="24"/>
          <w:u w:val="single"/>
        </w:rPr>
        <w:t>月01日</w:t>
      </w:r>
      <w:r>
        <w:rPr>
          <w:rFonts w:hint="eastAsia" w:asciiTheme="minorEastAsia" w:hAnsiTheme="minorEastAsia" w:eastAsiaTheme="minorEastAsia" w:cstheme="minorEastAsia"/>
          <w:i w:val="0"/>
          <w:iCs w:val="0"/>
          <w:sz w:val="24"/>
          <w:szCs w:val="24"/>
        </w:rPr>
        <w:t>起至</w:t>
      </w:r>
      <w:r>
        <w:rPr>
          <w:rFonts w:hint="eastAsia" w:asciiTheme="minorEastAsia" w:hAnsiTheme="minorEastAsia" w:eastAsiaTheme="minorEastAsia" w:cstheme="minorEastAsia"/>
          <w:i w:val="0"/>
          <w:iCs w:val="0"/>
          <w:sz w:val="24"/>
          <w:szCs w:val="24"/>
          <w:u w:val="single"/>
        </w:rPr>
        <w:t>202</w:t>
      </w:r>
      <w:r>
        <w:rPr>
          <w:rFonts w:hint="eastAsia" w:asciiTheme="minorEastAsia" w:hAnsiTheme="minorEastAsia" w:eastAsiaTheme="minorEastAsia" w:cstheme="minorEastAsia"/>
          <w:i w:val="0"/>
          <w:iCs w:val="0"/>
          <w:sz w:val="24"/>
          <w:szCs w:val="24"/>
          <w:u w:val="single"/>
          <w:lang w:val="en-US" w:eastAsia="zh-CN"/>
        </w:rPr>
        <w:t>4</w:t>
      </w:r>
      <w:r>
        <w:rPr>
          <w:rFonts w:hint="eastAsia" w:asciiTheme="minorEastAsia" w:hAnsiTheme="minorEastAsia" w:eastAsiaTheme="minorEastAsia" w:cstheme="minorEastAsia"/>
          <w:i w:val="0"/>
          <w:iCs w:val="0"/>
          <w:sz w:val="24"/>
          <w:szCs w:val="24"/>
          <w:u w:val="single"/>
        </w:rPr>
        <w:t>年0</w:t>
      </w:r>
      <w:r>
        <w:rPr>
          <w:rFonts w:hint="eastAsia" w:asciiTheme="minorEastAsia" w:hAnsiTheme="minorEastAsia" w:eastAsiaTheme="minorEastAsia" w:cstheme="minorEastAsia"/>
          <w:i w:val="0"/>
          <w:iCs w:val="0"/>
          <w:sz w:val="24"/>
          <w:szCs w:val="24"/>
          <w:u w:val="single"/>
          <w:lang w:val="en-US" w:eastAsia="zh-CN"/>
        </w:rPr>
        <w:t>6</w:t>
      </w:r>
      <w:r>
        <w:rPr>
          <w:rFonts w:hint="eastAsia" w:asciiTheme="minorEastAsia" w:hAnsiTheme="minorEastAsia" w:eastAsiaTheme="minorEastAsia" w:cstheme="minorEastAsia"/>
          <w:i w:val="0"/>
          <w:iCs w:val="0"/>
          <w:sz w:val="24"/>
          <w:szCs w:val="24"/>
          <w:u w:val="single"/>
        </w:rPr>
        <w:t>月3</w:t>
      </w:r>
      <w:r>
        <w:rPr>
          <w:rFonts w:hint="eastAsia" w:asciiTheme="minorEastAsia" w:hAnsiTheme="minorEastAsia" w:eastAsiaTheme="minorEastAsia" w:cstheme="minorEastAsia"/>
          <w:i w:val="0"/>
          <w:iCs w:val="0"/>
          <w:sz w:val="24"/>
          <w:szCs w:val="24"/>
          <w:u w:val="single"/>
          <w:lang w:val="en-US" w:eastAsia="zh-CN"/>
        </w:rPr>
        <w:t>0</w:t>
      </w:r>
      <w:r>
        <w:rPr>
          <w:rFonts w:hint="eastAsia" w:asciiTheme="minorEastAsia" w:hAnsiTheme="minorEastAsia" w:eastAsiaTheme="minorEastAsia" w:cstheme="minorEastAsia"/>
          <w:i w:val="0"/>
          <w:iCs w:val="0"/>
          <w:sz w:val="24"/>
          <w:szCs w:val="24"/>
          <w:u w:val="single"/>
        </w:rPr>
        <w:t>日</w:t>
      </w:r>
      <w:r>
        <w:rPr>
          <w:rFonts w:hint="eastAsia" w:asciiTheme="minorEastAsia" w:hAnsiTheme="minorEastAsia" w:eastAsiaTheme="minorEastAsia" w:cstheme="minorEastAsia"/>
          <w:i w:val="0"/>
          <w:iCs w:val="0"/>
          <w:sz w:val="24"/>
          <w:szCs w:val="24"/>
        </w:rPr>
        <w:t>止。</w:t>
      </w:r>
      <w:r>
        <w:rPr>
          <w:rFonts w:hint="eastAsia" w:asciiTheme="minorEastAsia" w:hAnsiTheme="minorEastAsia" w:eastAsiaTheme="minorEastAsia" w:cstheme="minorEastAsia"/>
          <w:i w:val="0"/>
          <w:iCs w:val="0"/>
          <w:sz w:val="24"/>
          <w:szCs w:val="24"/>
          <w:lang w:eastAsia="zh-CN"/>
        </w:rPr>
        <w:t>缺陷整改期限：从</w:t>
      </w:r>
      <w:r>
        <w:rPr>
          <w:rFonts w:hint="eastAsia" w:asciiTheme="minorEastAsia" w:hAnsiTheme="minorEastAsia" w:eastAsiaTheme="minorEastAsia" w:cstheme="minorEastAsia"/>
          <w:i w:val="0"/>
          <w:iCs w:val="0"/>
          <w:sz w:val="24"/>
          <w:szCs w:val="24"/>
          <w:u w:val="single"/>
          <w:lang w:val="en-US" w:eastAsia="zh-CN"/>
        </w:rPr>
        <w:t>2023年07月01日</w:t>
      </w:r>
      <w:r>
        <w:rPr>
          <w:rFonts w:hint="eastAsia" w:asciiTheme="minorEastAsia" w:hAnsiTheme="minorEastAsia" w:eastAsiaTheme="minorEastAsia" w:cstheme="minorEastAsia"/>
          <w:i w:val="0"/>
          <w:iCs w:val="0"/>
          <w:sz w:val="24"/>
          <w:szCs w:val="24"/>
          <w:u w:val="none"/>
          <w:lang w:val="en-US" w:eastAsia="zh-CN"/>
        </w:rPr>
        <w:t>起至</w:t>
      </w:r>
      <w:r>
        <w:rPr>
          <w:rFonts w:hint="eastAsia" w:asciiTheme="minorEastAsia" w:hAnsiTheme="minorEastAsia" w:eastAsiaTheme="minorEastAsia" w:cstheme="minorEastAsia"/>
          <w:i w:val="0"/>
          <w:iCs w:val="0"/>
          <w:sz w:val="24"/>
          <w:szCs w:val="24"/>
          <w:u w:val="single"/>
          <w:lang w:val="en-US" w:eastAsia="zh-CN"/>
        </w:rPr>
        <w:t>2023年08月30日</w:t>
      </w:r>
      <w:r>
        <w:rPr>
          <w:rFonts w:hint="eastAsia" w:asciiTheme="minorEastAsia" w:hAnsiTheme="minorEastAsia" w:eastAsiaTheme="minorEastAsia" w:cstheme="minorEastAsia"/>
          <w:i w:val="0"/>
          <w:iCs w:val="0"/>
          <w:sz w:val="24"/>
          <w:szCs w:val="24"/>
          <w:u w:val="none"/>
          <w:lang w:val="en-US" w:eastAsia="zh-CN"/>
        </w:rPr>
        <w:t>止。</w:t>
      </w:r>
    </w:p>
    <w:p>
      <w:pPr>
        <w:spacing w:before="0" w:beforeLines="0" w:line="360" w:lineRule="auto"/>
        <w:outlineLvl w:val="9"/>
        <w:rPr>
          <w:rFonts w:hint="eastAsia" w:ascii="宋体" w:hAnsi="宋体"/>
          <w:b/>
          <w:color w:val="000000"/>
          <w:sz w:val="24"/>
        </w:rPr>
      </w:pPr>
      <w:r>
        <w:rPr>
          <w:rFonts w:hint="eastAsia" w:ascii="宋体" w:hAnsi="宋体"/>
          <w:b/>
          <w:color w:val="000000"/>
          <w:sz w:val="24"/>
        </w:rPr>
        <w:t>二、维保工作要求</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1、合同期内，维保单位必须按《特种设备安全监察条例》第二十七条规定，定期对起重设备进行每月一次的规范性维护保养并做好登记，维护保养</w:t>
      </w:r>
      <w:r>
        <w:rPr>
          <w:rFonts w:hint="eastAsia" w:ascii="宋体" w:hAnsi="宋体"/>
          <w:i w:val="0"/>
          <w:iCs w:val="0"/>
          <w:sz w:val="24"/>
          <w:lang w:eastAsia="zh-CN"/>
        </w:rPr>
        <w:t>及缺陷整改</w:t>
      </w:r>
      <w:r>
        <w:rPr>
          <w:rFonts w:hint="eastAsia" w:ascii="宋体" w:hAnsi="宋体"/>
          <w:i w:val="0"/>
          <w:iCs w:val="0"/>
          <w:sz w:val="24"/>
        </w:rPr>
        <w:t>按GB6067-2010《起重机械安全规程》、GB/T18453《起重机维护手册</w:t>
      </w:r>
      <w:r>
        <w:rPr>
          <w:rFonts w:hint="eastAsia" w:ascii="宋体" w:hAnsi="宋体"/>
          <w:i w:val="0"/>
          <w:iCs w:val="0"/>
          <w:sz w:val="24"/>
          <w:lang w:eastAsia="zh-CN"/>
        </w:rPr>
        <w:t>》、《</w:t>
      </w:r>
      <w:r>
        <w:rPr>
          <w:rFonts w:hint="eastAsia" w:ascii="宋体" w:hAnsi="宋体"/>
          <w:i w:val="0"/>
          <w:iCs w:val="0"/>
          <w:sz w:val="24"/>
        </w:rPr>
        <w:t>起重机械维护保养作业指导书》的要求进行。</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2、半年度预防性维护保养：每6个月份对所有行车进行一次全面检查、维修保养，填写《起重机年度维修保养检查表》，维修保养结果交甲方签字确认。</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3、应急服务：是在服务期间的故障判断和非关键性的调整。乙方实行24小时全天候应急服务。若起重设备在关键性工作中发生故障时，乙方接到通知后并保证24小时内派技术员工到场作紧急处理，8小时内完成维修，保证甲方设备安全、可靠运行。应急服务完成后立即填写《起重机应急维修表》，并经过乙方现场维修人员以及甲方的现场监督人员的签字确认。</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4、土谷塘航电枢纽4台起重设备均采用变频、PLC控制。变频器与PLC、触摸屏间采用通讯方式传输，维保单位委派的维保人员及工程师必须熟悉变频器、PLC及触摸屏调试软件，具备熟练使用电脑监控设备和程序调试能力，能通过监控程序，判断故障原因。</w:t>
      </w:r>
    </w:p>
    <w:p>
      <w:pPr>
        <w:numPr>
          <w:ilvl w:val="0"/>
          <w:numId w:val="0"/>
        </w:numPr>
        <w:spacing w:beforeLines="0" w:line="360" w:lineRule="auto"/>
        <w:ind w:firstLine="480" w:firstLineChars="200"/>
        <w:jc w:val="left"/>
        <w:rPr>
          <w:rFonts w:hint="eastAsia" w:eastAsia="宋体"/>
          <w:lang w:val="en-US" w:eastAsia="zh-CN"/>
        </w:rPr>
      </w:pPr>
      <w:r>
        <w:rPr>
          <w:rFonts w:hint="eastAsia" w:ascii="宋体" w:hAnsi="宋体"/>
          <w:i w:val="0"/>
          <w:iCs w:val="0"/>
          <w:sz w:val="24"/>
        </w:rPr>
        <w:t>5、</w:t>
      </w:r>
      <w:r>
        <w:rPr>
          <w:rFonts w:hint="eastAsia" w:ascii="宋体" w:hAnsi="宋体"/>
          <w:i w:val="0"/>
          <w:iCs w:val="0"/>
          <w:sz w:val="24"/>
          <w:lang w:eastAsia="zh-CN"/>
        </w:rPr>
        <w:t>向湖南省特检院申请</w:t>
      </w:r>
      <w:r>
        <w:rPr>
          <w:rFonts w:hint="eastAsia" w:ascii="宋体" w:hAnsi="宋体"/>
          <w:i w:val="0"/>
          <w:iCs w:val="0"/>
          <w:sz w:val="24"/>
        </w:rPr>
        <w:t>对维保设备进行年检，</w:t>
      </w:r>
      <w:r>
        <w:rPr>
          <w:rFonts w:hint="eastAsia" w:ascii="宋体" w:hAnsi="宋体"/>
          <w:i w:val="0"/>
          <w:iCs w:val="0"/>
          <w:sz w:val="24"/>
          <w:lang w:eastAsia="zh-CN"/>
        </w:rPr>
        <w:t>并通过年检，</w:t>
      </w:r>
      <w:r>
        <w:rPr>
          <w:rFonts w:hint="eastAsia" w:ascii="宋体" w:hAnsi="宋体"/>
          <w:i w:val="0"/>
          <w:iCs w:val="0"/>
          <w:sz w:val="24"/>
        </w:rPr>
        <w:t>代甲方办理其年检手续（年检费用由</w:t>
      </w:r>
      <w:r>
        <w:rPr>
          <w:rFonts w:hint="eastAsia" w:ascii="宋体" w:hAnsi="宋体"/>
          <w:i w:val="0"/>
          <w:iCs w:val="0"/>
          <w:sz w:val="24"/>
          <w:lang w:eastAsia="zh-CN"/>
        </w:rPr>
        <w:t>乙</w:t>
      </w:r>
      <w:r>
        <w:rPr>
          <w:rFonts w:hint="eastAsia" w:ascii="宋体" w:hAnsi="宋体"/>
          <w:i w:val="0"/>
          <w:iCs w:val="0"/>
          <w:sz w:val="24"/>
        </w:rPr>
        <w:t>方支付）。若起重设备的年度定期检验不合格、未及时整改，对甲方造成的罚款属乙方维保责任，乙方负责整改及其费用。</w:t>
      </w:r>
    </w:p>
    <w:p>
      <w:pPr>
        <w:spacing w:before="0" w:beforeLines="0" w:line="360" w:lineRule="auto"/>
        <w:outlineLvl w:val="9"/>
        <w:rPr>
          <w:rFonts w:hint="eastAsia" w:ascii="宋体" w:hAnsi="宋体"/>
          <w:b/>
          <w:color w:val="000000"/>
          <w:sz w:val="24"/>
        </w:rPr>
      </w:pPr>
      <w:r>
        <w:rPr>
          <w:rFonts w:hint="eastAsia" w:ascii="宋体" w:hAnsi="宋体"/>
          <w:b/>
          <w:color w:val="000000"/>
          <w:sz w:val="24"/>
          <w:lang w:val="en-US" w:eastAsia="zh-CN"/>
        </w:rPr>
        <w:t>三</w:t>
      </w:r>
      <w:r>
        <w:rPr>
          <w:rFonts w:hint="eastAsia" w:ascii="宋体" w:hAnsi="宋体"/>
          <w:b/>
          <w:color w:val="000000"/>
          <w:sz w:val="24"/>
        </w:rPr>
        <w:t xml:space="preserve">、 </w:t>
      </w:r>
      <w:r>
        <w:rPr>
          <w:rFonts w:hint="eastAsia" w:ascii="宋体" w:hAnsi="宋体"/>
          <w:b/>
          <w:color w:val="000000"/>
          <w:sz w:val="24"/>
          <w:lang w:val="en-US" w:eastAsia="zh-CN"/>
        </w:rPr>
        <w:t>付款</w:t>
      </w:r>
      <w:r>
        <w:rPr>
          <w:rFonts w:hint="eastAsia" w:ascii="宋体" w:hAnsi="宋体"/>
          <w:b/>
          <w:color w:val="000000"/>
          <w:sz w:val="24"/>
        </w:rPr>
        <w:t>方式</w:t>
      </w:r>
    </w:p>
    <w:p>
      <w:pPr>
        <w:spacing w:beforeLines="0" w:line="360" w:lineRule="auto"/>
        <w:ind w:firstLine="480" w:firstLineChars="200"/>
        <w:rPr>
          <w:rFonts w:hint="eastAsia" w:ascii="宋体" w:hAnsi="宋体"/>
          <w:color w:val="000000"/>
          <w:sz w:val="24"/>
        </w:rPr>
      </w:pPr>
      <w:r>
        <w:rPr>
          <w:rFonts w:hint="eastAsia" w:ascii="宋体" w:hAnsi="宋体"/>
          <w:color w:val="000000"/>
          <w:sz w:val="24"/>
        </w:rPr>
        <w:t>1、支付方式：</w:t>
      </w:r>
    </w:p>
    <w:p>
      <w:pPr>
        <w:spacing w:beforeLines="0" w:line="360" w:lineRule="auto"/>
        <w:ind w:firstLine="480" w:firstLineChars="200"/>
        <w:rPr>
          <w:rFonts w:hint="eastAsia" w:ascii="宋体" w:hAnsi="宋体"/>
          <w:color w:val="000000"/>
          <w:sz w:val="24"/>
        </w:rPr>
      </w:pPr>
      <w:r>
        <w:rPr>
          <w:rFonts w:hint="eastAsia" w:ascii="宋体" w:hAnsi="宋体"/>
          <w:color w:val="000000"/>
          <w:sz w:val="24"/>
          <w:lang w:eastAsia="zh-CN"/>
        </w:rPr>
        <w:t>银行转账</w:t>
      </w:r>
      <w:r>
        <w:rPr>
          <w:rFonts w:hint="eastAsia" w:ascii="宋体" w:hAnsi="宋体"/>
          <w:color w:val="000000"/>
          <w:sz w:val="24"/>
        </w:rPr>
        <w:t>付款，甲方支付时，乙方需向甲方提供付款申请表、付款明细</w:t>
      </w:r>
      <w:r>
        <w:rPr>
          <w:rFonts w:hint="eastAsia" w:ascii="宋体" w:hAnsi="宋体"/>
          <w:color w:val="000000"/>
          <w:sz w:val="24"/>
          <w:lang w:eastAsia="zh-CN"/>
        </w:rPr>
        <w:t>及</w:t>
      </w:r>
      <w:r>
        <w:rPr>
          <w:rFonts w:hint="eastAsia" w:ascii="宋体" w:hAnsi="宋体"/>
          <w:color w:val="000000"/>
          <w:sz w:val="24"/>
        </w:rPr>
        <w:t>等额增值税专用发票</w:t>
      </w:r>
      <w:r>
        <w:rPr>
          <w:rFonts w:hint="eastAsia" w:ascii="宋体" w:hAnsi="宋体"/>
          <w:color w:val="000000"/>
          <w:sz w:val="24"/>
          <w:lang w:eastAsia="zh-CN"/>
        </w:rPr>
        <w:t>（税率</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r>
        <w:rPr>
          <w:rFonts w:hint="eastAsia" w:ascii="宋体" w:hAnsi="宋体"/>
          <w:color w:val="000000"/>
          <w:sz w:val="24"/>
          <w:lang w:eastAsia="zh-CN"/>
        </w:rPr>
        <w:t>）</w:t>
      </w:r>
      <w:r>
        <w:rPr>
          <w:rFonts w:hint="eastAsia" w:ascii="宋体" w:hAnsi="宋体"/>
          <w:color w:val="000000"/>
          <w:sz w:val="24"/>
        </w:rPr>
        <w:t>。</w:t>
      </w:r>
    </w:p>
    <w:p>
      <w:pPr>
        <w:spacing w:beforeLines="0" w:line="360" w:lineRule="auto"/>
        <w:ind w:firstLine="480" w:firstLineChars="200"/>
        <w:rPr>
          <w:rFonts w:hint="eastAsia" w:ascii="宋体" w:hAnsi="宋体"/>
          <w:color w:val="000000"/>
          <w:sz w:val="24"/>
        </w:rPr>
      </w:pPr>
      <w:r>
        <w:rPr>
          <w:rFonts w:hint="eastAsia" w:ascii="宋体" w:hAnsi="宋体"/>
          <w:color w:val="000000"/>
          <w:sz w:val="24"/>
        </w:rPr>
        <w:t>2、合同付款方式：</w:t>
      </w:r>
    </w:p>
    <w:p>
      <w:pPr>
        <w:spacing w:beforeLines="0" w:line="360" w:lineRule="auto"/>
        <w:ind w:firstLine="480" w:firstLineChars="200"/>
        <w:rPr>
          <w:rFonts w:hint="eastAsia" w:ascii="宋体" w:hAnsi="宋体"/>
          <w:color w:val="000000"/>
          <w:sz w:val="24"/>
        </w:rPr>
      </w:pPr>
      <w:r>
        <w:rPr>
          <w:rFonts w:hint="eastAsia" w:ascii="宋体" w:hAnsi="宋体"/>
          <w:color w:val="000000"/>
          <w:sz w:val="24"/>
        </w:rPr>
        <w:t>（1）按合同要求定期进行设备的维保工作6个月后，乙方提供维保记录给甲方，甲方凭乙方开具的增值税专用发票于10个工作日内支付合同总金额50％款项。</w:t>
      </w:r>
    </w:p>
    <w:p>
      <w:pPr>
        <w:spacing w:beforeLines="0" w:line="360" w:lineRule="auto"/>
        <w:ind w:firstLine="480" w:firstLineChars="200"/>
        <w:rPr>
          <w:rFonts w:hint="eastAsia" w:ascii="宋体" w:hAnsi="宋体"/>
          <w:color w:val="000000"/>
          <w:sz w:val="24"/>
        </w:rPr>
      </w:pPr>
      <w:r>
        <w:rPr>
          <w:rFonts w:hint="eastAsia" w:ascii="宋体" w:hAnsi="宋体"/>
          <w:color w:val="000000"/>
          <w:sz w:val="24"/>
        </w:rPr>
        <w:t>（2）按合同要求定期进行设备的维保工作满1年后，乙方提供维保记录给甲方，甲方凭乙方开具的增值税专用发票于10个工作日内支付合同</w:t>
      </w:r>
      <w:r>
        <w:rPr>
          <w:rFonts w:hint="eastAsia" w:ascii="宋体" w:hAnsi="宋体"/>
          <w:color w:val="000000"/>
          <w:sz w:val="24"/>
          <w:lang w:eastAsia="zh-CN"/>
        </w:rPr>
        <w:t>结算总价的剩余</w:t>
      </w:r>
      <w:r>
        <w:rPr>
          <w:rFonts w:hint="eastAsia" w:ascii="宋体" w:hAnsi="宋体"/>
          <w:color w:val="000000"/>
          <w:sz w:val="24"/>
        </w:rPr>
        <w:t>款项。</w:t>
      </w:r>
    </w:p>
    <w:p>
      <w:pPr>
        <w:spacing w:before="0" w:beforeLines="0" w:line="360" w:lineRule="auto"/>
        <w:outlineLvl w:val="9"/>
        <w:rPr>
          <w:rFonts w:hint="eastAsia" w:ascii="宋体" w:hAnsi="宋体"/>
          <w:b/>
          <w:color w:val="000000"/>
          <w:sz w:val="24"/>
        </w:rPr>
      </w:pPr>
      <w:r>
        <w:rPr>
          <w:rFonts w:hint="eastAsia" w:ascii="宋体" w:hAnsi="宋体"/>
          <w:b/>
          <w:color w:val="000000"/>
          <w:sz w:val="24"/>
          <w:lang w:val="en-US" w:eastAsia="zh-CN"/>
        </w:rPr>
        <w:t>四</w:t>
      </w:r>
      <w:r>
        <w:rPr>
          <w:rFonts w:hint="eastAsia" w:ascii="宋体" w:hAnsi="宋体"/>
          <w:b/>
          <w:color w:val="000000"/>
          <w:sz w:val="24"/>
        </w:rPr>
        <w:t>、 双方权利与责任</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1、甲方责任：</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1.1负责对突发性事故及重大复杂检修项目方案的审定。</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1.2负责监督承包方检修质量、安全文明生产、劳动纪律，有权对质量及违规人员进行处罚。</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1.3甲方单位提供设备的随机专用工具。</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1.4甲方单位负责提供检修备件和施工用主材及现场可供使用有管线的水、电、气和甲方单位区域内现有的起重设备。</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1.5负责对备品备件</w:t>
      </w:r>
      <w:r>
        <w:rPr>
          <w:rFonts w:hint="eastAsia" w:ascii="宋体" w:hAnsi="宋体"/>
          <w:i w:val="0"/>
          <w:iCs w:val="0"/>
          <w:sz w:val="24"/>
          <w:lang w:eastAsia="zh-CN"/>
        </w:rPr>
        <w:t>及其他材料</w:t>
      </w:r>
      <w:r>
        <w:rPr>
          <w:rFonts w:hint="eastAsia" w:ascii="宋体" w:hAnsi="宋体"/>
          <w:i w:val="0"/>
          <w:iCs w:val="0"/>
          <w:sz w:val="24"/>
        </w:rPr>
        <w:t>等的采购工作。</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1.6负责办理检修工程结算和审定工作。</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1.7负责严格按工艺和各类安装操作规程正确操作设备，严防违章操作导致设备事故的发生。</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2、乙方责任：</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2.1乙方维保人员应熟悉起重设备的原理、结构及相关国家规范标准，掌握起重设备的维护保养技能</w:t>
      </w:r>
      <w:r>
        <w:rPr>
          <w:rFonts w:hint="eastAsia" w:ascii="宋体" w:hAnsi="宋体"/>
          <w:i w:val="0"/>
          <w:iCs w:val="0"/>
          <w:sz w:val="24"/>
          <w:lang w:eastAsia="zh-CN"/>
        </w:rPr>
        <w:t>，</w:t>
      </w:r>
      <w:r>
        <w:rPr>
          <w:rFonts w:hint="eastAsia" w:ascii="宋体" w:hAnsi="宋体"/>
          <w:i w:val="0"/>
          <w:iCs w:val="0"/>
          <w:sz w:val="24"/>
        </w:rPr>
        <w:t xml:space="preserve"> 并取得相关资格证。</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2.2乙方工作负责人应为具有起重设备检修经验中级工以上技能鉴定资格，工作成员应取得起重设备检修或电气检修专业技能鉴定资格。</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2.3乙方现场的起重工、电焊工、架子工、高处作业人员等特种作业人员应持证上岗。</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2.4乙方须依据项目清单，根据国家标准和有关技术规程要求，设置单元工程质量验收单，有针对性地编制设备检修质量标准、工艺和程序，控制和保证检修过程中各工序的检修质量，乙方严格按三级验收制度执行。</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2.5乙方在维保过程中不按《电业安全工作规程》造成的人身伤亡、设备损坏等责任由乙方承担。</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2.6乙方承担维保设备属于正常磨损、维修保养自然损耗造成的单价200元以内的设备配件的更换</w:t>
      </w:r>
      <w:r>
        <w:rPr>
          <w:rFonts w:hint="eastAsia" w:ascii="宋体" w:hAnsi="宋体"/>
          <w:b/>
          <w:bCs/>
          <w:i w:val="0"/>
          <w:iCs w:val="0"/>
          <w:sz w:val="24"/>
        </w:rPr>
        <w:t>（见土谷塘航电枢纽起重设备易损件清单及报价）</w:t>
      </w:r>
      <w:r>
        <w:rPr>
          <w:rFonts w:hint="eastAsia" w:ascii="宋体" w:hAnsi="宋体"/>
          <w:i w:val="0"/>
          <w:iCs w:val="0"/>
          <w:sz w:val="24"/>
        </w:rPr>
        <w:t>；对于单价超过200元的设备配件，乙方先报价给甲方，得到甲方同意后可代为购买更换配件，乙方不收取劳务费。</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2.7乙方负责属于正常磨损、自然损耗引起的和有关标准要求定期进行的维护保养及消缺工作，由于不可抗力天灾、人为损坏、盗窃以及由于原设计不当</w:t>
      </w:r>
      <w:r>
        <w:rPr>
          <w:rFonts w:hint="eastAsia" w:ascii="宋体" w:hAnsi="宋体"/>
          <w:i w:val="0"/>
          <w:iCs w:val="0"/>
          <w:sz w:val="24"/>
          <w:lang w:eastAsia="zh-CN"/>
        </w:rPr>
        <w:t>或其他</w:t>
      </w:r>
      <w:r>
        <w:rPr>
          <w:rFonts w:hint="eastAsia" w:ascii="宋体" w:hAnsi="宋体"/>
          <w:i w:val="0"/>
          <w:iCs w:val="0"/>
          <w:sz w:val="24"/>
        </w:rPr>
        <w:t>历史遗留问题造成的设备维修或改造其费用甲方另行支付，但由于维护保养不当所造成的起重设备故障和损坏、人身伤亡，乙方应负全部责任</w:t>
      </w:r>
      <w:r>
        <w:rPr>
          <w:rFonts w:hint="eastAsia" w:ascii="宋体" w:hAnsi="宋体"/>
          <w:i w:val="0"/>
          <w:iCs w:val="0"/>
          <w:sz w:val="24"/>
          <w:lang w:eastAsia="zh-CN"/>
        </w:rPr>
        <w:t>，</w:t>
      </w:r>
      <w:r>
        <w:rPr>
          <w:rFonts w:hint="eastAsia" w:ascii="宋体" w:hAnsi="宋体"/>
          <w:i w:val="0"/>
          <w:iCs w:val="0"/>
          <w:sz w:val="24"/>
        </w:rPr>
        <w:t>并负责免费修复。</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2.8维修设备范围内，工作现场甲方配合乙方设</w:t>
      </w:r>
      <w:r>
        <w:rPr>
          <w:rFonts w:hint="eastAsia" w:ascii="宋体" w:hAnsi="宋体"/>
          <w:i w:val="0"/>
          <w:iCs w:val="0"/>
          <w:sz w:val="24"/>
          <w:lang w:eastAsia="zh-CN"/>
        </w:rPr>
        <w:t>临时遮拦</w:t>
      </w:r>
      <w:r>
        <w:rPr>
          <w:rFonts w:hint="eastAsia" w:ascii="宋体" w:hAnsi="宋体"/>
          <w:i w:val="0"/>
          <w:iCs w:val="0"/>
          <w:sz w:val="24"/>
        </w:rPr>
        <w:t>，并挂好相应的警示牌。</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2.9乙方需做好现场安全文明工作，每日收工，需做到工完料尽场清。</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2.10乙方自备维保用工器具，乙方的维修工器具、拆卸件按甲方管理要求摆放在指定位置上，生产现场管理规范化、标准化和科学化。</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2.11乙方每次派遣到甲方生产现场维保的工作人员必须在2人或2人以上，开工前应到甲方运行部门办理工作许可手续，并担任工作票签发人及负责人（乙方应提供工作票签发人及负责人名单）。</w:t>
      </w:r>
    </w:p>
    <w:p>
      <w:pPr>
        <w:numPr>
          <w:ilvl w:val="0"/>
          <w:numId w:val="0"/>
        </w:numPr>
        <w:spacing w:beforeLines="0" w:line="360" w:lineRule="auto"/>
        <w:ind w:firstLine="480" w:firstLineChars="200"/>
        <w:jc w:val="left"/>
        <w:rPr>
          <w:rFonts w:hint="eastAsia" w:ascii="宋体" w:hAnsi="宋体"/>
          <w:i w:val="0"/>
          <w:iCs w:val="0"/>
          <w:sz w:val="24"/>
        </w:rPr>
      </w:pPr>
      <w:r>
        <w:rPr>
          <w:rFonts w:hint="eastAsia" w:ascii="宋体" w:hAnsi="宋体"/>
          <w:i w:val="0"/>
          <w:iCs w:val="0"/>
          <w:sz w:val="24"/>
        </w:rPr>
        <w:t>2.12严格遵守甲方单位档案管理制度及技术资料管理规定，严守机密，未经甲方单位许可，不将各类图纸资料、生产实绩数据等泄密给任何第三方。</w:t>
      </w:r>
    </w:p>
    <w:p>
      <w:pPr>
        <w:spacing w:beforeLines="0" w:line="360" w:lineRule="auto"/>
        <w:ind w:firstLine="480" w:firstLineChars="200"/>
        <w:rPr>
          <w:rFonts w:hint="eastAsia" w:ascii="宋体" w:hAnsi="宋体"/>
          <w:i w:val="0"/>
          <w:iCs w:val="0"/>
          <w:sz w:val="24"/>
        </w:rPr>
      </w:pPr>
      <w:r>
        <w:rPr>
          <w:rFonts w:hint="eastAsia" w:ascii="宋体" w:hAnsi="宋体"/>
          <w:i w:val="0"/>
          <w:iCs w:val="0"/>
          <w:sz w:val="24"/>
        </w:rPr>
        <w:t>2.13食宿费用由乙方自理。</w:t>
      </w:r>
    </w:p>
    <w:p>
      <w:pPr>
        <w:pStyle w:val="2"/>
        <w:rPr>
          <w:rFonts w:hint="eastAsia" w:ascii="宋体" w:hAnsi="宋体"/>
          <w:i w:val="0"/>
          <w:iCs w:val="0"/>
          <w:sz w:val="24"/>
        </w:rPr>
      </w:pPr>
    </w:p>
    <w:p>
      <w:pPr>
        <w:rPr>
          <w:rFonts w:hint="eastAsia" w:ascii="宋体" w:hAnsi="宋体"/>
          <w:i w:val="0"/>
          <w:iCs w:val="0"/>
          <w:sz w:val="24"/>
        </w:rPr>
      </w:pPr>
    </w:p>
    <w:p>
      <w:pPr>
        <w:pStyle w:val="2"/>
        <w:rPr>
          <w:rFonts w:hint="eastAsia" w:ascii="宋体" w:hAnsi="宋体"/>
          <w:i w:val="0"/>
          <w:iCs w:val="0"/>
          <w:sz w:val="24"/>
        </w:rPr>
      </w:pPr>
    </w:p>
    <w:p>
      <w:pPr>
        <w:rPr>
          <w:rFonts w:hint="eastAsia" w:ascii="宋体" w:hAnsi="宋体"/>
          <w:i w:val="0"/>
          <w:iCs w:val="0"/>
          <w:sz w:val="24"/>
        </w:rPr>
      </w:pPr>
    </w:p>
    <w:p>
      <w:pPr>
        <w:pStyle w:val="2"/>
        <w:rPr>
          <w:rFonts w:hint="eastAsia" w:ascii="宋体" w:hAnsi="宋体"/>
          <w:i w:val="0"/>
          <w:iCs w:val="0"/>
          <w:sz w:val="24"/>
        </w:rPr>
      </w:pPr>
    </w:p>
    <w:p>
      <w:pPr>
        <w:rPr>
          <w:rFonts w:hint="eastAsia" w:ascii="宋体" w:hAnsi="宋体"/>
          <w:i w:val="0"/>
          <w:iCs w:val="0"/>
          <w:sz w:val="24"/>
        </w:rPr>
      </w:pPr>
    </w:p>
    <w:p>
      <w:pPr>
        <w:pStyle w:val="14"/>
        <w:rPr>
          <w:rFonts w:hint="eastAsia" w:ascii="宋体" w:hAnsi="宋体"/>
          <w:i w:val="0"/>
          <w:iCs w:val="0"/>
          <w:sz w:val="24"/>
        </w:rPr>
      </w:pPr>
    </w:p>
    <w:p>
      <w:pPr>
        <w:rPr>
          <w:rFonts w:hint="eastAsia" w:ascii="宋体" w:hAnsi="宋体"/>
          <w:i w:val="0"/>
          <w:iCs w:val="0"/>
          <w:sz w:val="24"/>
        </w:rPr>
      </w:pPr>
    </w:p>
    <w:p>
      <w:pPr>
        <w:pStyle w:val="14"/>
        <w:rPr>
          <w:rFonts w:hint="eastAsia" w:ascii="宋体" w:hAnsi="宋体"/>
          <w:i w:val="0"/>
          <w:iCs w:val="0"/>
          <w:sz w:val="24"/>
        </w:rPr>
      </w:pPr>
    </w:p>
    <w:p>
      <w:pPr>
        <w:rPr>
          <w:rFonts w:hint="eastAsia" w:ascii="宋体" w:hAnsi="宋体"/>
          <w:i w:val="0"/>
          <w:iCs w:val="0"/>
          <w:sz w:val="24"/>
        </w:rPr>
      </w:pPr>
    </w:p>
    <w:p>
      <w:pPr>
        <w:rPr>
          <w:rFonts w:hint="eastAsia"/>
        </w:rPr>
      </w:pPr>
    </w:p>
    <w:p>
      <w:pPr>
        <w:rPr>
          <w:rFonts w:hint="eastAsia" w:asciiTheme="majorEastAsia" w:hAnsiTheme="majorEastAsia" w:eastAsiaTheme="majorEastAsia" w:cstheme="majorEastAsia"/>
          <w:b/>
          <w:bCs/>
          <w:i w:val="0"/>
          <w:iCs w:val="0"/>
          <w:sz w:val="28"/>
          <w:szCs w:val="28"/>
        </w:rPr>
      </w:pPr>
      <w:r>
        <w:rPr>
          <w:rFonts w:hint="eastAsia" w:asciiTheme="majorEastAsia" w:hAnsiTheme="majorEastAsia" w:eastAsiaTheme="majorEastAsia" w:cstheme="majorEastAsia"/>
          <w:b/>
          <w:bCs/>
          <w:i w:val="0"/>
          <w:iCs w:val="0"/>
          <w:sz w:val="28"/>
          <w:szCs w:val="28"/>
        </w:rPr>
        <w:br w:type="page"/>
      </w:r>
    </w:p>
    <w:p>
      <w:pPr>
        <w:jc w:val="center"/>
        <w:rPr>
          <w:rFonts w:hint="eastAsia" w:asciiTheme="majorEastAsia" w:hAnsiTheme="majorEastAsia" w:eastAsiaTheme="majorEastAsia" w:cstheme="majorEastAsia"/>
          <w:b/>
          <w:bCs/>
          <w:i w:val="0"/>
          <w:iCs w:val="0"/>
          <w:sz w:val="28"/>
          <w:szCs w:val="28"/>
        </w:rPr>
      </w:pPr>
      <w:r>
        <w:rPr>
          <w:rFonts w:hint="eastAsia" w:asciiTheme="majorEastAsia" w:hAnsiTheme="majorEastAsia" w:eastAsiaTheme="majorEastAsia" w:cstheme="majorEastAsia"/>
          <w:b/>
          <w:bCs/>
          <w:i w:val="0"/>
          <w:iCs w:val="0"/>
          <w:sz w:val="28"/>
          <w:szCs w:val="28"/>
        </w:rPr>
        <w:t>土谷塘航电枢纽起重设备易损件清单及报价</w:t>
      </w:r>
    </w:p>
    <w:p>
      <w:pPr>
        <w:jc w:val="center"/>
        <w:rPr>
          <w:rFonts w:hint="eastAsia"/>
        </w:rPr>
      </w:pPr>
      <w:r>
        <w:rPr>
          <w:rFonts w:hint="eastAsia"/>
        </w:rPr>
        <w:drawing>
          <wp:anchor distT="0" distB="0" distL="114300" distR="114300" simplePos="0" relativeHeight="251659264" behindDoc="1" locked="0" layoutInCell="1" allowOverlap="1">
            <wp:simplePos x="0" y="0"/>
            <wp:positionH relativeFrom="column">
              <wp:posOffset>-81915</wp:posOffset>
            </wp:positionH>
            <wp:positionV relativeFrom="paragraph">
              <wp:posOffset>127000</wp:posOffset>
            </wp:positionV>
            <wp:extent cx="6074410" cy="8707120"/>
            <wp:effectExtent l="0" t="0" r="2540" b="17780"/>
            <wp:wrapThrough wrapText="bothSides">
              <wp:wrapPolygon>
                <wp:start x="0" y="0"/>
                <wp:lineTo x="0" y="21550"/>
                <wp:lineTo x="19374" y="21550"/>
                <wp:lineTo x="20525" y="21502"/>
                <wp:lineTo x="20525" y="21266"/>
                <wp:lineTo x="21541" y="21172"/>
                <wp:lineTo x="21541" y="20652"/>
                <wp:lineTo x="20593" y="20415"/>
                <wp:lineTo x="21541" y="20321"/>
                <wp:lineTo x="21541" y="19848"/>
                <wp:lineTo x="21067" y="19659"/>
                <wp:lineTo x="21541" y="19423"/>
                <wp:lineTo x="21541" y="18950"/>
                <wp:lineTo x="20525" y="18903"/>
                <wp:lineTo x="21541" y="18620"/>
                <wp:lineTo x="21541" y="18147"/>
                <wp:lineTo x="20661" y="18147"/>
                <wp:lineTo x="21541" y="17816"/>
                <wp:lineTo x="21541" y="16068"/>
                <wp:lineTo x="21474" y="16020"/>
                <wp:lineTo x="20593" y="15879"/>
                <wp:lineTo x="21541" y="15690"/>
                <wp:lineTo x="21541" y="15170"/>
                <wp:lineTo x="20525" y="15123"/>
                <wp:lineTo x="21541" y="14886"/>
                <wp:lineTo x="21541" y="13138"/>
                <wp:lineTo x="20864" y="12854"/>
                <wp:lineTo x="21541" y="12760"/>
                <wp:lineTo x="21541" y="12240"/>
                <wp:lineTo x="20864" y="12098"/>
                <wp:lineTo x="21541" y="11909"/>
                <wp:lineTo x="21541" y="11436"/>
                <wp:lineTo x="20864" y="11342"/>
                <wp:lineTo x="21541" y="11058"/>
                <wp:lineTo x="21541" y="9357"/>
                <wp:lineTo x="20999" y="9074"/>
                <wp:lineTo x="21541" y="8979"/>
                <wp:lineTo x="21541" y="7656"/>
                <wp:lineTo x="20864" y="7561"/>
                <wp:lineTo x="21541" y="7278"/>
                <wp:lineTo x="21541" y="5529"/>
                <wp:lineTo x="20525" y="5293"/>
                <wp:lineTo x="21541" y="5198"/>
                <wp:lineTo x="21541" y="4773"/>
                <wp:lineTo x="20864" y="4537"/>
                <wp:lineTo x="21541" y="4395"/>
                <wp:lineTo x="21541" y="3875"/>
                <wp:lineTo x="20864" y="3781"/>
                <wp:lineTo x="21541" y="3497"/>
                <wp:lineTo x="21541" y="1749"/>
                <wp:lineTo x="19374" y="1512"/>
                <wp:lineTo x="21541" y="1418"/>
                <wp:lineTo x="21541" y="945"/>
                <wp:lineTo x="16732" y="756"/>
                <wp:lineTo x="21541" y="189"/>
                <wp:lineTo x="21541" y="95"/>
                <wp:lineTo x="135" y="0"/>
                <wp:lineTo x="0" y="0"/>
              </wp:wrapPolygon>
            </wp:wrapThrough>
            <wp:docPr id="10" name="图片 5"/>
            <wp:cNvGraphicFramePr/>
            <a:graphic xmlns:a="http://schemas.openxmlformats.org/drawingml/2006/main">
              <a:graphicData uri="http://schemas.openxmlformats.org/drawingml/2006/picture">
                <pic:pic xmlns:pic="http://schemas.openxmlformats.org/drawingml/2006/picture">
                  <pic:nvPicPr>
                    <pic:cNvPr id="10" name="图片 5"/>
                    <pic:cNvPicPr/>
                  </pic:nvPicPr>
                  <pic:blipFill>
                    <a:blip r:embed="rId10"/>
                    <a:srcRect t="4838"/>
                    <a:stretch>
                      <a:fillRect/>
                    </a:stretch>
                  </pic:blipFill>
                  <pic:spPr>
                    <a:xfrm>
                      <a:off x="0" y="0"/>
                      <a:ext cx="6074410" cy="8707120"/>
                    </a:xfrm>
                    <a:prstGeom prst="rect">
                      <a:avLst/>
                    </a:prstGeom>
                    <a:noFill/>
                    <a:ln>
                      <a:noFill/>
                    </a:ln>
                  </pic:spPr>
                </pic:pic>
              </a:graphicData>
            </a:graphic>
          </wp:anchor>
        </w:drawing>
      </w:r>
    </w:p>
    <w:p>
      <w:pPr>
        <w:spacing w:line="360" w:lineRule="auto"/>
        <w:ind w:firstLine="315" w:firstLineChars="150"/>
        <w:jc w:val="center"/>
        <w:rPr>
          <w:rFonts w:hint="eastAsia"/>
        </w:rPr>
      </w:pPr>
      <w:r>
        <w:rPr>
          <w:rFonts w:hint="eastAsia"/>
        </w:rPr>
        <w:drawing>
          <wp:anchor distT="0" distB="0" distL="114300" distR="114300" simplePos="0" relativeHeight="251660288" behindDoc="0" locked="0" layoutInCell="1" allowOverlap="1">
            <wp:simplePos x="0" y="0"/>
            <wp:positionH relativeFrom="column">
              <wp:posOffset>-283845</wp:posOffset>
            </wp:positionH>
            <wp:positionV relativeFrom="paragraph">
              <wp:posOffset>31750</wp:posOffset>
            </wp:positionV>
            <wp:extent cx="6169660" cy="9166860"/>
            <wp:effectExtent l="0" t="0" r="2540" b="2540"/>
            <wp:wrapTopAndBottom/>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6169660" cy="9166860"/>
                    </a:xfrm>
                    <a:prstGeom prst="rect">
                      <a:avLst/>
                    </a:prstGeom>
                    <a:noFill/>
                    <a:ln>
                      <a:noFill/>
                    </a:ln>
                  </pic:spPr>
                </pic:pic>
              </a:graphicData>
            </a:graphic>
          </wp:anchor>
        </w:drawing>
      </w:r>
    </w:p>
    <w:p>
      <w:pPr>
        <w:spacing w:line="360" w:lineRule="auto"/>
        <w:ind w:firstLine="315" w:firstLineChars="150"/>
        <w:jc w:val="center"/>
        <w:rPr>
          <w:rFonts w:hint="eastAsia"/>
        </w:rPr>
      </w:pPr>
      <w:r>
        <w:rPr>
          <w:rFonts w:hint="eastAsia"/>
        </w:rPr>
        <w:drawing>
          <wp:anchor distT="0" distB="0" distL="114300" distR="114300" simplePos="0" relativeHeight="251661312" behindDoc="0" locked="0" layoutInCell="1" allowOverlap="1">
            <wp:simplePos x="0" y="0"/>
            <wp:positionH relativeFrom="column">
              <wp:posOffset>-244475</wp:posOffset>
            </wp:positionH>
            <wp:positionV relativeFrom="paragraph">
              <wp:posOffset>39370</wp:posOffset>
            </wp:positionV>
            <wp:extent cx="6169660" cy="9181465"/>
            <wp:effectExtent l="0" t="0" r="2540" b="635"/>
            <wp:wrapTopAndBottom/>
            <wp:docPr id="8" name="图片 7"/>
            <wp:cNvGraphicFramePr/>
            <a:graphic xmlns:a="http://schemas.openxmlformats.org/drawingml/2006/main">
              <a:graphicData uri="http://schemas.openxmlformats.org/drawingml/2006/picture">
                <pic:pic xmlns:pic="http://schemas.openxmlformats.org/drawingml/2006/picture">
                  <pic:nvPicPr>
                    <pic:cNvPr id="8" name="图片 7"/>
                    <pic:cNvPicPr/>
                  </pic:nvPicPr>
                  <pic:blipFill>
                    <a:blip r:embed="rId12"/>
                    <a:stretch>
                      <a:fillRect/>
                    </a:stretch>
                  </pic:blipFill>
                  <pic:spPr>
                    <a:xfrm>
                      <a:off x="0" y="0"/>
                      <a:ext cx="6169660" cy="9181465"/>
                    </a:xfrm>
                    <a:prstGeom prst="rect">
                      <a:avLst/>
                    </a:prstGeom>
                    <a:noFill/>
                    <a:ln>
                      <a:noFill/>
                    </a:ln>
                  </pic:spPr>
                </pic:pic>
              </a:graphicData>
            </a:graphic>
          </wp:anchor>
        </w:drawing>
      </w:r>
    </w:p>
    <w:p>
      <w:pPr>
        <w:numPr>
          <w:ilvl w:val="0"/>
          <w:numId w:val="0"/>
        </w:numPr>
        <w:ind w:firstLine="420" w:firstLineChars="200"/>
        <w:jc w:val="left"/>
        <w:rPr>
          <w:rFonts w:hint="eastAsia" w:ascii="宋体" w:hAnsi="宋体"/>
          <w:i w:val="0"/>
          <w:iCs w:val="0"/>
          <w:sz w:val="24"/>
        </w:rPr>
      </w:pPr>
      <w:r>
        <w:rPr>
          <w:rFonts w:hint="eastAsia"/>
        </w:rPr>
        <w:drawing>
          <wp:anchor distT="0" distB="0" distL="114300" distR="114300" simplePos="0" relativeHeight="251662336" behindDoc="0" locked="0" layoutInCell="1" allowOverlap="1">
            <wp:simplePos x="0" y="0"/>
            <wp:positionH relativeFrom="column">
              <wp:posOffset>-87630</wp:posOffset>
            </wp:positionH>
            <wp:positionV relativeFrom="paragraph">
              <wp:posOffset>27305</wp:posOffset>
            </wp:positionV>
            <wp:extent cx="6169660" cy="9174480"/>
            <wp:effectExtent l="0" t="0" r="2540" b="7620"/>
            <wp:wrapTopAndBottom/>
            <wp:docPr id="9" name="图片 8"/>
            <wp:cNvGraphicFramePr/>
            <a:graphic xmlns:a="http://schemas.openxmlformats.org/drawingml/2006/main">
              <a:graphicData uri="http://schemas.openxmlformats.org/drawingml/2006/picture">
                <pic:pic xmlns:pic="http://schemas.openxmlformats.org/drawingml/2006/picture">
                  <pic:nvPicPr>
                    <pic:cNvPr id="9" name="图片 8"/>
                    <pic:cNvPicPr/>
                  </pic:nvPicPr>
                  <pic:blipFill>
                    <a:blip r:embed="rId13"/>
                    <a:stretch>
                      <a:fillRect/>
                    </a:stretch>
                  </pic:blipFill>
                  <pic:spPr>
                    <a:xfrm>
                      <a:off x="0" y="0"/>
                      <a:ext cx="6169660" cy="9174480"/>
                    </a:xfrm>
                    <a:prstGeom prst="rect">
                      <a:avLst/>
                    </a:prstGeom>
                    <a:noFill/>
                    <a:ln>
                      <a:noFill/>
                    </a:ln>
                  </pic:spPr>
                </pic:pic>
              </a:graphicData>
            </a:graphic>
          </wp:anchor>
        </w:drawing>
      </w:r>
    </w:p>
    <w:p>
      <w:pPr>
        <w:numPr>
          <w:ilvl w:val="0"/>
          <w:numId w:val="10"/>
        </w:numPr>
        <w:spacing w:before="0" w:beforeLines="0" w:line="360" w:lineRule="auto"/>
        <w:outlineLvl w:val="9"/>
        <w:rPr>
          <w:rFonts w:ascii="宋体" w:hAnsi="宋体"/>
          <w:b/>
          <w:bCs w:val="0"/>
          <w:color w:val="000000"/>
          <w:sz w:val="24"/>
        </w:rPr>
      </w:pPr>
      <w:r>
        <w:rPr>
          <w:rFonts w:hint="eastAsia" w:ascii="宋体" w:hAnsi="宋体"/>
          <w:b/>
          <w:bCs w:val="0"/>
          <w:color w:val="000000"/>
          <w:sz w:val="24"/>
        </w:rPr>
        <w:t>违约及赔偿责任</w:t>
      </w:r>
    </w:p>
    <w:p>
      <w:pPr>
        <w:numPr>
          <w:ilvl w:val="0"/>
          <w:numId w:val="0"/>
        </w:numPr>
        <w:spacing w:before="0" w:beforeLines="0" w:line="360" w:lineRule="auto"/>
        <w:outlineLvl w:val="9"/>
        <w:rPr>
          <w:rFonts w:ascii="宋体" w:hAnsi="宋体"/>
          <w:color w:val="000000"/>
          <w:sz w:val="24"/>
        </w:rPr>
      </w:pPr>
      <w:r>
        <w:rPr>
          <w:rFonts w:hint="eastAsia" w:ascii="宋体" w:hAnsi="宋体"/>
          <w:color w:val="000000"/>
          <w:sz w:val="24"/>
        </w:rPr>
        <w:t>（一）甲方的违约及赔偿责任</w:t>
      </w:r>
    </w:p>
    <w:p>
      <w:pPr>
        <w:spacing w:beforeLines="0" w:line="360" w:lineRule="auto"/>
        <w:ind w:firstLine="480" w:firstLineChars="200"/>
        <w:rPr>
          <w:rFonts w:hint="eastAsia" w:ascii="宋体" w:hAnsi="宋体"/>
          <w:color w:val="000000"/>
          <w:sz w:val="24"/>
        </w:rPr>
      </w:pPr>
      <w:r>
        <w:rPr>
          <w:rFonts w:hint="eastAsia" w:ascii="宋体" w:hAnsi="宋体"/>
          <w:color w:val="000000"/>
          <w:sz w:val="24"/>
        </w:rPr>
        <w:t>甲方违反合同规定的应当及时予以改正，造成乙方的经济损失，应向甲方赔偿。</w:t>
      </w:r>
    </w:p>
    <w:p>
      <w:pPr>
        <w:spacing w:beforeLines="0" w:line="360" w:lineRule="auto"/>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rPr>
        <w:t>二</w:t>
      </w:r>
      <w:r>
        <w:rPr>
          <w:rFonts w:hint="eastAsia" w:ascii="宋体" w:hAnsi="宋体"/>
          <w:color w:val="000000"/>
          <w:sz w:val="24"/>
          <w:lang w:eastAsia="zh-CN"/>
        </w:rPr>
        <w:t>）</w:t>
      </w:r>
      <w:r>
        <w:rPr>
          <w:rFonts w:hint="eastAsia" w:ascii="宋体" w:hAnsi="宋体"/>
          <w:color w:val="000000"/>
          <w:sz w:val="24"/>
        </w:rPr>
        <w:t>乙方的违约及赔偿责任</w:t>
      </w:r>
    </w:p>
    <w:p>
      <w:pPr>
        <w:spacing w:beforeLines="0" w:line="360" w:lineRule="auto"/>
        <w:ind w:firstLine="480" w:firstLineChars="200"/>
        <w:rPr>
          <w:rFonts w:ascii="宋体" w:hAnsi="宋体"/>
          <w:color w:val="000000"/>
          <w:sz w:val="24"/>
        </w:rPr>
      </w:pPr>
      <w:r>
        <w:rPr>
          <w:rFonts w:hint="eastAsia" w:ascii="宋体" w:hAnsi="宋体"/>
          <w:color w:val="000000"/>
          <w:sz w:val="24"/>
        </w:rPr>
        <w:t>1. 乙方违反施工合同的规定，将技术服务的任何部分违法转让或非法分包；</w:t>
      </w:r>
    </w:p>
    <w:p>
      <w:pPr>
        <w:spacing w:beforeLines="0" w:line="360" w:lineRule="auto"/>
        <w:ind w:firstLine="480" w:firstLineChars="200"/>
        <w:rPr>
          <w:rFonts w:ascii="宋体" w:hAnsi="宋体"/>
          <w:color w:val="000000"/>
          <w:sz w:val="24"/>
        </w:rPr>
      </w:pPr>
      <w:r>
        <w:rPr>
          <w:rFonts w:hint="eastAsia" w:ascii="宋体" w:hAnsi="宋体"/>
          <w:color w:val="000000"/>
          <w:sz w:val="24"/>
        </w:rPr>
        <w:t>2. 乙方未能按照响应文件的承诺配备满足施工的人员或设备；</w:t>
      </w:r>
    </w:p>
    <w:p>
      <w:pPr>
        <w:spacing w:beforeLines="0" w:line="360" w:lineRule="auto"/>
        <w:ind w:firstLine="480" w:firstLineChars="200"/>
        <w:rPr>
          <w:rFonts w:ascii="宋体" w:hAnsi="宋体"/>
          <w:color w:val="000000"/>
          <w:sz w:val="24"/>
        </w:rPr>
      </w:pPr>
      <w:r>
        <w:rPr>
          <w:rFonts w:hint="eastAsia" w:ascii="宋体" w:hAnsi="宋体"/>
          <w:color w:val="000000"/>
          <w:sz w:val="24"/>
        </w:rPr>
        <w:t>3. 乙方不履行职责，造成质量、安全事故或向相关人索贿、谋取私利，或与相关人串通损害乙方利益，给乙方造成损失；</w:t>
      </w:r>
    </w:p>
    <w:p>
      <w:pPr>
        <w:spacing w:beforeLines="0" w:line="360" w:lineRule="auto"/>
        <w:ind w:firstLine="480" w:firstLineChars="200"/>
        <w:rPr>
          <w:rFonts w:ascii="宋体" w:hAnsi="宋体"/>
          <w:color w:val="000000"/>
          <w:sz w:val="24"/>
        </w:rPr>
      </w:pPr>
      <w:r>
        <w:rPr>
          <w:rFonts w:hint="eastAsia" w:ascii="宋体" w:hAnsi="宋体"/>
          <w:color w:val="000000"/>
          <w:sz w:val="24"/>
        </w:rPr>
        <w:t>4.乙方拒绝或未能遵守甲方的指示，或未能按合同进度计划及时完成合同约定的工作，造成工期延误；</w:t>
      </w:r>
    </w:p>
    <w:p>
      <w:pPr>
        <w:spacing w:beforeLines="0" w:line="360" w:lineRule="auto"/>
        <w:ind w:firstLine="480" w:firstLineChars="200"/>
        <w:rPr>
          <w:rFonts w:ascii="宋体" w:hAnsi="宋体"/>
          <w:color w:val="000000"/>
          <w:sz w:val="24"/>
        </w:rPr>
      </w:pPr>
      <w:r>
        <w:rPr>
          <w:rFonts w:hint="eastAsia" w:ascii="宋体" w:hAnsi="宋体"/>
          <w:color w:val="000000"/>
          <w:sz w:val="24"/>
        </w:rPr>
        <w:t>5. 尽管乙方已按承诺派遣了各类作业人员，但若这些人员仍不能满足合同进度计划和</w:t>
      </w:r>
      <w:r>
        <w:rPr>
          <w:rFonts w:hint="eastAsia" w:ascii="宋体" w:hAnsi="宋体"/>
          <w:color w:val="000000"/>
          <w:sz w:val="24"/>
          <w:lang w:eastAsia="zh-CN"/>
        </w:rPr>
        <w:t>（</w:t>
      </w:r>
      <w:r>
        <w:rPr>
          <w:rFonts w:hint="eastAsia" w:ascii="宋体" w:hAnsi="宋体"/>
          <w:color w:val="000000"/>
          <w:sz w:val="24"/>
        </w:rPr>
        <w:t>或</w:t>
      </w:r>
      <w:r>
        <w:rPr>
          <w:rFonts w:hint="eastAsia" w:ascii="宋体" w:hAnsi="宋体"/>
          <w:color w:val="000000"/>
          <w:sz w:val="24"/>
          <w:lang w:eastAsia="zh-CN"/>
        </w:rPr>
        <w:t>）</w:t>
      </w:r>
      <w:r>
        <w:rPr>
          <w:rFonts w:hint="eastAsia" w:ascii="宋体" w:hAnsi="宋体"/>
          <w:color w:val="000000"/>
          <w:sz w:val="24"/>
        </w:rPr>
        <w:t>质量要求时，甲方有权要求乙方继续增派或</w:t>
      </w:r>
      <w:r>
        <w:rPr>
          <w:rFonts w:hint="eastAsia" w:ascii="宋体" w:hAnsi="宋体"/>
          <w:color w:val="000000"/>
          <w:sz w:val="24"/>
          <w:lang w:eastAsia="zh-CN"/>
        </w:rPr>
        <w:t>雇佣</w:t>
      </w:r>
      <w:r>
        <w:rPr>
          <w:rFonts w:hint="eastAsia" w:ascii="宋体" w:hAnsi="宋体"/>
          <w:color w:val="000000"/>
          <w:sz w:val="24"/>
        </w:rPr>
        <w:t>施工作业人员，乙方应立即执行，由此增加的费用和</w:t>
      </w:r>
      <w:r>
        <w:rPr>
          <w:rFonts w:hint="eastAsia" w:ascii="宋体" w:hAnsi="宋体"/>
          <w:color w:val="000000"/>
          <w:sz w:val="24"/>
          <w:lang w:eastAsia="zh-CN"/>
        </w:rPr>
        <w:t>（</w:t>
      </w:r>
      <w:r>
        <w:rPr>
          <w:rFonts w:hint="eastAsia" w:ascii="宋体" w:hAnsi="宋体"/>
          <w:color w:val="000000"/>
          <w:sz w:val="24"/>
        </w:rPr>
        <w:t>或</w:t>
      </w:r>
      <w:r>
        <w:rPr>
          <w:rFonts w:hint="eastAsia" w:ascii="宋体" w:hAnsi="宋体"/>
          <w:color w:val="000000"/>
          <w:sz w:val="24"/>
          <w:lang w:eastAsia="zh-CN"/>
        </w:rPr>
        <w:t>）</w:t>
      </w:r>
      <w:r>
        <w:rPr>
          <w:rFonts w:hint="eastAsia" w:ascii="宋体" w:hAnsi="宋体"/>
          <w:color w:val="000000"/>
          <w:sz w:val="24"/>
        </w:rPr>
        <w:t>工期延误由甲方承担。</w:t>
      </w:r>
    </w:p>
    <w:p>
      <w:pPr>
        <w:spacing w:beforeLines="0" w:line="360" w:lineRule="auto"/>
        <w:ind w:firstLine="480" w:firstLineChars="200"/>
        <w:rPr>
          <w:rFonts w:ascii="宋体" w:hAnsi="宋体"/>
          <w:color w:val="000000"/>
          <w:sz w:val="24"/>
        </w:rPr>
      </w:pPr>
      <w:r>
        <w:rPr>
          <w:rFonts w:hint="eastAsia" w:ascii="宋体" w:hAnsi="宋体"/>
          <w:color w:val="000000"/>
          <w:sz w:val="24"/>
        </w:rPr>
        <w:t>7. 若因乙方不负责任、</w:t>
      </w:r>
      <w:r>
        <w:rPr>
          <w:rFonts w:hint="eastAsia" w:ascii="宋体" w:hAnsi="宋体"/>
          <w:color w:val="000000"/>
          <w:sz w:val="24"/>
          <w:lang w:eastAsia="zh-CN"/>
        </w:rPr>
        <w:t>失职渎职</w:t>
      </w:r>
      <w:r>
        <w:rPr>
          <w:rFonts w:hint="eastAsia" w:ascii="宋体" w:hAnsi="宋体"/>
          <w:color w:val="000000"/>
          <w:sz w:val="24"/>
        </w:rPr>
        <w:t>，使给甲方造成质量安全事故并造成一定经济损失或被上级通报批评的，乙方向甲方支付违约金及赔偿金，同时乙方将上报有关部门追究相应责任人的责任。</w:t>
      </w:r>
    </w:p>
    <w:p>
      <w:pPr>
        <w:spacing w:beforeLines="0" w:line="360" w:lineRule="auto"/>
        <w:ind w:firstLine="480" w:firstLineChars="200"/>
        <w:rPr>
          <w:rFonts w:ascii="宋体" w:hAnsi="宋体"/>
          <w:color w:val="000000"/>
          <w:sz w:val="24"/>
        </w:rPr>
      </w:pPr>
      <w:r>
        <w:rPr>
          <w:rFonts w:hint="eastAsia" w:ascii="宋体" w:hAnsi="宋体"/>
          <w:color w:val="000000"/>
          <w:sz w:val="24"/>
        </w:rPr>
        <w:t>8. 在合同履行期间，如乙方在隐蔽工程施工中弄虚作假，乙方应更换主要负责人，并向甲方支付违约金，并应重新完成相关工作任务。因弄虚作假造成甲方损失的，依法追究相关责任和赔偿。</w:t>
      </w:r>
    </w:p>
    <w:p>
      <w:pPr>
        <w:spacing w:beforeLines="0" w:line="360" w:lineRule="auto"/>
        <w:ind w:firstLine="480" w:firstLineChars="200"/>
        <w:rPr>
          <w:rFonts w:ascii="宋体" w:hAnsi="宋体"/>
          <w:color w:val="000000"/>
          <w:sz w:val="24"/>
        </w:rPr>
      </w:pPr>
      <w:r>
        <w:rPr>
          <w:rFonts w:hint="eastAsia" w:ascii="宋体" w:hAnsi="宋体"/>
          <w:color w:val="000000"/>
          <w:sz w:val="24"/>
        </w:rPr>
        <w:t>9. 对执行甲方的工作指令不力，工作责任心不强、职业道德差而造成严重影响的乙方作业人员，甲方有权</w:t>
      </w:r>
      <w:r>
        <w:rPr>
          <w:rFonts w:hint="eastAsia" w:ascii="宋体" w:hAnsi="宋体"/>
          <w:color w:val="000000"/>
          <w:sz w:val="24"/>
          <w:lang w:eastAsia="zh-CN"/>
        </w:rPr>
        <w:t>做出</w:t>
      </w:r>
      <w:r>
        <w:rPr>
          <w:rFonts w:hint="eastAsia" w:ascii="宋体" w:hAnsi="宋体"/>
          <w:color w:val="000000"/>
          <w:sz w:val="24"/>
        </w:rPr>
        <w:t>调整或更换，乙方主要负责人必须服从，乙方应向甲方支付违约金。</w:t>
      </w:r>
    </w:p>
    <w:p>
      <w:pPr>
        <w:spacing w:beforeLines="0" w:line="360" w:lineRule="auto"/>
        <w:ind w:firstLine="480" w:firstLineChars="200"/>
        <w:rPr>
          <w:rFonts w:ascii="宋体" w:hAnsi="宋体"/>
          <w:color w:val="000000"/>
          <w:sz w:val="24"/>
        </w:rPr>
      </w:pPr>
      <w:r>
        <w:rPr>
          <w:rFonts w:hint="eastAsia" w:ascii="宋体" w:hAnsi="宋体"/>
          <w:color w:val="000000"/>
          <w:sz w:val="24"/>
        </w:rPr>
        <w:t>10. 甲方在向乙方发出书面指令的7天内未见执行的，可以向乙方扣除违约金，在14天以上还不执行的甲方有权终止合同。</w:t>
      </w:r>
    </w:p>
    <w:p>
      <w:pPr>
        <w:spacing w:beforeLines="0" w:line="360" w:lineRule="auto"/>
        <w:ind w:firstLine="480" w:firstLineChars="200"/>
        <w:rPr>
          <w:rFonts w:ascii="宋体" w:hAnsi="宋体"/>
          <w:color w:val="000000"/>
          <w:sz w:val="24"/>
        </w:rPr>
      </w:pPr>
      <w:r>
        <w:rPr>
          <w:rFonts w:hint="eastAsia" w:ascii="宋体" w:hAnsi="宋体"/>
          <w:color w:val="000000"/>
          <w:sz w:val="24"/>
        </w:rPr>
        <w:t>11.乙方违反施工合同的规定并造成甲方的经济损失，应向甲方赔偿。乙方对因第三方责任造成的任何经济损失，不承担责任。如果甲方与乙方或第三方对有关经济损失共责任时，应按责任比例计算赔偿。</w:t>
      </w:r>
    </w:p>
    <w:p>
      <w:pPr>
        <w:spacing w:beforeLines="0" w:line="360" w:lineRule="auto"/>
        <w:ind w:firstLine="480" w:firstLineChars="200"/>
        <w:rPr>
          <w:rFonts w:ascii="宋体" w:hAnsi="宋体"/>
          <w:color w:val="000000"/>
          <w:sz w:val="24"/>
        </w:rPr>
      </w:pPr>
      <w:r>
        <w:rPr>
          <w:rFonts w:hint="eastAsia" w:ascii="宋体" w:hAnsi="宋体"/>
          <w:color w:val="000000"/>
          <w:sz w:val="24"/>
        </w:rPr>
        <w:t>12.甲方发生上述的违约情况时，乙方将视违约的严重程度采取措施。</w:t>
      </w:r>
    </w:p>
    <w:p>
      <w:pPr>
        <w:spacing w:beforeLines="0" w:line="360" w:lineRule="auto"/>
        <w:rPr>
          <w:rFonts w:ascii="宋体" w:hAnsi="宋体"/>
          <w:color w:val="000000"/>
          <w:sz w:val="24"/>
        </w:rPr>
      </w:pPr>
      <w:r>
        <w:rPr>
          <w:rFonts w:hint="eastAsia" w:ascii="宋体" w:hAnsi="宋体"/>
          <w:color w:val="000000"/>
          <w:sz w:val="24"/>
        </w:rPr>
        <w:t>（三）赔偿责任的期限</w:t>
      </w:r>
    </w:p>
    <w:p>
      <w:pPr>
        <w:spacing w:beforeLines="0" w:line="360" w:lineRule="auto"/>
        <w:ind w:firstLine="480" w:firstLineChars="200"/>
        <w:rPr>
          <w:rFonts w:ascii="宋体" w:hAnsi="宋体"/>
          <w:color w:val="000000"/>
          <w:sz w:val="24"/>
        </w:rPr>
      </w:pPr>
      <w:r>
        <w:rPr>
          <w:rFonts w:hint="eastAsia" w:ascii="宋体" w:hAnsi="宋体"/>
          <w:color w:val="000000"/>
          <w:sz w:val="24"/>
        </w:rPr>
        <w:t>甲方或乙方任何一方向另一方要求的赔偿，都应在赔偿事件发生后的7日之内以书面形式提出索赔。如果该事件具有持续性，则应在事件首次发生后7日之内提出索赔意向，并每隔7日提供一次该事件仍在持续发展的证明材料，直至该事件结束后7日之内提出正式的索赔文件。否则，无论是甲方还是乙方均有权对上述索赔不予受理。</w:t>
      </w:r>
    </w:p>
    <w:p>
      <w:pPr>
        <w:spacing w:beforeLines="0" w:line="360" w:lineRule="auto"/>
        <w:rPr>
          <w:rFonts w:ascii="宋体" w:hAnsi="宋体"/>
          <w:color w:val="000000"/>
          <w:sz w:val="24"/>
        </w:rPr>
      </w:pPr>
      <w:r>
        <w:rPr>
          <w:rFonts w:hint="eastAsia" w:ascii="宋体" w:hAnsi="宋体"/>
          <w:color w:val="000000"/>
          <w:sz w:val="24"/>
        </w:rPr>
        <w:t>（四）赔偿的限额</w:t>
      </w:r>
    </w:p>
    <w:p>
      <w:pPr>
        <w:spacing w:beforeLines="0" w:line="360" w:lineRule="auto"/>
        <w:ind w:firstLine="480" w:firstLineChars="200"/>
        <w:rPr>
          <w:rFonts w:ascii="宋体" w:hAnsi="宋体"/>
          <w:color w:val="000000"/>
          <w:sz w:val="24"/>
        </w:rPr>
      </w:pPr>
      <w:r>
        <w:rPr>
          <w:rFonts w:hint="eastAsia" w:ascii="宋体" w:hAnsi="宋体"/>
          <w:color w:val="000000"/>
          <w:sz w:val="24"/>
        </w:rPr>
        <w:t>除非甲方、乙方相互或给相关第三方造成重大损失需提交司法或仲裁外，违约处罚或责任赔偿累计一般不超过合同额的10%。</w:t>
      </w:r>
    </w:p>
    <w:p>
      <w:pPr>
        <w:spacing w:before="0" w:beforeLines="0" w:line="360" w:lineRule="auto"/>
        <w:outlineLvl w:val="9"/>
        <w:rPr>
          <w:rFonts w:hint="eastAsia" w:ascii="宋体" w:hAnsi="宋体"/>
          <w:b/>
          <w:color w:val="000000"/>
          <w:sz w:val="24"/>
        </w:rPr>
      </w:pPr>
      <w:r>
        <w:rPr>
          <w:rFonts w:hint="eastAsia" w:ascii="宋体" w:hAnsi="宋体"/>
          <w:b/>
          <w:color w:val="000000"/>
          <w:sz w:val="24"/>
          <w:lang w:val="en-US" w:eastAsia="zh-CN"/>
        </w:rPr>
        <w:t>六</w:t>
      </w:r>
      <w:r>
        <w:rPr>
          <w:rFonts w:hint="eastAsia" w:ascii="宋体" w:hAnsi="宋体"/>
          <w:b/>
          <w:color w:val="000000"/>
          <w:sz w:val="24"/>
        </w:rPr>
        <w:t>、争议的解决</w:t>
      </w:r>
    </w:p>
    <w:p>
      <w:pPr>
        <w:spacing w:beforeLines="0" w:line="360" w:lineRule="auto"/>
        <w:ind w:firstLine="480" w:firstLineChars="200"/>
        <w:rPr>
          <w:rFonts w:ascii="宋体" w:hAnsi="宋体"/>
          <w:color w:val="000000"/>
          <w:sz w:val="24"/>
        </w:rPr>
      </w:pPr>
      <w:r>
        <w:rPr>
          <w:rFonts w:hint="eastAsia" w:ascii="宋体" w:hAnsi="宋体"/>
          <w:color w:val="000000"/>
          <w:sz w:val="24"/>
        </w:rPr>
        <w:t>基于本协议所发生的所有争议，应由双方通过友好协商方式解决。如果协商不能达成一致时，任何一方均可向甲方住所地人民法院提起诉讼。</w:t>
      </w:r>
    </w:p>
    <w:p>
      <w:pPr>
        <w:spacing w:before="0" w:beforeLines="0" w:line="360" w:lineRule="auto"/>
        <w:outlineLvl w:val="9"/>
        <w:rPr>
          <w:rFonts w:hint="eastAsia"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rPr>
        <w:t>、其他</w:t>
      </w:r>
    </w:p>
    <w:p>
      <w:pPr>
        <w:spacing w:line="360" w:lineRule="auto"/>
        <w:ind w:firstLine="480" w:firstLineChars="200"/>
        <w:rPr>
          <w:rFonts w:ascii="宋体" w:hAnsi="宋体"/>
          <w:color w:val="000000"/>
          <w:sz w:val="24"/>
        </w:rPr>
      </w:pPr>
      <w:r>
        <w:rPr>
          <w:rFonts w:hint="eastAsia" w:ascii="宋体" w:hAnsi="宋体"/>
          <w:color w:val="000000"/>
          <w:sz w:val="24"/>
        </w:rPr>
        <w:t>1、未尽事宜，甲、乙双方另行协商解决，所做出的补充规定经双方法定代表人（单位负责人）或其授权代表签</w:t>
      </w:r>
      <w:r>
        <w:rPr>
          <w:rFonts w:hint="eastAsia" w:ascii="宋体" w:hAnsi="宋体"/>
          <w:color w:val="000000"/>
          <w:sz w:val="24"/>
          <w:lang w:eastAsia="zh-CN"/>
        </w:rPr>
        <w:t>署并加</w:t>
      </w:r>
      <w:r>
        <w:rPr>
          <w:rFonts w:hint="eastAsia" w:ascii="宋体" w:hAnsi="宋体"/>
          <w:color w:val="000000"/>
          <w:sz w:val="24"/>
        </w:rPr>
        <w:t>盖</w:t>
      </w:r>
      <w:r>
        <w:rPr>
          <w:rFonts w:hint="eastAsia" w:ascii="宋体" w:hAnsi="宋体"/>
          <w:color w:val="000000"/>
          <w:sz w:val="24"/>
          <w:lang w:eastAsia="zh-CN"/>
        </w:rPr>
        <w:t>单位公章或合同专用</w:t>
      </w:r>
      <w:r>
        <w:rPr>
          <w:rFonts w:hint="eastAsia" w:ascii="宋体" w:hAnsi="宋体"/>
          <w:color w:val="000000"/>
          <w:sz w:val="24"/>
        </w:rPr>
        <w:t>章生效后，与本合同具有同等效力。</w:t>
      </w:r>
    </w:p>
    <w:p>
      <w:pPr>
        <w:spacing w:line="360" w:lineRule="auto"/>
        <w:ind w:firstLine="480" w:firstLineChars="200"/>
        <w:rPr>
          <w:rFonts w:ascii="宋体" w:hAnsi="宋体"/>
          <w:color w:val="000000"/>
          <w:sz w:val="24"/>
        </w:rPr>
      </w:pPr>
      <w:r>
        <w:rPr>
          <w:rFonts w:hint="eastAsia" w:ascii="宋体" w:hAnsi="宋体"/>
          <w:color w:val="000000"/>
          <w:sz w:val="24"/>
        </w:rPr>
        <w:t>2、本合</w:t>
      </w:r>
      <w:r>
        <w:rPr>
          <w:rFonts w:hint="eastAsia" w:ascii="宋体" w:hAnsi="宋体"/>
          <w:color w:val="000000"/>
          <w:sz w:val="24"/>
          <w:highlight w:val="none"/>
        </w:rPr>
        <w:t>同经双方法定代表人（单位负责人）或其授权代表签</w:t>
      </w:r>
      <w:r>
        <w:rPr>
          <w:rFonts w:hint="eastAsia" w:ascii="宋体" w:hAnsi="宋体"/>
          <w:color w:val="000000"/>
          <w:sz w:val="24"/>
          <w:highlight w:val="none"/>
          <w:lang w:eastAsia="zh-CN"/>
        </w:rPr>
        <w:t>署</w:t>
      </w:r>
      <w:r>
        <w:rPr>
          <w:rFonts w:hint="eastAsia" w:ascii="宋体" w:hAnsi="宋体"/>
          <w:color w:val="000000"/>
          <w:sz w:val="24"/>
          <w:lang w:eastAsia="zh-CN"/>
        </w:rPr>
        <w:t>并加</w:t>
      </w:r>
      <w:r>
        <w:rPr>
          <w:rFonts w:hint="eastAsia" w:ascii="宋体" w:hAnsi="宋体"/>
          <w:color w:val="000000"/>
          <w:sz w:val="24"/>
        </w:rPr>
        <w:t>盖</w:t>
      </w:r>
      <w:r>
        <w:rPr>
          <w:rFonts w:hint="eastAsia" w:ascii="宋体" w:hAnsi="宋体"/>
          <w:color w:val="000000"/>
          <w:sz w:val="24"/>
          <w:lang w:eastAsia="zh-CN"/>
        </w:rPr>
        <w:t>单位公章或合同专用</w:t>
      </w:r>
      <w:r>
        <w:rPr>
          <w:rFonts w:hint="eastAsia" w:ascii="宋体" w:hAnsi="宋体"/>
          <w:color w:val="000000"/>
          <w:sz w:val="24"/>
          <w:highlight w:val="none"/>
        </w:rPr>
        <w:t>盖章后生效。本合同一式</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lang w:eastAsia="zh-CN"/>
        </w:rPr>
        <w:t>捌</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份，甲方</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lang w:eastAsia="zh-CN"/>
        </w:rPr>
        <w:t>陆</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份，乙方</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lang w:eastAsia="zh-CN"/>
        </w:rPr>
        <w:t>贰</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份，双方各执正本</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壹</w:t>
      </w:r>
      <w:r>
        <w:rPr>
          <w:rFonts w:hint="eastAsia" w:ascii="宋体" w:hAnsi="宋体"/>
          <w:color w:val="000000"/>
          <w:sz w:val="24"/>
          <w:highlight w:val="none"/>
          <w:u w:val="single"/>
          <w:lang w:val="en-US" w:eastAsia="zh-CN"/>
        </w:rPr>
        <w:t xml:space="preserve"> </w:t>
      </w:r>
      <w:r>
        <w:rPr>
          <w:rFonts w:hint="eastAsia" w:ascii="宋体" w:hAnsi="宋体"/>
          <w:color w:val="000000"/>
          <w:sz w:val="24"/>
        </w:rPr>
        <w:t>份，正本与副本具有同等法律效力。</w:t>
      </w:r>
    </w:p>
    <w:p>
      <w:pPr>
        <w:pStyle w:val="27"/>
        <w:spacing w:line="360" w:lineRule="auto"/>
        <w:ind w:left="420" w:firstLine="0" w:firstLineChars="0"/>
        <w:rPr>
          <w:rFonts w:hint="eastAsia" w:ascii="宋体" w:hAnsi="宋体" w:eastAsia="宋体" w:cs="Times New Roman"/>
          <w:color w:val="000000"/>
          <w:kern w:val="2"/>
          <w:highlight w:val="none"/>
        </w:rPr>
      </w:pPr>
      <w:r>
        <w:rPr>
          <w:rFonts w:hint="eastAsia" w:ascii="宋体" w:hAnsi="宋体" w:eastAsia="宋体" w:cs="Times New Roman"/>
          <w:color w:val="000000"/>
          <w:kern w:val="2"/>
          <w:highlight w:val="none"/>
        </w:rPr>
        <w:t>（以下无正文）</w:t>
      </w:r>
      <w:bookmarkEnd w:id="20"/>
    </w:p>
    <w:p>
      <w:pPr>
        <w:rPr>
          <w:rFonts w:hint="eastAsia" w:ascii="宋体" w:hAnsi="宋体" w:eastAsia="宋体" w:cs="Times New Roman"/>
          <w:color w:val="000000"/>
          <w:kern w:val="2"/>
          <w:highlight w:val="none"/>
        </w:rPr>
      </w:pPr>
      <w:r>
        <w:rPr>
          <w:rFonts w:hint="eastAsia" w:ascii="宋体" w:hAnsi="宋体" w:eastAsia="宋体" w:cs="Times New Roman"/>
          <w:color w:val="000000"/>
          <w:kern w:val="2"/>
          <w:highlight w:val="none"/>
        </w:rPr>
        <w:br w:type="page"/>
      </w:r>
    </w:p>
    <w:p>
      <w:pPr>
        <w:widowControl w:val="0"/>
        <w:snapToGrid w:val="0"/>
        <w:spacing w:line="312" w:lineRule="auto"/>
        <w:jc w:val="both"/>
        <w:rPr>
          <w:rFonts w:ascii="宋体" w:hAnsi="宋体"/>
          <w:kern w:val="0"/>
          <w:sz w:val="24"/>
        </w:rPr>
      </w:pPr>
    </w:p>
    <w:tbl>
      <w:tblPr>
        <w:tblStyle w:val="19"/>
        <w:tblW w:w="8744" w:type="dxa"/>
        <w:tblInd w:w="0" w:type="dxa"/>
        <w:tblLayout w:type="fixed"/>
        <w:tblCellMar>
          <w:top w:w="0" w:type="dxa"/>
          <w:left w:w="108" w:type="dxa"/>
          <w:bottom w:w="0" w:type="dxa"/>
          <w:right w:w="108" w:type="dxa"/>
        </w:tblCellMar>
      </w:tblPr>
      <w:tblGrid>
        <w:gridCol w:w="1716"/>
        <w:gridCol w:w="3789"/>
        <w:gridCol w:w="3239"/>
      </w:tblGrid>
      <w:tr>
        <w:tblPrEx>
          <w:tblLayout w:type="fixed"/>
          <w:tblCellMar>
            <w:top w:w="0" w:type="dxa"/>
            <w:left w:w="108" w:type="dxa"/>
            <w:bottom w:w="0" w:type="dxa"/>
            <w:right w:w="108" w:type="dxa"/>
          </w:tblCellMar>
        </w:tblPrEx>
        <w:trPr>
          <w:trHeight w:val="567" w:hRule="atLeast"/>
        </w:trPr>
        <w:tc>
          <w:tcPr>
            <w:tcW w:w="1716" w:type="dxa"/>
          </w:tcPr>
          <w:p>
            <w:pPr>
              <w:widowControl w:val="0"/>
              <w:spacing w:line="240" w:lineRule="auto"/>
              <w:jc w:val="both"/>
              <w:rPr>
                <w:rFonts w:ascii="宋体" w:hAnsi="宋体" w:cs="宋体"/>
                <w:sz w:val="24"/>
              </w:rPr>
            </w:pPr>
          </w:p>
        </w:tc>
        <w:tc>
          <w:tcPr>
            <w:tcW w:w="3789" w:type="dxa"/>
            <w:vAlign w:val="center"/>
          </w:tcPr>
          <w:p>
            <w:pPr>
              <w:widowControl w:val="0"/>
              <w:spacing w:line="240" w:lineRule="auto"/>
              <w:jc w:val="center"/>
              <w:rPr>
                <w:rFonts w:ascii="宋体" w:hAnsi="宋体" w:cs="宋体"/>
                <w:sz w:val="24"/>
              </w:rPr>
            </w:pPr>
            <w:r>
              <w:rPr>
                <w:rFonts w:hint="eastAsia" w:ascii="宋体" w:hAnsi="宋体" w:cs="宋体"/>
                <w:sz w:val="24"/>
                <w:lang w:bidi="ar"/>
              </w:rPr>
              <w:t>甲    方</w:t>
            </w:r>
          </w:p>
        </w:tc>
        <w:tc>
          <w:tcPr>
            <w:tcW w:w="3239" w:type="dxa"/>
            <w:vAlign w:val="center"/>
          </w:tcPr>
          <w:p>
            <w:pPr>
              <w:widowControl w:val="0"/>
              <w:spacing w:line="240" w:lineRule="auto"/>
              <w:jc w:val="center"/>
              <w:rPr>
                <w:rFonts w:ascii="宋体" w:hAnsi="宋体" w:cs="宋体"/>
                <w:sz w:val="24"/>
              </w:rPr>
            </w:pPr>
            <w:r>
              <w:rPr>
                <w:rFonts w:hint="eastAsia" w:ascii="宋体" w:hAnsi="宋体" w:cs="宋体"/>
                <w:sz w:val="24"/>
                <w:lang w:bidi="ar"/>
              </w:rPr>
              <w:t>乙    方</w:t>
            </w:r>
          </w:p>
        </w:tc>
      </w:tr>
      <w:tr>
        <w:tblPrEx>
          <w:tblLayout w:type="fixed"/>
          <w:tblCellMar>
            <w:top w:w="0" w:type="dxa"/>
            <w:left w:w="108" w:type="dxa"/>
            <w:bottom w:w="0" w:type="dxa"/>
            <w:right w:w="108" w:type="dxa"/>
          </w:tblCellMar>
        </w:tblPrEx>
        <w:trPr>
          <w:trHeight w:val="1421"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单位名称</w:t>
            </w:r>
          </w:p>
        </w:tc>
        <w:tc>
          <w:tcPr>
            <w:tcW w:w="3789" w:type="dxa"/>
            <w:vAlign w:val="center"/>
          </w:tcPr>
          <w:p>
            <w:pPr>
              <w:widowControl w:val="0"/>
              <w:spacing w:line="240" w:lineRule="auto"/>
              <w:rPr>
                <w:rFonts w:ascii="宋体" w:hAnsi="宋体" w:cs="宋体"/>
                <w:sz w:val="24"/>
              </w:rPr>
            </w:pPr>
            <w:r>
              <w:rPr>
                <w:rFonts w:hint="eastAsia" w:ascii="宋体" w:hAnsi="宋体" w:cs="宋体"/>
                <w:sz w:val="24"/>
                <w:lang w:bidi="ar"/>
              </w:rPr>
              <w:t>湖南省水运建设投资集团有限公司土谷塘航电枢纽分公司</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1897"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单位盖章</w:t>
            </w:r>
          </w:p>
        </w:tc>
        <w:tc>
          <w:tcPr>
            <w:tcW w:w="3789" w:type="dxa"/>
            <w:vAlign w:val="center"/>
          </w:tcPr>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rPr>
            </w:pPr>
            <w:r>
              <w:rPr>
                <w:rFonts w:hint="eastAsia" w:ascii="宋体" w:hAnsi="宋体" w:cs="宋体"/>
                <w:sz w:val="24"/>
                <w:lang w:bidi="ar"/>
              </w:rPr>
              <w:t>单位盖章</w:t>
            </w:r>
          </w:p>
        </w:tc>
      </w:tr>
      <w:tr>
        <w:tblPrEx>
          <w:tblLayout w:type="fixed"/>
          <w:tblCellMar>
            <w:top w:w="0" w:type="dxa"/>
            <w:left w:w="108" w:type="dxa"/>
            <w:bottom w:w="0" w:type="dxa"/>
            <w:right w:w="108" w:type="dxa"/>
          </w:tblCellMar>
        </w:tblPrEx>
        <w:trPr>
          <w:trHeight w:val="1429"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法定代表人/委托代理人</w:t>
            </w:r>
          </w:p>
        </w:tc>
        <w:tc>
          <w:tcPr>
            <w:tcW w:w="3789" w:type="dxa"/>
            <w:vAlign w:val="center"/>
          </w:tcPr>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lang w:bidi="ar"/>
              </w:rPr>
            </w:pPr>
            <w:r>
              <w:rPr>
                <w:rFonts w:hint="eastAsia" w:ascii="宋体" w:hAnsi="宋体" w:cs="宋体"/>
                <w:sz w:val="24"/>
                <w:lang w:bidi="ar"/>
              </w:rPr>
              <w:t>法定代表人/</w:t>
            </w:r>
          </w:p>
          <w:p>
            <w:pPr>
              <w:widowControl w:val="0"/>
              <w:spacing w:line="240" w:lineRule="auto"/>
              <w:rPr>
                <w:rFonts w:ascii="宋体" w:hAnsi="宋体" w:cs="宋体"/>
                <w:sz w:val="24"/>
              </w:rPr>
            </w:pPr>
            <w:r>
              <w:rPr>
                <w:rFonts w:hint="eastAsia" w:ascii="宋体" w:hAnsi="宋体" w:cs="宋体"/>
                <w:sz w:val="24"/>
                <w:lang w:bidi="ar"/>
              </w:rPr>
              <w:t>委托代理人</w:t>
            </w:r>
          </w:p>
        </w:tc>
      </w:tr>
      <w:tr>
        <w:tblPrEx>
          <w:tblLayout w:type="fixed"/>
          <w:tblCellMar>
            <w:top w:w="0" w:type="dxa"/>
            <w:left w:w="108" w:type="dxa"/>
            <w:bottom w:w="0" w:type="dxa"/>
            <w:right w:w="108" w:type="dxa"/>
          </w:tblCellMar>
        </w:tblPrEx>
        <w:trPr>
          <w:trHeight w:val="768"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联系电话</w:t>
            </w:r>
          </w:p>
        </w:tc>
        <w:tc>
          <w:tcPr>
            <w:tcW w:w="3789" w:type="dxa"/>
            <w:vAlign w:val="center"/>
          </w:tcPr>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768"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纳税人识别号</w:t>
            </w:r>
          </w:p>
        </w:tc>
        <w:tc>
          <w:tcPr>
            <w:tcW w:w="3789" w:type="dxa"/>
            <w:vAlign w:val="center"/>
          </w:tcPr>
          <w:p>
            <w:pPr>
              <w:widowControl w:val="0"/>
              <w:spacing w:line="240" w:lineRule="auto"/>
              <w:rPr>
                <w:rFonts w:hint="default" w:ascii="宋体" w:hAnsi="宋体" w:eastAsia="宋体" w:cs="宋体"/>
                <w:sz w:val="24"/>
                <w:lang w:val="en-US" w:eastAsia="zh-CN"/>
              </w:rPr>
            </w:pPr>
            <w:r>
              <w:rPr>
                <w:rFonts w:hint="eastAsia" w:ascii="宋体" w:hAnsi="宋体" w:cs="宋体"/>
                <w:sz w:val="24"/>
                <w:lang w:val="en-US" w:eastAsia="zh-CN"/>
              </w:rPr>
              <w:t>91430422325639144E</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867"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开户银行</w:t>
            </w:r>
          </w:p>
        </w:tc>
        <w:tc>
          <w:tcPr>
            <w:tcW w:w="3789" w:type="dxa"/>
            <w:vAlign w:val="center"/>
          </w:tcPr>
          <w:p>
            <w:pPr>
              <w:widowControl w:val="0"/>
              <w:spacing w:line="240" w:lineRule="auto"/>
              <w:rPr>
                <w:rFonts w:ascii="宋体" w:hAnsi="宋体" w:cs="宋体"/>
                <w:sz w:val="24"/>
              </w:rPr>
            </w:pPr>
            <w:r>
              <w:rPr>
                <w:rFonts w:hint="eastAsia" w:ascii="宋体" w:hAnsi="宋体" w:cs="宋体"/>
                <w:sz w:val="24"/>
              </w:rPr>
              <w:t>中国建设银行股份有限公司</w:t>
            </w:r>
          </w:p>
          <w:p>
            <w:pPr>
              <w:widowControl w:val="0"/>
              <w:spacing w:line="240" w:lineRule="auto"/>
              <w:rPr>
                <w:rFonts w:ascii="宋体" w:hAnsi="宋体" w:cs="宋体"/>
                <w:sz w:val="24"/>
              </w:rPr>
            </w:pPr>
            <w:r>
              <w:rPr>
                <w:rFonts w:hint="eastAsia" w:ascii="宋体" w:hAnsi="宋体" w:cs="宋体"/>
                <w:sz w:val="24"/>
              </w:rPr>
              <w:t>湖南省分行衡阳衡南支行</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747"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帐   号</w:t>
            </w:r>
          </w:p>
        </w:tc>
        <w:tc>
          <w:tcPr>
            <w:tcW w:w="3789" w:type="dxa"/>
            <w:vAlign w:val="center"/>
          </w:tcPr>
          <w:p>
            <w:pPr>
              <w:widowControl w:val="0"/>
              <w:spacing w:line="240" w:lineRule="auto"/>
              <w:rPr>
                <w:rFonts w:ascii="宋体" w:hAnsi="宋体" w:cs="宋体"/>
                <w:sz w:val="24"/>
              </w:rPr>
            </w:pPr>
            <w:r>
              <w:rPr>
                <w:rFonts w:ascii="宋体" w:hAnsi="宋体" w:cs="宋体"/>
                <w:sz w:val="24"/>
              </w:rPr>
              <w:t>43050164713600000178</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691" w:hRule="atLeast"/>
        </w:trPr>
        <w:tc>
          <w:tcPr>
            <w:tcW w:w="1716" w:type="dxa"/>
            <w:vAlign w:val="center"/>
          </w:tcPr>
          <w:p>
            <w:pPr>
              <w:widowControl w:val="0"/>
              <w:spacing w:line="240" w:lineRule="auto"/>
              <w:jc w:val="center"/>
              <w:rPr>
                <w:rFonts w:ascii="宋体" w:hAnsi="宋体" w:cs="宋体"/>
                <w:sz w:val="24"/>
                <w:lang w:bidi="ar"/>
              </w:rPr>
            </w:pPr>
            <w:r>
              <w:rPr>
                <w:rFonts w:hint="eastAsia" w:ascii="宋体" w:hAnsi="宋体" w:cs="宋体"/>
                <w:sz w:val="24"/>
                <w:lang w:bidi="ar"/>
              </w:rPr>
              <w:t>签订日期</w:t>
            </w:r>
          </w:p>
        </w:tc>
        <w:tc>
          <w:tcPr>
            <w:tcW w:w="7028" w:type="dxa"/>
            <w:gridSpan w:val="2"/>
            <w:vAlign w:val="center"/>
          </w:tcPr>
          <w:p>
            <w:pPr>
              <w:widowControl w:val="0"/>
              <w:spacing w:line="240" w:lineRule="auto"/>
              <w:jc w:val="center"/>
              <w:rPr>
                <w:rFonts w:ascii="宋体" w:hAnsi="宋体" w:cs="宋体"/>
                <w:sz w:val="24"/>
              </w:rPr>
            </w:pPr>
            <w:r>
              <w:rPr>
                <w:rFonts w:hint="eastAsia" w:ascii="宋体" w:hAnsi="宋体"/>
                <w:sz w:val="24"/>
              </w:rPr>
              <w:t>年     月     日</w:t>
            </w:r>
          </w:p>
        </w:tc>
      </w:tr>
    </w:tbl>
    <w:p>
      <w:pPr>
        <w:widowControl w:val="0"/>
        <w:snapToGrid w:val="0"/>
        <w:spacing w:line="312" w:lineRule="auto"/>
        <w:jc w:val="both"/>
        <w:rPr>
          <w:rFonts w:ascii="宋体" w:hAnsi="宋体"/>
          <w:kern w:val="0"/>
          <w:sz w:val="24"/>
        </w:rPr>
        <w:sectPr>
          <w:headerReference r:id="rId4" w:type="default"/>
          <w:footerReference r:id="rId5" w:type="default"/>
          <w:pgSz w:w="11906" w:h="16838"/>
          <w:pgMar w:top="1407" w:right="1304" w:bottom="1304" w:left="1281" w:header="709" w:footer="865" w:gutter="0"/>
          <w:pgNumType w:fmt="decimal" w:start="1"/>
          <w:cols w:space="720" w:num="1"/>
          <w:docGrid w:linePitch="312" w:charSpace="0"/>
        </w:sectPr>
      </w:pPr>
    </w:p>
    <w:p>
      <w:pPr>
        <w:widowControl w:val="0"/>
        <w:spacing w:after="120" w:line="360" w:lineRule="auto"/>
        <w:jc w:val="both"/>
        <w:rPr>
          <w:rFonts w:ascii="宋体" w:hAnsi="宋体"/>
          <w:sz w:val="28"/>
          <w:szCs w:val="28"/>
        </w:rPr>
      </w:pPr>
    </w:p>
    <w:p>
      <w:pPr>
        <w:jc w:val="center"/>
        <w:rPr>
          <w:b/>
          <w:bCs/>
          <w:sz w:val="32"/>
          <w:szCs w:val="32"/>
        </w:rPr>
      </w:pPr>
      <w:bookmarkStart w:id="21" w:name="_Toc15572"/>
      <w:r>
        <w:rPr>
          <w:rFonts w:hint="eastAsia" w:ascii="宋体" w:hAnsi="宋体"/>
          <w:b/>
          <w:bCs/>
          <w:sz w:val="32"/>
          <w:szCs w:val="32"/>
        </w:rPr>
        <w:t>二、</w:t>
      </w:r>
      <w:r>
        <w:rPr>
          <w:rFonts w:ascii="宋体" w:hAnsi="宋体"/>
          <w:b/>
          <w:bCs/>
          <w:sz w:val="32"/>
          <w:szCs w:val="32"/>
        </w:rPr>
        <w:t>廉政</w:t>
      </w:r>
      <w:r>
        <w:rPr>
          <w:rFonts w:hint="eastAsia" w:ascii="宋体" w:hAnsi="宋体"/>
          <w:b/>
          <w:bCs/>
          <w:sz w:val="32"/>
          <w:szCs w:val="32"/>
        </w:rPr>
        <w:t>合同</w:t>
      </w:r>
      <w:bookmarkEnd w:id="21"/>
    </w:p>
    <w:p>
      <w:pPr>
        <w:widowControl w:val="0"/>
        <w:spacing w:line="312" w:lineRule="auto"/>
        <w:jc w:val="both"/>
        <w:rPr>
          <w:rFonts w:ascii="宋体" w:cs="Courier New"/>
          <w:b/>
          <w:bCs/>
          <w:sz w:val="24"/>
        </w:rPr>
      </w:pPr>
    </w:p>
    <w:p>
      <w:pPr>
        <w:widowControl w:val="0"/>
        <w:spacing w:line="312" w:lineRule="auto"/>
        <w:jc w:val="both"/>
        <w:rPr>
          <w:rFonts w:ascii="宋体" w:cs="Courier New"/>
          <w:b/>
          <w:bCs/>
          <w:sz w:val="24"/>
          <w:u w:val="single"/>
        </w:rPr>
      </w:pPr>
      <w:r>
        <w:rPr>
          <w:rFonts w:hint="eastAsia" w:ascii="宋体" w:cs="Courier New"/>
          <w:b/>
          <w:bCs/>
          <w:sz w:val="24"/>
        </w:rPr>
        <w:t>发包人：</w:t>
      </w:r>
      <w:r>
        <w:rPr>
          <w:rFonts w:hint="eastAsia" w:ascii="宋体" w:cs="Courier New"/>
          <w:b/>
          <w:bCs/>
          <w:sz w:val="24"/>
          <w:u w:val="single"/>
        </w:rPr>
        <w:t>湖南省水运建设投资集团有限公司土谷塘航电枢纽分公司</w:t>
      </w:r>
      <w:r>
        <w:rPr>
          <w:rFonts w:hint="eastAsia" w:ascii="宋体" w:cs="Courier New"/>
          <w:bCs/>
          <w:sz w:val="24"/>
        </w:rPr>
        <w:t>（</w:t>
      </w:r>
      <w:r>
        <w:rPr>
          <w:rFonts w:ascii="宋体" w:cs="Courier New"/>
          <w:sz w:val="24"/>
        </w:rPr>
        <w:t>以下简称甲方）</w:t>
      </w:r>
    </w:p>
    <w:p>
      <w:pPr>
        <w:widowControl w:val="0"/>
        <w:spacing w:line="312" w:lineRule="auto"/>
        <w:jc w:val="both"/>
        <w:rPr>
          <w:rFonts w:ascii="宋体" w:cs="Courier New"/>
          <w:b/>
          <w:bCs/>
          <w:sz w:val="24"/>
        </w:rPr>
      </w:pPr>
      <w:r>
        <w:rPr>
          <w:rFonts w:hint="eastAsia" w:ascii="宋体" w:cs="Courier New"/>
          <w:b/>
          <w:bCs/>
          <w:sz w:val="24"/>
        </w:rPr>
        <w:t>承包人：</w:t>
      </w:r>
      <w:r>
        <w:rPr>
          <w:rFonts w:hint="eastAsia" w:ascii="宋体" w:cs="Courier New"/>
          <w:b/>
          <w:bCs/>
          <w:sz w:val="24"/>
          <w:u w:val="single"/>
        </w:rPr>
        <w:t xml:space="preserve">                                                  </w:t>
      </w:r>
      <w:r>
        <w:rPr>
          <w:rFonts w:hint="eastAsia" w:ascii="宋体" w:cs="Courier New"/>
          <w:bCs/>
          <w:sz w:val="24"/>
        </w:rPr>
        <w:t>（</w:t>
      </w:r>
      <w:r>
        <w:rPr>
          <w:rFonts w:ascii="宋体" w:cs="Courier New"/>
          <w:bCs/>
          <w:sz w:val="24"/>
        </w:rPr>
        <w:t>以下简称乙方）</w:t>
      </w:r>
    </w:p>
    <w:p>
      <w:pPr>
        <w:widowControl w:val="0"/>
        <w:spacing w:line="312" w:lineRule="auto"/>
        <w:jc w:val="both"/>
        <w:rPr>
          <w:rFonts w:ascii="宋体" w:cs="Courier New"/>
          <w:bCs/>
          <w:sz w:val="24"/>
          <w:u w:val="dotted"/>
        </w:rPr>
      </w:pPr>
    </w:p>
    <w:p>
      <w:pPr>
        <w:widowControl w:val="0"/>
        <w:spacing w:line="312" w:lineRule="auto"/>
        <w:ind w:firstLine="480" w:firstLineChars="200"/>
        <w:jc w:val="both"/>
        <w:rPr>
          <w:rFonts w:ascii="宋体" w:cs="Courier New"/>
          <w:sz w:val="24"/>
        </w:rPr>
      </w:pPr>
      <w:r>
        <w:rPr>
          <w:rFonts w:hint="eastAsia" w:ascii="宋体" w:cs="Courier New"/>
          <w:sz w:val="24"/>
        </w:rPr>
        <w:t>为做好项目施工中的党风廉政建设，保证项目施工高效优质、建设资金的安全和投资效益，以及</w:t>
      </w:r>
      <w:r>
        <w:rPr>
          <w:rFonts w:ascii="宋体" w:cs="Courier New"/>
          <w:sz w:val="24"/>
        </w:rPr>
        <w:t>双方合作的公平和公正，预防甲方利益受到双方经济合同之外各种不正当行为的损害，甲、乙双方经过</w:t>
      </w:r>
      <w:r>
        <w:rPr>
          <w:rFonts w:hint="eastAsia" w:ascii="宋体" w:cs="Courier New"/>
          <w:sz w:val="24"/>
          <w:lang w:eastAsia="zh-CN"/>
        </w:rPr>
        <w:t>协商</w:t>
      </w:r>
      <w:r>
        <w:rPr>
          <w:rFonts w:ascii="宋体" w:cs="Courier New"/>
          <w:sz w:val="24"/>
        </w:rPr>
        <w:t>，一致认为在双方签订的</w:t>
      </w:r>
      <w:r>
        <w:rPr>
          <w:rFonts w:hint="eastAsia"/>
          <w:sz w:val="24"/>
          <w:u w:val="single"/>
          <w:lang w:eastAsia="zh-CN"/>
        </w:rPr>
        <w:t>土谷塘航电枢纽202</w:t>
      </w:r>
      <w:r>
        <w:rPr>
          <w:rFonts w:hint="eastAsia"/>
          <w:sz w:val="24"/>
          <w:u w:val="single"/>
          <w:lang w:val="en-US" w:eastAsia="zh-CN"/>
        </w:rPr>
        <w:t>3</w:t>
      </w:r>
      <w:r>
        <w:rPr>
          <w:rFonts w:hint="eastAsia"/>
          <w:sz w:val="24"/>
          <w:u w:val="single"/>
          <w:lang w:eastAsia="zh-CN"/>
        </w:rPr>
        <w:t>年度特种设备维保及缺陷整改项目</w:t>
      </w:r>
      <w:r>
        <w:rPr>
          <w:rFonts w:ascii="宋体" w:cs="Courier New"/>
          <w:sz w:val="24"/>
        </w:rPr>
        <w:t>合同/协议（以下简称主合同）</w:t>
      </w:r>
      <w:r>
        <w:rPr>
          <w:rFonts w:hint="eastAsia" w:ascii="宋体" w:cs="Courier New"/>
          <w:sz w:val="24"/>
        </w:rPr>
        <w:t>的</w:t>
      </w:r>
      <w:r>
        <w:rPr>
          <w:rFonts w:ascii="宋体" w:cs="Courier New"/>
          <w:sz w:val="24"/>
        </w:rPr>
        <w:t>基础上，签订本廉政</w:t>
      </w:r>
      <w:r>
        <w:rPr>
          <w:rFonts w:hint="eastAsia" w:ascii="宋体" w:cs="Courier New"/>
          <w:sz w:val="24"/>
        </w:rPr>
        <w:t>合同</w:t>
      </w:r>
      <w:r>
        <w:rPr>
          <w:rFonts w:ascii="宋体" w:cs="Courier New"/>
          <w:sz w:val="24"/>
        </w:rPr>
        <w:t>，以资共同遵守。</w:t>
      </w:r>
    </w:p>
    <w:p>
      <w:pPr>
        <w:widowControl w:val="0"/>
        <w:spacing w:line="312" w:lineRule="auto"/>
        <w:jc w:val="both"/>
        <w:rPr>
          <w:rFonts w:ascii="宋体" w:cs="Courier New"/>
          <w:b/>
          <w:sz w:val="24"/>
        </w:rPr>
      </w:pPr>
      <w:bookmarkStart w:id="22" w:name="_Toc282076315"/>
    </w:p>
    <w:p>
      <w:pPr>
        <w:widowControl w:val="0"/>
        <w:spacing w:line="312" w:lineRule="auto"/>
        <w:jc w:val="both"/>
        <w:rPr>
          <w:rFonts w:ascii="宋体" w:cs="Courier New"/>
          <w:b/>
          <w:sz w:val="24"/>
        </w:rPr>
      </w:pPr>
      <w:r>
        <w:rPr>
          <w:rFonts w:ascii="宋体" w:cs="Courier New"/>
          <w:b/>
          <w:sz w:val="24"/>
        </w:rPr>
        <w:t>第一条  甲乙双方的责任</w:t>
      </w:r>
      <w:bookmarkEnd w:id="22"/>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1、</w:t>
      </w:r>
      <w:r>
        <w:rPr>
          <w:rFonts w:ascii="宋体" w:hAnsi="宋体"/>
          <w:sz w:val="24"/>
        </w:rPr>
        <w:t>应严格遵守国家关于市场准入、项目招标投标、工程建设和市场活动等有关</w:t>
      </w:r>
      <w:r>
        <w:rPr>
          <w:rFonts w:hint="eastAsia" w:ascii="宋体" w:hAnsi="宋体"/>
          <w:sz w:val="24"/>
          <w:lang w:eastAsia="zh-CN"/>
        </w:rPr>
        <w:t>法律法规</w:t>
      </w:r>
      <w:r>
        <w:rPr>
          <w:rFonts w:ascii="宋体" w:hAnsi="宋体"/>
          <w:sz w:val="24"/>
        </w:rPr>
        <w:t>，相关政策，以及廉政建设的各项规定。</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2、</w:t>
      </w:r>
      <w:r>
        <w:rPr>
          <w:rFonts w:ascii="宋体" w:hAnsi="宋体"/>
          <w:sz w:val="24"/>
        </w:rPr>
        <w:t>严格执行建设工程项目相关合同文件，自觉按合同办事。</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3、</w:t>
      </w:r>
      <w:r>
        <w:rPr>
          <w:rFonts w:ascii="宋体" w:hAnsi="宋体"/>
          <w:sz w:val="24"/>
        </w:rPr>
        <w:t>业务活动必须坚持公开、公平、公正、诚信、透明的原则，不得为获取不正当的利益，损害国家、集体和对方利益。</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4、</w:t>
      </w:r>
      <w:r>
        <w:rPr>
          <w:rFonts w:ascii="宋体" w:hAnsi="宋体"/>
          <w:sz w:val="24"/>
        </w:rPr>
        <w:t>发现对方在业务活动中有违规、违纪、违法行为的，应及时提醒对方，情节严重的，应向其上级主管部门或纪检监察</w:t>
      </w:r>
      <w:r>
        <w:rPr>
          <w:rFonts w:hint="eastAsia" w:ascii="宋体" w:hAnsi="宋体"/>
          <w:sz w:val="24"/>
        </w:rPr>
        <w:t>部门进行</w:t>
      </w:r>
      <w:r>
        <w:rPr>
          <w:rFonts w:ascii="宋体" w:hAnsi="宋体"/>
          <w:sz w:val="24"/>
        </w:rPr>
        <w:t>举报。</w:t>
      </w:r>
    </w:p>
    <w:p>
      <w:pPr>
        <w:widowControl w:val="0"/>
        <w:adjustRightInd w:val="0"/>
        <w:snapToGrid w:val="0"/>
        <w:spacing w:line="312" w:lineRule="auto"/>
        <w:jc w:val="both"/>
        <w:rPr>
          <w:rFonts w:ascii="宋体" w:hAnsi="宋体"/>
          <w:b/>
          <w:sz w:val="24"/>
        </w:rPr>
      </w:pPr>
      <w:bookmarkStart w:id="23" w:name="_Toc282076316"/>
    </w:p>
    <w:p>
      <w:pPr>
        <w:widowControl w:val="0"/>
        <w:adjustRightInd w:val="0"/>
        <w:snapToGrid w:val="0"/>
        <w:spacing w:line="312" w:lineRule="auto"/>
        <w:jc w:val="both"/>
        <w:rPr>
          <w:rFonts w:ascii="宋体" w:hAnsi="宋体"/>
          <w:b/>
          <w:sz w:val="24"/>
        </w:rPr>
      </w:pPr>
      <w:r>
        <w:rPr>
          <w:rFonts w:ascii="宋体" w:hAnsi="宋体"/>
          <w:b/>
          <w:sz w:val="24"/>
        </w:rPr>
        <w:t xml:space="preserve">第二条  </w:t>
      </w:r>
      <w:r>
        <w:rPr>
          <w:rFonts w:hint="eastAsia" w:ascii="宋体" w:hAnsi="宋体"/>
          <w:b/>
          <w:sz w:val="24"/>
        </w:rPr>
        <w:t>甲方</w:t>
      </w:r>
      <w:r>
        <w:rPr>
          <w:rFonts w:ascii="宋体" w:hAnsi="宋体"/>
          <w:b/>
          <w:sz w:val="24"/>
        </w:rPr>
        <w:t>的责任</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甲方</w:t>
      </w:r>
      <w:r>
        <w:rPr>
          <w:rFonts w:ascii="宋体" w:hAnsi="宋体"/>
          <w:sz w:val="24"/>
        </w:rPr>
        <w:t>工作人员，在工程建设的事前、事中、事后应遵守以下规定：</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1、</w:t>
      </w:r>
      <w:r>
        <w:rPr>
          <w:rFonts w:ascii="宋体" w:hAnsi="宋体"/>
          <w:sz w:val="24"/>
        </w:rPr>
        <w:t>不得向</w:t>
      </w:r>
      <w:r>
        <w:rPr>
          <w:rFonts w:hint="eastAsia" w:hAnsi="宋体" w:cs="宋体-18030"/>
          <w:sz w:val="24"/>
        </w:rPr>
        <w:t>承包人</w:t>
      </w:r>
      <w:r>
        <w:rPr>
          <w:rFonts w:ascii="宋体" w:hAnsi="宋体"/>
          <w:sz w:val="24"/>
        </w:rPr>
        <w:t>索要或接受回扣、礼金、有价证券、贵重物品和好处费、感谢费等。</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2、</w:t>
      </w:r>
      <w:r>
        <w:rPr>
          <w:rFonts w:ascii="宋体" w:hAnsi="宋体"/>
          <w:sz w:val="24"/>
        </w:rPr>
        <w:t>不得在</w:t>
      </w:r>
      <w:r>
        <w:rPr>
          <w:rFonts w:hint="eastAsia" w:hAnsi="宋体" w:cs="宋体-18030"/>
          <w:sz w:val="24"/>
        </w:rPr>
        <w:t>承包人</w:t>
      </w:r>
      <w:r>
        <w:rPr>
          <w:rFonts w:ascii="宋体" w:hAnsi="宋体"/>
          <w:sz w:val="24"/>
        </w:rPr>
        <w:t>报销任何应由个人支付的费用。</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3、</w:t>
      </w:r>
      <w:r>
        <w:rPr>
          <w:rFonts w:ascii="宋体" w:hAnsi="宋体"/>
          <w:sz w:val="24"/>
        </w:rPr>
        <w:t>不得要求或接受</w:t>
      </w:r>
      <w:r>
        <w:rPr>
          <w:rFonts w:hint="eastAsia" w:ascii="宋体" w:hAnsi="宋体"/>
          <w:sz w:val="24"/>
        </w:rPr>
        <w:t>承包人</w:t>
      </w:r>
      <w:r>
        <w:rPr>
          <w:rFonts w:ascii="宋体" w:hAnsi="宋体"/>
          <w:sz w:val="24"/>
        </w:rPr>
        <w:t>为其个人装修住房或为其配偶、子女的工作安排以及出国（境）、旅游等提供方便。</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4、</w:t>
      </w:r>
      <w:r>
        <w:rPr>
          <w:rFonts w:ascii="宋体" w:hAnsi="宋体"/>
          <w:sz w:val="24"/>
        </w:rPr>
        <w:t>不得参加有可能影响公正执行公务的</w:t>
      </w:r>
      <w:r>
        <w:rPr>
          <w:rFonts w:hint="eastAsia" w:hAnsi="宋体" w:cs="宋体-18030"/>
          <w:sz w:val="24"/>
        </w:rPr>
        <w:t>承包人</w:t>
      </w:r>
      <w:r>
        <w:rPr>
          <w:rFonts w:ascii="宋体" w:hAnsi="宋体"/>
          <w:sz w:val="24"/>
        </w:rPr>
        <w:t>的宴请、健身和娱乐等活动。</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5、</w:t>
      </w:r>
      <w:r>
        <w:rPr>
          <w:rFonts w:ascii="宋体" w:hAnsi="宋体"/>
          <w:sz w:val="24"/>
        </w:rPr>
        <w:t>不得向</w:t>
      </w:r>
      <w:r>
        <w:rPr>
          <w:rFonts w:hint="eastAsia" w:hAnsi="宋体" w:cs="宋体-18030"/>
          <w:sz w:val="24"/>
        </w:rPr>
        <w:t>承包人</w:t>
      </w:r>
      <w:r>
        <w:rPr>
          <w:rFonts w:ascii="宋体" w:hAnsi="宋体"/>
          <w:sz w:val="24"/>
        </w:rPr>
        <w:t>介绍或推荐其配偶、子女及其他亲属参与</w:t>
      </w:r>
      <w:r>
        <w:rPr>
          <w:rFonts w:hint="eastAsia" w:ascii="宋体" w:hAnsi="宋体"/>
          <w:sz w:val="24"/>
        </w:rPr>
        <w:t>承包人</w:t>
      </w:r>
      <w:r>
        <w:rPr>
          <w:rFonts w:ascii="宋体" w:hAnsi="宋体"/>
          <w:sz w:val="24"/>
        </w:rPr>
        <w:t>同</w:t>
      </w:r>
      <w:r>
        <w:rPr>
          <w:rFonts w:hint="eastAsia" w:ascii="宋体" w:hAnsi="宋体"/>
          <w:sz w:val="24"/>
        </w:rPr>
        <w:t>发包人</w:t>
      </w:r>
      <w:r>
        <w:rPr>
          <w:rFonts w:ascii="宋体" w:hAnsi="宋体"/>
          <w:sz w:val="24"/>
        </w:rPr>
        <w:t>建设项目有关的经济活动。</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6、不得以任何理由向</w:t>
      </w:r>
      <w:r>
        <w:rPr>
          <w:rFonts w:hint="eastAsia" w:hAnsi="宋体" w:cs="宋体-18030"/>
          <w:sz w:val="24"/>
        </w:rPr>
        <w:t>承包人</w:t>
      </w:r>
      <w:r>
        <w:rPr>
          <w:rFonts w:hint="eastAsia" w:ascii="宋体" w:hAnsi="宋体"/>
          <w:sz w:val="24"/>
        </w:rPr>
        <w:t>推荐分包单位或要求</w:t>
      </w:r>
      <w:r>
        <w:rPr>
          <w:rFonts w:hint="eastAsia" w:hAnsi="宋体" w:cs="宋体-18030"/>
          <w:sz w:val="24"/>
        </w:rPr>
        <w:t>承包人</w:t>
      </w:r>
      <w:r>
        <w:rPr>
          <w:rFonts w:hint="eastAsia" w:ascii="宋体" w:hAnsi="宋体"/>
          <w:sz w:val="24"/>
        </w:rPr>
        <w:t>购买项目合同规定以外的材料、设备和服务等。</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7、</w:t>
      </w:r>
      <w:r>
        <w:rPr>
          <w:rFonts w:hint="eastAsia" w:ascii="宋体" w:hAnsi="宋体"/>
          <w:sz w:val="24"/>
          <w:lang w:eastAsia="zh-CN"/>
        </w:rPr>
        <w:t>其他</w:t>
      </w:r>
      <w:r>
        <w:rPr>
          <w:rFonts w:hint="eastAsia" w:ascii="宋体" w:hAnsi="宋体"/>
          <w:sz w:val="24"/>
        </w:rPr>
        <w:t>与项目有关的党风廉政建设和预防腐败的规定。</w:t>
      </w:r>
    </w:p>
    <w:p>
      <w:pPr>
        <w:widowControl w:val="0"/>
        <w:adjustRightInd w:val="0"/>
        <w:snapToGrid w:val="0"/>
        <w:spacing w:line="312" w:lineRule="auto"/>
        <w:ind w:firstLine="480" w:firstLineChars="200"/>
        <w:jc w:val="both"/>
        <w:rPr>
          <w:rFonts w:ascii="宋体" w:hAnsi="宋体"/>
          <w:sz w:val="24"/>
        </w:rPr>
      </w:pPr>
    </w:p>
    <w:p>
      <w:pPr>
        <w:widowControl w:val="0"/>
        <w:adjustRightInd w:val="0"/>
        <w:snapToGrid w:val="0"/>
        <w:spacing w:line="312" w:lineRule="auto"/>
        <w:jc w:val="both"/>
        <w:rPr>
          <w:rFonts w:ascii="宋体" w:hAnsi="宋体"/>
          <w:b/>
          <w:sz w:val="24"/>
        </w:rPr>
      </w:pPr>
      <w:r>
        <w:rPr>
          <w:rFonts w:ascii="宋体" w:hAnsi="宋体"/>
          <w:b/>
          <w:sz w:val="24"/>
        </w:rPr>
        <w:t xml:space="preserve">第三条  </w:t>
      </w:r>
      <w:r>
        <w:rPr>
          <w:rFonts w:hint="eastAsia" w:ascii="宋体" w:hAnsi="宋体"/>
          <w:b/>
          <w:sz w:val="24"/>
        </w:rPr>
        <w:t>乙方</w:t>
      </w:r>
      <w:r>
        <w:rPr>
          <w:rFonts w:ascii="宋体" w:hAnsi="宋体"/>
          <w:b/>
          <w:sz w:val="24"/>
        </w:rPr>
        <w:t>的责任</w:t>
      </w:r>
    </w:p>
    <w:p>
      <w:pPr>
        <w:widowControl w:val="0"/>
        <w:adjustRightInd w:val="0"/>
        <w:snapToGrid w:val="0"/>
        <w:spacing w:line="312" w:lineRule="auto"/>
        <w:ind w:firstLine="480" w:firstLineChars="200"/>
        <w:jc w:val="both"/>
        <w:rPr>
          <w:rFonts w:ascii="宋体" w:hAnsi="宋体"/>
          <w:sz w:val="24"/>
        </w:rPr>
      </w:pPr>
      <w:r>
        <w:rPr>
          <w:rFonts w:ascii="宋体" w:hAnsi="宋体"/>
          <w:sz w:val="24"/>
        </w:rPr>
        <w:t>应与</w:t>
      </w:r>
      <w:r>
        <w:rPr>
          <w:rFonts w:hint="eastAsia" w:ascii="宋体" w:hAnsi="宋体"/>
          <w:sz w:val="24"/>
        </w:rPr>
        <w:t>甲方</w:t>
      </w:r>
      <w:r>
        <w:rPr>
          <w:rFonts w:ascii="宋体" w:hAnsi="宋体"/>
          <w:sz w:val="24"/>
        </w:rPr>
        <w:t>保持正常的业务交往，按照有关法律法规和程序开展业务工作，严格执行工程建设的有关方针、政策，并遵守以下规定：</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1、</w:t>
      </w:r>
      <w:r>
        <w:rPr>
          <w:rFonts w:ascii="宋体" w:hAnsi="宋体"/>
          <w:sz w:val="24"/>
        </w:rPr>
        <w:t>不得以任何理由向</w:t>
      </w:r>
      <w:r>
        <w:rPr>
          <w:rFonts w:hint="eastAsia" w:ascii="宋体" w:hAnsi="宋体"/>
          <w:sz w:val="24"/>
        </w:rPr>
        <w:t>甲方</w:t>
      </w:r>
      <w:r>
        <w:rPr>
          <w:rFonts w:ascii="宋体" w:hAnsi="宋体"/>
          <w:sz w:val="24"/>
        </w:rPr>
        <w:t>工作人员赠送礼金、有价证券、贵重物品和回扣、好处费、感谢费等。</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2、</w:t>
      </w:r>
      <w:r>
        <w:rPr>
          <w:rFonts w:ascii="宋体" w:hAnsi="宋体"/>
          <w:sz w:val="24"/>
        </w:rPr>
        <w:t>不得以任何理由为</w:t>
      </w:r>
      <w:r>
        <w:rPr>
          <w:rFonts w:hint="eastAsia" w:ascii="宋体" w:hAnsi="宋体"/>
          <w:sz w:val="24"/>
        </w:rPr>
        <w:t>甲方</w:t>
      </w:r>
      <w:r>
        <w:rPr>
          <w:rFonts w:ascii="宋体" w:hAnsi="宋体"/>
          <w:sz w:val="24"/>
        </w:rPr>
        <w:t>工作人员报销应由其个人支付的费用。</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3、</w:t>
      </w:r>
      <w:r>
        <w:rPr>
          <w:rFonts w:ascii="宋体" w:hAnsi="宋体"/>
          <w:sz w:val="24"/>
        </w:rPr>
        <w:t>不得为</w:t>
      </w:r>
      <w:r>
        <w:rPr>
          <w:rFonts w:hint="eastAsia" w:ascii="宋体" w:hAnsi="宋体"/>
          <w:sz w:val="24"/>
        </w:rPr>
        <w:t>甲方</w:t>
      </w:r>
      <w:r>
        <w:rPr>
          <w:rFonts w:ascii="宋体" w:hAnsi="宋体"/>
          <w:sz w:val="24"/>
        </w:rPr>
        <w:t>工作人员装修住房或为其配偶、子女的工作安排以及出国（境）、旅游等提供方便。</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4、</w:t>
      </w:r>
      <w:r>
        <w:rPr>
          <w:rFonts w:ascii="宋体" w:hAnsi="宋体"/>
          <w:sz w:val="24"/>
        </w:rPr>
        <w:t>不得以任何理由邀请</w:t>
      </w:r>
      <w:r>
        <w:rPr>
          <w:rFonts w:hint="eastAsia" w:ascii="宋体" w:hAnsi="宋体"/>
          <w:sz w:val="24"/>
        </w:rPr>
        <w:t>甲方</w:t>
      </w:r>
      <w:r>
        <w:rPr>
          <w:rFonts w:ascii="宋体" w:hAnsi="宋体"/>
          <w:sz w:val="24"/>
        </w:rPr>
        <w:t>工作人员参加有可能影响公正执行公务的宴请、健身、娱乐等活动。</w:t>
      </w:r>
    </w:p>
    <w:p>
      <w:pPr>
        <w:widowControl w:val="0"/>
        <w:adjustRightInd w:val="0"/>
        <w:snapToGrid w:val="0"/>
        <w:spacing w:line="312" w:lineRule="auto"/>
        <w:ind w:firstLine="480" w:firstLineChars="200"/>
        <w:jc w:val="both"/>
        <w:rPr>
          <w:rFonts w:ascii="宋体" w:hAnsi="宋体"/>
          <w:sz w:val="24"/>
        </w:rPr>
      </w:pPr>
      <w:bookmarkStart w:id="24" w:name="OLE_LINK1"/>
      <w:r>
        <w:rPr>
          <w:rFonts w:hint="eastAsia" w:ascii="宋体" w:hAnsi="宋体"/>
          <w:sz w:val="24"/>
        </w:rPr>
        <w:t>5、</w:t>
      </w:r>
      <w:r>
        <w:rPr>
          <w:rFonts w:hint="eastAsia" w:ascii="宋体" w:hAnsi="宋体"/>
          <w:sz w:val="24"/>
          <w:lang w:eastAsia="zh-CN"/>
        </w:rPr>
        <w:t>其他</w:t>
      </w:r>
      <w:r>
        <w:rPr>
          <w:rFonts w:hint="eastAsia" w:ascii="宋体" w:hAnsi="宋体"/>
          <w:sz w:val="24"/>
        </w:rPr>
        <w:t>与项目有关的党风廉政建设和预防腐败的规定。</w:t>
      </w:r>
    </w:p>
    <w:p>
      <w:pPr>
        <w:widowControl w:val="0"/>
        <w:adjustRightInd w:val="0"/>
        <w:snapToGrid w:val="0"/>
        <w:spacing w:line="312" w:lineRule="auto"/>
        <w:ind w:firstLine="480" w:firstLineChars="200"/>
        <w:jc w:val="both"/>
        <w:rPr>
          <w:rFonts w:ascii="宋体" w:hAnsi="宋体"/>
          <w:sz w:val="24"/>
        </w:rPr>
      </w:pPr>
    </w:p>
    <w:bookmarkEnd w:id="23"/>
    <w:bookmarkEnd w:id="24"/>
    <w:p>
      <w:pPr>
        <w:widowControl w:val="0"/>
        <w:spacing w:line="312" w:lineRule="auto"/>
        <w:jc w:val="both"/>
        <w:rPr>
          <w:rFonts w:ascii="宋体" w:cs="Courier New"/>
          <w:b/>
          <w:sz w:val="24"/>
        </w:rPr>
      </w:pPr>
      <w:r>
        <w:rPr>
          <w:rFonts w:ascii="宋体" w:cs="Courier New"/>
          <w:b/>
          <w:sz w:val="24"/>
        </w:rPr>
        <w:t>第</w:t>
      </w:r>
      <w:r>
        <w:rPr>
          <w:rFonts w:hint="eastAsia" w:ascii="宋体" w:cs="Courier New"/>
          <w:b/>
          <w:sz w:val="24"/>
        </w:rPr>
        <w:t>四</w:t>
      </w:r>
      <w:r>
        <w:rPr>
          <w:rFonts w:ascii="宋体" w:cs="Courier New"/>
          <w:b/>
          <w:sz w:val="24"/>
        </w:rPr>
        <w:t>条  违约责任</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1、甲方</w:t>
      </w:r>
      <w:r>
        <w:rPr>
          <w:rFonts w:ascii="宋体" w:hAnsi="宋体"/>
          <w:sz w:val="24"/>
        </w:rPr>
        <w:t>工作人员有违反本合同第一、二条行为的，</w:t>
      </w:r>
      <w:r>
        <w:rPr>
          <w:rFonts w:hint="eastAsia" w:ascii="宋体" w:hAnsi="宋体"/>
          <w:sz w:val="24"/>
        </w:rPr>
        <w:t>经调查属实</w:t>
      </w:r>
      <w:r>
        <w:rPr>
          <w:rFonts w:ascii="宋体" w:hAnsi="宋体"/>
          <w:sz w:val="24"/>
        </w:rPr>
        <w:t>，依据有关法律法规和规定给予党纪、政纪处分或组织处理；涉嫌犯罪的，移交司法机关追究刑事责任</w:t>
      </w:r>
      <w:r>
        <w:rPr>
          <w:rFonts w:hint="eastAsia" w:ascii="宋体" w:hAnsi="宋体"/>
          <w:sz w:val="24"/>
        </w:rPr>
        <w:t>；</w:t>
      </w:r>
      <w:r>
        <w:rPr>
          <w:rFonts w:ascii="宋体" w:hAnsi="宋体"/>
          <w:sz w:val="24"/>
        </w:rPr>
        <w:t>给</w:t>
      </w:r>
      <w:r>
        <w:rPr>
          <w:rFonts w:hint="eastAsia" w:ascii="宋体" w:hAnsi="宋体"/>
          <w:sz w:val="24"/>
        </w:rPr>
        <w:t>乙</w:t>
      </w:r>
      <w:r>
        <w:rPr>
          <w:rFonts w:ascii="宋体" w:hAnsi="宋体"/>
          <w:sz w:val="24"/>
        </w:rPr>
        <w:t>方造成</w:t>
      </w:r>
      <w:r>
        <w:rPr>
          <w:rFonts w:hint="eastAsia" w:ascii="宋体" w:hAnsi="宋体"/>
          <w:sz w:val="24"/>
        </w:rPr>
        <w:t>经济</w:t>
      </w:r>
      <w:r>
        <w:rPr>
          <w:rFonts w:ascii="宋体" w:hAnsi="宋体"/>
          <w:sz w:val="24"/>
        </w:rPr>
        <w:t>损失的，</w:t>
      </w:r>
      <w:r>
        <w:rPr>
          <w:rFonts w:hint="eastAsia" w:ascii="宋体" w:hAnsi="宋体"/>
          <w:sz w:val="24"/>
        </w:rPr>
        <w:t>甲</w:t>
      </w:r>
      <w:r>
        <w:rPr>
          <w:rFonts w:ascii="宋体" w:hAnsi="宋体"/>
          <w:sz w:val="24"/>
        </w:rPr>
        <w:t>方应</w:t>
      </w:r>
      <w:r>
        <w:rPr>
          <w:rFonts w:hint="eastAsia" w:ascii="宋体" w:hAnsi="宋体"/>
          <w:sz w:val="24"/>
        </w:rPr>
        <w:t>予以</w:t>
      </w:r>
      <w:r>
        <w:rPr>
          <w:rFonts w:ascii="宋体" w:hAnsi="宋体"/>
          <w:sz w:val="24"/>
        </w:rPr>
        <w:t>赔偿</w:t>
      </w:r>
      <w:r>
        <w:rPr>
          <w:rFonts w:hint="eastAsia" w:ascii="宋体" w:hAnsi="宋体"/>
          <w:sz w:val="24"/>
        </w:rPr>
        <w:t>。</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2、</w:t>
      </w:r>
      <w:r>
        <w:rPr>
          <w:rFonts w:ascii="宋体" w:hAnsi="宋体"/>
          <w:sz w:val="24"/>
        </w:rPr>
        <w:t>乙方工作人员有违反本合同第一、三条行为的，</w:t>
      </w:r>
      <w:r>
        <w:rPr>
          <w:rFonts w:hint="eastAsia" w:ascii="宋体" w:hAnsi="宋体"/>
          <w:sz w:val="24"/>
        </w:rPr>
        <w:t>经调查属实</w:t>
      </w:r>
      <w:r>
        <w:rPr>
          <w:rFonts w:ascii="宋体" w:hAnsi="宋体"/>
          <w:sz w:val="24"/>
        </w:rPr>
        <w:t>，依据有关法律法规和规定给予以下相应处理；给甲方造成</w:t>
      </w:r>
      <w:r>
        <w:rPr>
          <w:rFonts w:hint="eastAsia" w:ascii="宋体" w:hAnsi="宋体"/>
          <w:sz w:val="24"/>
        </w:rPr>
        <w:t>经济</w:t>
      </w:r>
      <w:r>
        <w:rPr>
          <w:rFonts w:ascii="宋体" w:hAnsi="宋体"/>
          <w:sz w:val="24"/>
        </w:rPr>
        <w:t>损失的，乙方应</w:t>
      </w:r>
      <w:r>
        <w:rPr>
          <w:rFonts w:hint="eastAsia" w:ascii="宋体" w:hAnsi="宋体"/>
          <w:sz w:val="24"/>
        </w:rPr>
        <w:t>予以</w:t>
      </w:r>
      <w:r>
        <w:rPr>
          <w:rFonts w:ascii="宋体" w:hAnsi="宋体"/>
          <w:sz w:val="24"/>
        </w:rPr>
        <w:t>赔偿；</w:t>
      </w:r>
      <w:r>
        <w:rPr>
          <w:rFonts w:hint="eastAsia" w:ascii="宋体" w:hAnsi="宋体"/>
          <w:sz w:val="24"/>
        </w:rPr>
        <w:t>情节严重的，甲方建议交通工程建设主管部门给予一至三年不得进入交通建设市场的处罚；</w:t>
      </w:r>
      <w:r>
        <w:rPr>
          <w:rFonts w:ascii="宋体" w:hAnsi="宋体"/>
          <w:sz w:val="24"/>
        </w:rPr>
        <w:t>涉嫌犯罪的，移交司法机关追究刑事责任。</w:t>
      </w: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3、双方约定：本合同由甲方或甲方上级单位的纪检监察机关负责监督执行。由甲方或甲方上级单位的纪检监察机关约请乙方行业主管部门的纪检监察机关对本合同执行情况进行检查，提出在本合同规定范围内的裁定意见。</w:t>
      </w:r>
    </w:p>
    <w:p>
      <w:pPr>
        <w:widowControl w:val="0"/>
        <w:adjustRightInd w:val="0"/>
        <w:snapToGrid w:val="0"/>
        <w:spacing w:line="312" w:lineRule="auto"/>
        <w:ind w:firstLine="480" w:firstLineChars="200"/>
        <w:jc w:val="both"/>
        <w:rPr>
          <w:rFonts w:ascii="宋体" w:hAnsi="宋体"/>
          <w:sz w:val="24"/>
        </w:rPr>
      </w:pPr>
    </w:p>
    <w:p>
      <w:pPr>
        <w:widowControl w:val="0"/>
        <w:spacing w:line="312" w:lineRule="auto"/>
        <w:jc w:val="both"/>
        <w:rPr>
          <w:rFonts w:ascii="宋体" w:cs="Courier New"/>
          <w:sz w:val="24"/>
        </w:rPr>
      </w:pPr>
      <w:r>
        <w:rPr>
          <w:rFonts w:ascii="宋体" w:cs="Courier New"/>
          <w:b/>
          <w:sz w:val="24"/>
        </w:rPr>
        <w:t>第</w:t>
      </w:r>
      <w:r>
        <w:rPr>
          <w:rFonts w:hint="eastAsia" w:ascii="宋体" w:cs="Courier New"/>
          <w:b/>
          <w:sz w:val="24"/>
        </w:rPr>
        <w:t>五</w:t>
      </w:r>
      <w:r>
        <w:rPr>
          <w:rFonts w:ascii="宋体" w:cs="Courier New"/>
          <w:b/>
          <w:sz w:val="24"/>
        </w:rPr>
        <w:t>条</w:t>
      </w:r>
      <w:r>
        <w:rPr>
          <w:rFonts w:ascii="宋体" w:cs="Courier New"/>
          <w:sz w:val="24"/>
        </w:rPr>
        <w:t>　本</w:t>
      </w:r>
      <w:r>
        <w:rPr>
          <w:rFonts w:hint="eastAsia" w:ascii="宋体" w:cs="Courier New"/>
          <w:sz w:val="24"/>
        </w:rPr>
        <w:t>合同</w:t>
      </w:r>
      <w:r>
        <w:rPr>
          <w:rFonts w:ascii="宋体" w:cs="Courier New"/>
          <w:sz w:val="24"/>
        </w:rPr>
        <w:t>作为甲、乙双方主合同的附件，与主合同具有同等法律效力。经双方签署后立即生效</w:t>
      </w:r>
      <w:r>
        <w:rPr>
          <w:rFonts w:hint="eastAsia" w:ascii="宋体" w:cs="Courier New"/>
          <w:sz w:val="24"/>
        </w:rPr>
        <w:t>，项目决算审计后合同效力终止。</w:t>
      </w:r>
    </w:p>
    <w:p>
      <w:pPr>
        <w:widowControl w:val="0"/>
        <w:spacing w:line="312" w:lineRule="auto"/>
        <w:jc w:val="both"/>
        <w:rPr>
          <w:rFonts w:ascii="宋体" w:cs="Courier New"/>
          <w:sz w:val="24"/>
        </w:rPr>
      </w:pPr>
    </w:p>
    <w:p>
      <w:pPr>
        <w:widowControl w:val="0"/>
        <w:spacing w:line="312" w:lineRule="auto"/>
        <w:jc w:val="both"/>
        <w:rPr>
          <w:rFonts w:ascii="宋体" w:cs="Courier New"/>
          <w:sz w:val="24"/>
        </w:rPr>
      </w:pPr>
      <w:r>
        <w:rPr>
          <w:rFonts w:ascii="宋体" w:cs="Courier New"/>
          <w:b/>
          <w:sz w:val="24"/>
        </w:rPr>
        <w:t>第</w:t>
      </w:r>
      <w:r>
        <w:rPr>
          <w:rFonts w:hint="eastAsia" w:ascii="宋体" w:cs="Courier New"/>
          <w:b/>
          <w:sz w:val="24"/>
        </w:rPr>
        <w:t>六</w:t>
      </w:r>
      <w:r>
        <w:rPr>
          <w:rFonts w:ascii="宋体" w:cs="Courier New"/>
          <w:b/>
          <w:sz w:val="24"/>
        </w:rPr>
        <w:t>条</w:t>
      </w:r>
      <w:r>
        <w:rPr>
          <w:rFonts w:ascii="宋体" w:cs="Courier New"/>
          <w:sz w:val="24"/>
        </w:rPr>
        <w:t>　</w:t>
      </w:r>
      <w:r>
        <w:rPr>
          <w:rFonts w:hint="eastAsia" w:ascii="宋体" w:cs="Courier New"/>
          <w:sz w:val="24"/>
        </w:rPr>
        <w:t>本合同协议书</w:t>
      </w:r>
      <w:r>
        <w:rPr>
          <w:rFonts w:hint="eastAsia" w:ascii="宋体" w:cs="Courier New"/>
          <w:sz w:val="24"/>
          <w:lang w:eastAsia="zh-CN"/>
        </w:rPr>
        <w:t>一式捌份</w:t>
      </w:r>
      <w:r>
        <w:rPr>
          <w:rFonts w:hint="eastAsia" w:ascii="宋体" w:cs="Courier New"/>
          <w:sz w:val="24"/>
        </w:rPr>
        <w:t>，其中正本贰份，双方各执壹份，副本陆份，甲方执伍份，乙方执壹份，正、副本具有同等法律效力。</w:t>
      </w:r>
    </w:p>
    <w:p>
      <w:pPr>
        <w:widowControl w:val="0"/>
        <w:spacing w:line="312" w:lineRule="auto"/>
        <w:jc w:val="both"/>
        <w:rPr>
          <w:rFonts w:ascii="宋体" w:cs="Courier New"/>
          <w:sz w:val="24"/>
        </w:rPr>
      </w:pPr>
      <w:r>
        <w:rPr>
          <w:rFonts w:hint="eastAsia" w:ascii="宋体" w:cs="Courier New"/>
          <w:sz w:val="24"/>
          <w:lang w:eastAsia="zh-CN"/>
        </w:rPr>
        <w:t>（以下无正文）</w:t>
      </w:r>
      <w:r>
        <w:rPr>
          <w:rFonts w:hint="eastAsia" w:ascii="宋体" w:cs="Courier New"/>
          <w:sz w:val="24"/>
        </w:rPr>
        <w:br w:type="page"/>
      </w:r>
    </w:p>
    <w:p>
      <w:pPr>
        <w:widowControl w:val="0"/>
        <w:spacing w:line="312" w:lineRule="auto"/>
        <w:jc w:val="both"/>
        <w:rPr>
          <w:rFonts w:ascii="宋体" w:cs="Courier New"/>
          <w:sz w:val="24"/>
          <w:szCs w:val="21"/>
        </w:rPr>
      </w:pPr>
    </w:p>
    <w:tbl>
      <w:tblPr>
        <w:tblStyle w:val="19"/>
        <w:tblW w:w="8744" w:type="dxa"/>
        <w:tblInd w:w="0" w:type="dxa"/>
        <w:tblLayout w:type="fixed"/>
        <w:tblCellMar>
          <w:top w:w="0" w:type="dxa"/>
          <w:left w:w="108" w:type="dxa"/>
          <w:bottom w:w="0" w:type="dxa"/>
          <w:right w:w="108" w:type="dxa"/>
        </w:tblCellMar>
      </w:tblPr>
      <w:tblGrid>
        <w:gridCol w:w="1716"/>
        <w:gridCol w:w="3789"/>
        <w:gridCol w:w="3239"/>
      </w:tblGrid>
      <w:tr>
        <w:tblPrEx>
          <w:tblLayout w:type="fixed"/>
          <w:tblCellMar>
            <w:top w:w="0" w:type="dxa"/>
            <w:left w:w="108" w:type="dxa"/>
            <w:bottom w:w="0" w:type="dxa"/>
            <w:right w:w="108" w:type="dxa"/>
          </w:tblCellMar>
        </w:tblPrEx>
        <w:trPr>
          <w:trHeight w:val="567" w:hRule="atLeast"/>
        </w:trPr>
        <w:tc>
          <w:tcPr>
            <w:tcW w:w="1716" w:type="dxa"/>
          </w:tcPr>
          <w:p>
            <w:pPr>
              <w:widowControl w:val="0"/>
              <w:spacing w:line="240" w:lineRule="auto"/>
              <w:jc w:val="both"/>
              <w:rPr>
                <w:rFonts w:ascii="宋体" w:hAnsi="宋体" w:cs="宋体"/>
                <w:sz w:val="24"/>
              </w:rPr>
            </w:pPr>
          </w:p>
        </w:tc>
        <w:tc>
          <w:tcPr>
            <w:tcW w:w="3789" w:type="dxa"/>
            <w:vAlign w:val="center"/>
          </w:tcPr>
          <w:p>
            <w:pPr>
              <w:widowControl w:val="0"/>
              <w:spacing w:line="240" w:lineRule="auto"/>
              <w:jc w:val="both"/>
              <w:rPr>
                <w:rFonts w:ascii="宋体" w:hAnsi="宋体" w:cs="宋体"/>
                <w:sz w:val="24"/>
              </w:rPr>
            </w:pPr>
            <w:r>
              <w:rPr>
                <w:rFonts w:hint="eastAsia" w:ascii="宋体" w:hAnsi="宋体" w:cs="宋体"/>
                <w:sz w:val="24"/>
                <w:lang w:bidi="ar"/>
              </w:rPr>
              <w:t>甲    方</w:t>
            </w:r>
          </w:p>
        </w:tc>
        <w:tc>
          <w:tcPr>
            <w:tcW w:w="3239" w:type="dxa"/>
            <w:vAlign w:val="center"/>
          </w:tcPr>
          <w:p>
            <w:pPr>
              <w:widowControl w:val="0"/>
              <w:spacing w:line="240" w:lineRule="auto"/>
              <w:jc w:val="center"/>
              <w:rPr>
                <w:rFonts w:ascii="宋体" w:hAnsi="宋体" w:cs="宋体"/>
                <w:sz w:val="24"/>
              </w:rPr>
            </w:pPr>
            <w:r>
              <w:rPr>
                <w:rFonts w:hint="eastAsia" w:ascii="宋体" w:hAnsi="宋体" w:cs="宋体"/>
                <w:sz w:val="24"/>
                <w:lang w:bidi="ar"/>
              </w:rPr>
              <w:t>乙    方</w:t>
            </w:r>
          </w:p>
        </w:tc>
      </w:tr>
      <w:tr>
        <w:tblPrEx>
          <w:tblLayout w:type="fixed"/>
          <w:tblCellMar>
            <w:top w:w="0" w:type="dxa"/>
            <w:left w:w="108" w:type="dxa"/>
            <w:bottom w:w="0" w:type="dxa"/>
            <w:right w:w="108" w:type="dxa"/>
          </w:tblCellMar>
        </w:tblPrEx>
        <w:trPr>
          <w:trHeight w:val="1421"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单位名称</w:t>
            </w:r>
          </w:p>
        </w:tc>
        <w:tc>
          <w:tcPr>
            <w:tcW w:w="3789" w:type="dxa"/>
            <w:vAlign w:val="center"/>
          </w:tcPr>
          <w:p>
            <w:pPr>
              <w:widowControl w:val="0"/>
              <w:spacing w:line="240" w:lineRule="auto"/>
              <w:rPr>
                <w:rFonts w:ascii="宋体" w:hAnsi="宋体" w:cs="宋体"/>
                <w:sz w:val="24"/>
              </w:rPr>
            </w:pPr>
            <w:r>
              <w:rPr>
                <w:rFonts w:hint="eastAsia" w:ascii="宋体" w:hAnsi="宋体" w:cs="宋体"/>
                <w:sz w:val="24"/>
                <w:lang w:bidi="ar"/>
              </w:rPr>
              <w:t>湖南省水运建设投资集团有限公司土谷塘航电枢纽分公司</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2234"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单位盖章</w:t>
            </w:r>
          </w:p>
        </w:tc>
        <w:tc>
          <w:tcPr>
            <w:tcW w:w="3789" w:type="dxa"/>
            <w:vAlign w:val="center"/>
          </w:tcPr>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rPr>
            </w:pPr>
            <w:r>
              <w:rPr>
                <w:rFonts w:hint="eastAsia" w:ascii="宋体" w:hAnsi="宋体" w:cs="宋体"/>
                <w:sz w:val="24"/>
                <w:lang w:bidi="ar"/>
              </w:rPr>
              <w:t>单位盖章</w:t>
            </w:r>
          </w:p>
        </w:tc>
      </w:tr>
      <w:tr>
        <w:tblPrEx>
          <w:tblLayout w:type="fixed"/>
          <w:tblCellMar>
            <w:top w:w="0" w:type="dxa"/>
            <w:left w:w="108" w:type="dxa"/>
            <w:bottom w:w="0" w:type="dxa"/>
            <w:right w:w="108" w:type="dxa"/>
          </w:tblCellMar>
        </w:tblPrEx>
        <w:trPr>
          <w:trHeight w:val="1429"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 xml:space="preserve"> 法定代表人/委托代理人</w:t>
            </w:r>
          </w:p>
        </w:tc>
        <w:tc>
          <w:tcPr>
            <w:tcW w:w="3789" w:type="dxa"/>
            <w:vAlign w:val="center"/>
          </w:tcPr>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lang w:bidi="ar"/>
              </w:rPr>
            </w:pPr>
            <w:r>
              <w:rPr>
                <w:rFonts w:hint="eastAsia" w:ascii="宋体" w:hAnsi="宋体" w:cs="宋体"/>
                <w:sz w:val="24"/>
                <w:lang w:bidi="ar"/>
              </w:rPr>
              <w:t>法定代表人/</w:t>
            </w:r>
          </w:p>
          <w:p>
            <w:pPr>
              <w:widowControl w:val="0"/>
              <w:spacing w:line="240" w:lineRule="auto"/>
              <w:rPr>
                <w:rFonts w:ascii="宋体" w:hAnsi="宋体" w:cs="宋体"/>
                <w:sz w:val="24"/>
              </w:rPr>
            </w:pPr>
            <w:r>
              <w:rPr>
                <w:rFonts w:hint="eastAsia" w:ascii="宋体" w:hAnsi="宋体" w:cs="宋体"/>
                <w:sz w:val="24"/>
                <w:lang w:bidi="ar"/>
              </w:rPr>
              <w:t>委托代理人</w:t>
            </w:r>
          </w:p>
        </w:tc>
      </w:tr>
      <w:tr>
        <w:tblPrEx>
          <w:tblLayout w:type="fixed"/>
          <w:tblCellMar>
            <w:top w:w="0" w:type="dxa"/>
            <w:left w:w="108" w:type="dxa"/>
            <w:bottom w:w="0" w:type="dxa"/>
            <w:right w:w="108" w:type="dxa"/>
          </w:tblCellMar>
        </w:tblPrEx>
        <w:trPr>
          <w:trHeight w:val="859" w:hRule="atLeast"/>
        </w:trPr>
        <w:tc>
          <w:tcPr>
            <w:tcW w:w="1716" w:type="dxa"/>
            <w:vAlign w:val="center"/>
          </w:tcPr>
          <w:p>
            <w:pPr>
              <w:widowControl w:val="0"/>
              <w:spacing w:line="240" w:lineRule="auto"/>
              <w:jc w:val="center"/>
              <w:rPr>
                <w:rFonts w:ascii="宋体" w:hAnsi="宋体" w:cs="宋体"/>
                <w:sz w:val="24"/>
                <w:lang w:bidi="ar"/>
              </w:rPr>
            </w:pPr>
            <w:r>
              <w:rPr>
                <w:rFonts w:hint="eastAsia" w:ascii="宋体" w:hAnsi="宋体" w:cs="宋体"/>
                <w:sz w:val="24"/>
                <w:lang w:bidi="ar"/>
              </w:rPr>
              <w:t>签订日期</w:t>
            </w:r>
          </w:p>
        </w:tc>
        <w:tc>
          <w:tcPr>
            <w:tcW w:w="7028" w:type="dxa"/>
            <w:gridSpan w:val="2"/>
            <w:vAlign w:val="center"/>
          </w:tcPr>
          <w:p>
            <w:pPr>
              <w:widowControl w:val="0"/>
              <w:spacing w:line="240" w:lineRule="auto"/>
              <w:jc w:val="center"/>
              <w:rPr>
                <w:rFonts w:ascii="宋体" w:hAnsi="宋体" w:cs="宋体"/>
                <w:sz w:val="24"/>
              </w:rPr>
            </w:pPr>
            <w:r>
              <w:rPr>
                <w:rFonts w:hint="eastAsia" w:ascii="宋体" w:hAnsi="宋体"/>
                <w:sz w:val="24"/>
              </w:rPr>
              <w:t>年     月     日</w:t>
            </w:r>
          </w:p>
        </w:tc>
      </w:tr>
    </w:tbl>
    <w:p>
      <w:pPr>
        <w:rPr>
          <w:rFonts w:ascii="宋体" w:hAnsi="宋体" w:cs="宋体"/>
          <w:b/>
          <w:bCs/>
          <w:sz w:val="24"/>
          <w:lang w:bidi="ar"/>
        </w:rPr>
      </w:pPr>
      <w:r>
        <w:rPr>
          <w:rFonts w:hint="eastAsia" w:ascii="宋体" w:hAnsi="宋体" w:cs="宋体"/>
          <w:b/>
          <w:bCs/>
          <w:sz w:val="24"/>
          <w:lang w:bidi="ar"/>
        </w:rPr>
        <w:t xml:space="preserve"> </w:t>
      </w:r>
    </w:p>
    <w:p>
      <w:pPr>
        <w:rPr>
          <w:sz w:val="24"/>
          <w:lang w:bidi="ar"/>
        </w:rPr>
      </w:pPr>
    </w:p>
    <w:p>
      <w:pPr>
        <w:rPr>
          <w:rFonts w:ascii="Arial" w:hAnsi="Arial" w:eastAsia="黑体"/>
          <w:b/>
          <w:bCs/>
          <w:sz w:val="28"/>
          <w:szCs w:val="28"/>
          <w:lang w:bidi="ar"/>
        </w:rPr>
      </w:pPr>
    </w:p>
    <w:p>
      <w:pPr>
        <w:rPr>
          <w:sz w:val="24"/>
        </w:rPr>
      </w:pPr>
    </w:p>
    <w:p>
      <w:pPr>
        <w:rPr>
          <w:sz w:val="24"/>
          <w:lang w:bidi="ar"/>
        </w:rPr>
      </w:pPr>
    </w:p>
    <w:p>
      <w:pPr>
        <w:rPr>
          <w:rFonts w:ascii="Arial" w:hAnsi="Arial" w:eastAsia="黑体"/>
          <w:b/>
          <w:bCs/>
          <w:sz w:val="28"/>
          <w:szCs w:val="28"/>
          <w:lang w:bidi="ar"/>
        </w:rPr>
      </w:pPr>
    </w:p>
    <w:p>
      <w:pPr>
        <w:rPr>
          <w:sz w:val="24"/>
          <w:lang w:bidi="ar"/>
        </w:rPr>
      </w:pPr>
    </w:p>
    <w:p>
      <w:pPr>
        <w:rPr>
          <w:rFonts w:ascii="Arial" w:hAnsi="Arial" w:eastAsia="黑体"/>
          <w:b/>
          <w:bCs/>
          <w:sz w:val="28"/>
          <w:szCs w:val="28"/>
          <w:lang w:bidi="ar"/>
        </w:rPr>
      </w:pPr>
    </w:p>
    <w:p>
      <w:pPr>
        <w:rPr>
          <w:sz w:val="24"/>
          <w:lang w:bidi="ar"/>
        </w:rPr>
      </w:pPr>
    </w:p>
    <w:p>
      <w:pPr>
        <w:rPr>
          <w:rFonts w:ascii="Arial" w:hAnsi="Arial" w:eastAsia="黑体"/>
          <w:b/>
          <w:bCs/>
          <w:sz w:val="28"/>
          <w:szCs w:val="28"/>
          <w:lang w:bidi="ar"/>
        </w:rPr>
      </w:pPr>
    </w:p>
    <w:p>
      <w:pPr>
        <w:rPr>
          <w:sz w:val="24"/>
          <w:lang w:bidi="ar"/>
        </w:rPr>
      </w:pPr>
    </w:p>
    <w:p>
      <w:pPr>
        <w:jc w:val="center"/>
        <w:rPr>
          <w:rFonts w:hint="eastAsia" w:asciiTheme="majorEastAsia" w:hAnsiTheme="majorEastAsia" w:eastAsiaTheme="majorEastAsia" w:cstheme="majorEastAsia"/>
          <w:sz w:val="32"/>
          <w:szCs w:val="32"/>
        </w:rPr>
      </w:pPr>
      <w:r>
        <w:rPr>
          <w:sz w:val="30"/>
          <w:szCs w:val="30"/>
        </w:rPr>
        <w:br w:type="page"/>
      </w:r>
      <w:bookmarkStart w:id="25" w:name="_Toc8556"/>
      <w:r>
        <w:rPr>
          <w:rFonts w:hint="eastAsia" w:asciiTheme="majorEastAsia" w:hAnsiTheme="majorEastAsia" w:eastAsiaTheme="majorEastAsia" w:cstheme="majorEastAsia"/>
          <w:b/>
          <w:bCs/>
          <w:sz w:val="32"/>
          <w:szCs w:val="32"/>
        </w:rPr>
        <w:t>三、安全生产合同</w:t>
      </w:r>
      <w:bookmarkEnd w:id="25"/>
    </w:p>
    <w:p>
      <w:pPr>
        <w:widowControl w:val="0"/>
        <w:adjustRightInd w:val="0"/>
        <w:snapToGrid w:val="0"/>
        <w:spacing w:line="312" w:lineRule="auto"/>
        <w:ind w:firstLine="480" w:firstLineChars="200"/>
        <w:jc w:val="both"/>
        <w:rPr>
          <w:rFonts w:ascii="宋体" w:hAnsi="宋体"/>
          <w:sz w:val="24"/>
        </w:rPr>
      </w:pPr>
    </w:p>
    <w:p>
      <w:pPr>
        <w:widowControl w:val="0"/>
        <w:adjustRightInd w:val="0"/>
        <w:snapToGrid w:val="0"/>
        <w:spacing w:line="360" w:lineRule="auto"/>
        <w:ind w:firstLine="480" w:firstLineChars="200"/>
        <w:jc w:val="both"/>
        <w:rPr>
          <w:rFonts w:ascii="宋体" w:hAnsi="宋体"/>
          <w:sz w:val="24"/>
        </w:rPr>
      </w:pPr>
      <w:r>
        <w:rPr>
          <w:rFonts w:ascii="宋体" w:hAnsi="宋体"/>
          <w:sz w:val="24"/>
        </w:rPr>
        <w:t>为</w:t>
      </w:r>
      <w:r>
        <w:rPr>
          <w:rFonts w:hint="eastAsia" w:ascii="宋体" w:hAnsi="宋体"/>
          <w:sz w:val="24"/>
        </w:rPr>
        <w:t>确保</w:t>
      </w:r>
      <w:r>
        <w:rPr>
          <w:rFonts w:hint="eastAsia"/>
          <w:sz w:val="24"/>
          <w:u w:val="single"/>
          <w:lang w:eastAsia="zh-CN"/>
        </w:rPr>
        <w:t>土谷塘航电枢纽202</w:t>
      </w:r>
      <w:r>
        <w:rPr>
          <w:rFonts w:hint="eastAsia"/>
          <w:sz w:val="24"/>
          <w:u w:val="single"/>
          <w:lang w:val="en-US" w:eastAsia="zh-CN"/>
        </w:rPr>
        <w:t>3</w:t>
      </w:r>
      <w:r>
        <w:rPr>
          <w:rFonts w:hint="eastAsia"/>
          <w:sz w:val="24"/>
          <w:u w:val="single"/>
          <w:lang w:eastAsia="zh-CN"/>
        </w:rPr>
        <w:t>年度起特种设备维保及缺陷整改项目</w:t>
      </w:r>
      <w:r>
        <w:rPr>
          <w:rFonts w:hint="eastAsia" w:ascii="宋体" w:hAnsi="宋体"/>
          <w:sz w:val="24"/>
        </w:rPr>
        <w:t>（项目名称）</w:t>
      </w:r>
      <w:r>
        <w:rPr>
          <w:rFonts w:ascii="宋体" w:hAnsi="宋体"/>
          <w:sz w:val="24"/>
        </w:rPr>
        <w:t>合同的实施过程中创造安全、高效的</w:t>
      </w:r>
      <w:r>
        <w:rPr>
          <w:rFonts w:hint="eastAsia" w:ascii="宋体" w:hAnsi="宋体"/>
          <w:sz w:val="24"/>
        </w:rPr>
        <w:t>生产</w:t>
      </w:r>
      <w:r>
        <w:rPr>
          <w:rFonts w:ascii="宋体" w:hAnsi="宋体"/>
          <w:sz w:val="24"/>
        </w:rPr>
        <w:t>环境，切实搞好本项目的安全</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工作，本项目</w:t>
      </w:r>
      <w:r>
        <w:rPr>
          <w:rFonts w:hint="eastAsia" w:ascii="宋体" w:hAnsi="宋体"/>
          <w:sz w:val="24"/>
        </w:rPr>
        <w:t>湖南省水运建设投资集团有限公司土谷塘航电枢纽分公司</w:t>
      </w:r>
      <w:r>
        <w:rPr>
          <w:rFonts w:ascii="宋体" w:hAnsi="宋体"/>
          <w:sz w:val="24"/>
        </w:rPr>
        <w:t>（</w:t>
      </w:r>
      <w:r>
        <w:rPr>
          <w:rFonts w:hint="eastAsia" w:ascii="宋体" w:hAnsi="宋体"/>
          <w:sz w:val="24"/>
        </w:rPr>
        <w:t>甲方名称，以下简称</w:t>
      </w:r>
      <w:r>
        <w:rPr>
          <w:rFonts w:ascii="宋体" w:hAnsi="宋体"/>
          <w:sz w:val="24"/>
        </w:rPr>
        <w:t>“</w:t>
      </w:r>
      <w:r>
        <w:rPr>
          <w:rFonts w:hint="eastAsia" w:ascii="宋体" w:hAnsi="宋体"/>
          <w:sz w:val="24"/>
        </w:rPr>
        <w:t>发包人</w:t>
      </w:r>
      <w:r>
        <w:rPr>
          <w:rFonts w:ascii="宋体" w:hAnsi="宋体"/>
          <w:sz w:val="24"/>
        </w:rPr>
        <w:t>”）与</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rPr>
        <w:t>（</w:t>
      </w:r>
      <w:r>
        <w:rPr>
          <w:rFonts w:hint="eastAsia" w:hAnsi="宋体" w:cs="宋体-18030"/>
          <w:sz w:val="24"/>
        </w:rPr>
        <w:t>乙方</w:t>
      </w:r>
      <w:r>
        <w:rPr>
          <w:rFonts w:hint="eastAsia" w:ascii="宋体" w:hAnsi="宋体"/>
          <w:sz w:val="24"/>
        </w:rPr>
        <w:t>名称，以下简称</w:t>
      </w:r>
      <w:r>
        <w:rPr>
          <w:rFonts w:ascii="宋体" w:hAnsi="宋体"/>
          <w:sz w:val="24"/>
        </w:rPr>
        <w:t>“</w:t>
      </w:r>
      <w:r>
        <w:rPr>
          <w:rFonts w:hint="eastAsia" w:hAnsi="宋体" w:cs="宋体-18030"/>
          <w:sz w:val="24"/>
        </w:rPr>
        <w:t>承包人</w:t>
      </w:r>
      <w:r>
        <w:rPr>
          <w:rFonts w:ascii="宋体" w:hAnsi="宋体"/>
          <w:sz w:val="24"/>
        </w:rPr>
        <w:t>”）特此签订安全生产合同：</w:t>
      </w:r>
    </w:p>
    <w:p>
      <w:pPr>
        <w:widowControl w:val="0"/>
        <w:adjustRightInd w:val="0"/>
        <w:snapToGrid w:val="0"/>
        <w:spacing w:line="360" w:lineRule="auto"/>
        <w:ind w:firstLine="482" w:firstLineChars="200"/>
        <w:jc w:val="both"/>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发包人</w:t>
      </w:r>
      <w:r>
        <w:rPr>
          <w:rFonts w:ascii="宋体" w:hAnsi="宋体"/>
          <w:b/>
          <w:sz w:val="24"/>
        </w:rPr>
        <w:t>职责</w:t>
      </w:r>
    </w:p>
    <w:p>
      <w:pPr>
        <w:widowControl w:val="0"/>
        <w:adjustRightInd w:val="0"/>
        <w:snapToGrid w:val="0"/>
        <w:spacing w:line="360" w:lineRule="auto"/>
        <w:ind w:firstLine="480" w:firstLineChars="200"/>
        <w:jc w:val="both"/>
        <w:rPr>
          <w:rFonts w:ascii="宋体" w:hAnsi="宋体"/>
          <w:sz w:val="24"/>
        </w:rPr>
      </w:pPr>
      <w:r>
        <w:rPr>
          <w:rFonts w:ascii="宋体" w:hAnsi="宋体"/>
          <w:sz w:val="24"/>
        </w:rPr>
        <w:t>1</w:t>
      </w:r>
      <w:r>
        <w:rPr>
          <w:rFonts w:hint="eastAsia" w:ascii="宋体" w:hAnsi="宋体"/>
          <w:sz w:val="24"/>
        </w:rPr>
        <w:t>.1</w:t>
      </w:r>
      <w:r>
        <w:rPr>
          <w:rFonts w:ascii="宋体" w:hAnsi="宋体"/>
          <w:sz w:val="24"/>
        </w:rPr>
        <w:t>、严格遵守国家有关安全生产的</w:t>
      </w:r>
      <w:r>
        <w:fldChar w:fldCharType="begin"/>
      </w:r>
      <w:r>
        <w:instrText xml:space="preserve"> HYPERLINK "http://lwcool.com/lw/showcls.asp?id=4&amp;parent=0" </w:instrText>
      </w:r>
      <w:r>
        <w:fldChar w:fldCharType="separate"/>
      </w:r>
      <w:r>
        <w:rPr>
          <w:rFonts w:ascii="宋体" w:hAnsi="宋体"/>
          <w:sz w:val="24"/>
        </w:rPr>
        <w:t>法律</w:t>
      </w:r>
      <w:r>
        <w:rPr>
          <w:rFonts w:ascii="宋体" w:hAnsi="宋体"/>
          <w:sz w:val="24"/>
        </w:rPr>
        <w:fldChar w:fldCharType="end"/>
      </w:r>
      <w:r>
        <w:rPr>
          <w:rFonts w:ascii="宋体" w:hAnsi="宋体"/>
          <w:sz w:val="24"/>
        </w:rPr>
        <w:t>法规，认真执行工程承包合同中的有关安全要求。</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1.</w:t>
      </w:r>
      <w:r>
        <w:rPr>
          <w:rFonts w:ascii="宋体" w:hAnsi="宋体"/>
          <w:sz w:val="24"/>
        </w:rPr>
        <w:t>2、按照“安全第一、预防为主”和坚持“管生产必须管安全”的原则进行安全生产</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，做到生产与安全工作同时</w:t>
      </w:r>
      <w:r>
        <w:fldChar w:fldCharType="begin"/>
      </w:r>
      <w:r>
        <w:instrText xml:space="preserve"> HYPERLINK "http://lwcool.com/gw/showcls.asp?id=3&amp;parent=0" </w:instrText>
      </w:r>
      <w:r>
        <w:fldChar w:fldCharType="separate"/>
      </w:r>
      <w:r>
        <w:rPr>
          <w:rFonts w:ascii="宋体" w:hAnsi="宋体"/>
          <w:sz w:val="24"/>
        </w:rPr>
        <w:t>计划</w:t>
      </w:r>
      <w:r>
        <w:rPr>
          <w:rFonts w:ascii="宋体" w:hAnsi="宋体"/>
          <w:sz w:val="24"/>
        </w:rPr>
        <w:fldChar w:fldCharType="end"/>
      </w:r>
      <w:r>
        <w:rPr>
          <w:rFonts w:ascii="宋体" w:hAnsi="宋体"/>
          <w:sz w:val="24"/>
        </w:rPr>
        <w:t>、布置、检查、</w:t>
      </w:r>
      <w:r>
        <w:fldChar w:fldCharType="begin"/>
      </w:r>
      <w:r>
        <w:instrText xml:space="preserve"> HYPERLINK "http://lwcool.com/gw/showcls.asp?parent=0&amp;id=4" </w:instrText>
      </w:r>
      <w:r>
        <w:fldChar w:fldCharType="separate"/>
      </w:r>
      <w:r>
        <w:rPr>
          <w:rFonts w:ascii="宋体" w:hAnsi="宋体"/>
          <w:sz w:val="24"/>
        </w:rPr>
        <w:t>总结</w:t>
      </w:r>
      <w:r>
        <w:rPr>
          <w:rFonts w:ascii="宋体" w:hAnsi="宋体"/>
          <w:sz w:val="24"/>
        </w:rPr>
        <w:fldChar w:fldCharType="end"/>
      </w:r>
      <w:r>
        <w:rPr>
          <w:rFonts w:ascii="宋体" w:hAnsi="宋体"/>
          <w:sz w:val="24"/>
        </w:rPr>
        <w:t>和评比。</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1.</w:t>
      </w:r>
      <w:r>
        <w:rPr>
          <w:rFonts w:ascii="宋体" w:hAnsi="宋体"/>
          <w:sz w:val="24"/>
        </w:rPr>
        <w:t>3、重要的安全设施必须坚持与主体工程“三同时”的原则，即：同时设计、审批，同时施工，同时验收，投入使用。</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1.</w:t>
      </w:r>
      <w:r>
        <w:rPr>
          <w:rFonts w:ascii="宋体" w:hAnsi="宋体"/>
          <w:sz w:val="24"/>
        </w:rPr>
        <w:t>4、定期召开安全生产调度会，及时</w:t>
      </w:r>
      <w:r>
        <w:rPr>
          <w:rFonts w:hint="eastAsia" w:ascii="宋体" w:hAnsi="宋体"/>
          <w:sz w:val="24"/>
        </w:rPr>
        <w:t>传</w:t>
      </w:r>
      <w:r>
        <w:rPr>
          <w:rFonts w:ascii="宋体" w:hAnsi="宋体"/>
          <w:sz w:val="24"/>
        </w:rPr>
        <w:t>达中央及地方有关安全生产的精神。</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1.</w:t>
      </w:r>
      <w:r>
        <w:rPr>
          <w:rFonts w:ascii="宋体" w:hAnsi="宋体"/>
          <w:sz w:val="24"/>
        </w:rPr>
        <w:t>5、组织对</w:t>
      </w:r>
      <w:r>
        <w:rPr>
          <w:rFonts w:hint="eastAsia" w:hAnsi="宋体" w:cs="宋体-18030"/>
          <w:sz w:val="24"/>
        </w:rPr>
        <w:t>承包人</w:t>
      </w:r>
      <w:r>
        <w:rPr>
          <w:rFonts w:ascii="宋体" w:hAnsi="宋体"/>
          <w:sz w:val="24"/>
        </w:rPr>
        <w:t>施工现场安全生产检查，监督</w:t>
      </w:r>
      <w:r>
        <w:rPr>
          <w:rFonts w:hint="eastAsia" w:hAnsi="宋体" w:cs="宋体-18030"/>
          <w:sz w:val="24"/>
        </w:rPr>
        <w:t>承包人</w:t>
      </w:r>
      <w:r>
        <w:rPr>
          <w:rFonts w:ascii="宋体" w:hAnsi="宋体"/>
          <w:sz w:val="24"/>
        </w:rPr>
        <w:t>及时处理发现的各种安全隐患。</w:t>
      </w:r>
    </w:p>
    <w:p>
      <w:pPr>
        <w:widowControl w:val="0"/>
        <w:adjustRightInd w:val="0"/>
        <w:snapToGrid w:val="0"/>
        <w:spacing w:line="360" w:lineRule="auto"/>
        <w:ind w:firstLine="482" w:firstLineChars="200"/>
        <w:jc w:val="both"/>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承包人</w:t>
      </w:r>
      <w:r>
        <w:rPr>
          <w:rFonts w:ascii="宋体" w:hAnsi="宋体"/>
          <w:b/>
          <w:sz w:val="24"/>
        </w:rPr>
        <w:t>职责</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1、严格遵守国家有关安全生产的</w:t>
      </w:r>
      <w:r>
        <w:fldChar w:fldCharType="begin"/>
      </w:r>
      <w:r>
        <w:instrText xml:space="preserve"> HYPERLINK "http://lwcool.com/lw/showcls.asp?id=4&amp;parent=0" </w:instrText>
      </w:r>
      <w:r>
        <w:fldChar w:fldCharType="separate"/>
      </w:r>
      <w:r>
        <w:rPr>
          <w:rFonts w:ascii="宋体" w:hAnsi="宋体"/>
          <w:sz w:val="24"/>
        </w:rPr>
        <w:t>法律</w:t>
      </w:r>
      <w:r>
        <w:rPr>
          <w:rFonts w:ascii="宋体" w:hAnsi="宋体"/>
          <w:sz w:val="24"/>
        </w:rPr>
        <w:fldChar w:fldCharType="end"/>
      </w:r>
      <w:r>
        <w:rPr>
          <w:rFonts w:ascii="宋体" w:hAnsi="宋体"/>
          <w:sz w:val="24"/>
        </w:rPr>
        <w:t>法规、</w:t>
      </w:r>
      <w:r>
        <w:rPr>
          <w:rFonts w:hint="eastAsia" w:ascii="宋体" w:hAnsi="宋体"/>
          <w:sz w:val="24"/>
        </w:rPr>
        <w:t>交通运输</w:t>
      </w:r>
      <w:r>
        <w:rPr>
          <w:rFonts w:ascii="宋体" w:hAnsi="宋体"/>
          <w:sz w:val="24"/>
        </w:rPr>
        <w:t>部</w:t>
      </w:r>
      <w:r>
        <w:rPr>
          <w:rFonts w:hint="eastAsia" w:ascii="宋体" w:hAnsi="宋体"/>
          <w:sz w:val="24"/>
        </w:rPr>
        <w:t>等部门</w:t>
      </w:r>
      <w:r>
        <w:rPr>
          <w:rFonts w:ascii="宋体" w:hAnsi="宋体"/>
          <w:sz w:val="24"/>
        </w:rPr>
        <w:t>颁</w:t>
      </w:r>
      <w:r>
        <w:rPr>
          <w:rFonts w:hint="eastAsia" w:ascii="宋体" w:hAnsi="宋体"/>
          <w:sz w:val="24"/>
        </w:rPr>
        <w:t>布</w:t>
      </w:r>
      <w:r>
        <w:rPr>
          <w:rFonts w:ascii="宋体" w:hAnsi="宋体"/>
          <w:sz w:val="24"/>
        </w:rPr>
        <w:t>的有关安全生产的规定，认真执行工程承包合同中的有关安全要求。</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2、坚持“安全第一、预防为主”和“管生产必须管安全”的原则，加强安全生产宣传教育，增强全员安全生产意识，建立健全各项安全生产的</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机构和安全生产</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制度，配备专职及兼职安全检查人员，有组织有领导地开展安全生产活动。各级领导、工程技术人员、生产</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人员和具体操作人员，必须熟悉和遵守本条款的各项规定，做到生产与安全工作同时</w:t>
      </w:r>
      <w:r>
        <w:fldChar w:fldCharType="begin"/>
      </w:r>
      <w:r>
        <w:instrText xml:space="preserve"> HYPERLINK "http://lwcool.com/gw/showcls.asp?id=3&amp;parent=0" </w:instrText>
      </w:r>
      <w:r>
        <w:fldChar w:fldCharType="separate"/>
      </w:r>
      <w:r>
        <w:rPr>
          <w:rFonts w:ascii="宋体" w:hAnsi="宋体"/>
          <w:sz w:val="24"/>
        </w:rPr>
        <w:t>计划</w:t>
      </w:r>
      <w:r>
        <w:rPr>
          <w:rFonts w:ascii="宋体" w:hAnsi="宋体"/>
          <w:sz w:val="24"/>
        </w:rPr>
        <w:fldChar w:fldCharType="end"/>
      </w:r>
      <w:r>
        <w:rPr>
          <w:rFonts w:ascii="宋体" w:hAnsi="宋体"/>
          <w:sz w:val="24"/>
        </w:rPr>
        <w:t>、布置、检查、</w:t>
      </w:r>
      <w:r>
        <w:fldChar w:fldCharType="begin"/>
      </w:r>
      <w:r>
        <w:instrText xml:space="preserve"> HYPERLINK "http://lwcool.com/gw/showcls.asp?parent=0&amp;id=4" </w:instrText>
      </w:r>
      <w:r>
        <w:fldChar w:fldCharType="separate"/>
      </w:r>
      <w:r>
        <w:rPr>
          <w:rFonts w:ascii="宋体" w:hAnsi="宋体"/>
          <w:sz w:val="24"/>
        </w:rPr>
        <w:t>总结</w:t>
      </w:r>
      <w:r>
        <w:rPr>
          <w:rFonts w:ascii="宋体" w:hAnsi="宋体"/>
          <w:sz w:val="24"/>
        </w:rPr>
        <w:fldChar w:fldCharType="end"/>
      </w:r>
      <w:r>
        <w:rPr>
          <w:rFonts w:ascii="宋体" w:hAnsi="宋体"/>
          <w:sz w:val="24"/>
        </w:rPr>
        <w:t>和评比。</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3、建立健全安全生产责任制。从派往项目</w:t>
      </w:r>
      <w:r>
        <w:rPr>
          <w:rFonts w:hint="eastAsia" w:ascii="宋体" w:hAnsi="宋体"/>
          <w:sz w:val="24"/>
          <w:lang w:eastAsia="zh-CN"/>
        </w:rPr>
        <w:t>实施的建造</w:t>
      </w:r>
      <w:r>
        <w:rPr>
          <w:rFonts w:ascii="宋体" w:hAnsi="宋体"/>
          <w:sz w:val="24"/>
        </w:rPr>
        <w:t>师到生产工人（包括临时雇请的民工）的安全生产</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系统必须做到纵向到底，一环不漏；各职能部门、人员的安全生产责任制做到横向到边，人人有责。建造师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承包人</w:t>
      </w:r>
      <w:r>
        <w:rPr>
          <w:rFonts w:ascii="宋体" w:hAnsi="宋体"/>
          <w:sz w:val="24"/>
        </w:rPr>
        <w:t>在任何时候都应采取各种合理的预防措施，防止其员工发生任何违法、违禁、暴力或妨碍治安的行为。</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承包人</w:t>
      </w:r>
      <w:r>
        <w:rPr>
          <w:rFonts w:ascii="宋体" w:hAnsi="宋体"/>
          <w:sz w:val="24"/>
        </w:rPr>
        <w:t>必须具有劳动安全</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人员，经过专业培训，获得《安全操作合格证》后，方准持证上岗。施工现场如出现特种作业无证操作现象时，建造师必须承担</w:t>
      </w:r>
      <w:r>
        <w:fldChar w:fldCharType="begin"/>
      </w:r>
      <w:r>
        <w:instrText xml:space="preserve"> HYPERLINK "http://lwcool.com/lw/showcls.asp?id=162&amp;parent=0" </w:instrText>
      </w:r>
      <w:r>
        <w:fldChar w:fldCharType="separate"/>
      </w:r>
      <w:r>
        <w:rPr>
          <w:rFonts w:ascii="宋体" w:hAnsi="宋体"/>
          <w:sz w:val="24"/>
        </w:rPr>
        <w:t>管理</w:t>
      </w:r>
      <w:r>
        <w:rPr>
          <w:rFonts w:ascii="宋体" w:hAnsi="宋体"/>
          <w:sz w:val="24"/>
        </w:rPr>
        <w:fldChar w:fldCharType="end"/>
      </w:r>
      <w:r>
        <w:rPr>
          <w:rFonts w:ascii="宋体" w:hAnsi="宋体"/>
          <w:sz w:val="24"/>
        </w:rPr>
        <w:t>责任。</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6、对于易燃易爆的材料除应专门妥善保管之外，还应配备有足够的消防设施，所有施工人员都应该熟悉消防设备的性能和使用方法；</w:t>
      </w:r>
      <w:r>
        <w:rPr>
          <w:rFonts w:hint="eastAsia" w:ascii="宋体" w:hAnsi="宋体"/>
          <w:sz w:val="24"/>
        </w:rPr>
        <w:t>承包人</w:t>
      </w:r>
      <w:r>
        <w:rPr>
          <w:rFonts w:ascii="宋体" w:hAnsi="宋体"/>
          <w:sz w:val="24"/>
        </w:rPr>
        <w:t>不得将任何种类的爆炸物给予、易货或以其他方式转让给任何其他人，或允许、容忍上述同样行为。</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7、操作人员上岗，必须按规定穿戴防护用品。施工负责人和安全检查员应随时检查劳动防护用品的穿戴情况，不按规定穿戴防护用品的人员不得上岗。</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8、所有施工机具设备和高空作业的设备均应定期检查，并有安全员的签字记录，保证其经常处于完好状态；不合格的机具、设备和劳动保护用品严禁使用。</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9、施工中采用新技术、新工艺、新设备、新材料时，必须制定相应的安全技术措施，施工现场必须具有相关的安全标志牌。</w:t>
      </w:r>
    </w:p>
    <w:p>
      <w:pPr>
        <w:widowControl w:val="0"/>
        <w:adjustRightInd w:val="0"/>
        <w:snapToGrid w:val="0"/>
        <w:spacing w:line="360" w:lineRule="auto"/>
        <w:ind w:firstLine="480" w:firstLineChars="200"/>
        <w:jc w:val="both"/>
        <w:rPr>
          <w:rFonts w:ascii="宋体" w:hAnsi="宋体"/>
          <w:sz w:val="24"/>
        </w:rPr>
      </w:pPr>
      <w:r>
        <w:rPr>
          <w:rFonts w:hint="eastAsia" w:ascii="宋体" w:hAnsi="宋体"/>
          <w:sz w:val="24"/>
        </w:rPr>
        <w:t>2.</w:t>
      </w:r>
      <w:r>
        <w:rPr>
          <w:rFonts w:ascii="宋体" w:hAnsi="宋体"/>
          <w:sz w:val="24"/>
        </w:rPr>
        <w:t>10、</w:t>
      </w:r>
      <w:r>
        <w:rPr>
          <w:rFonts w:hint="eastAsia" w:ascii="宋体" w:hAnsi="宋体"/>
          <w:sz w:val="24"/>
        </w:rPr>
        <w:t>承包人</w:t>
      </w:r>
      <w:r>
        <w:rPr>
          <w:rFonts w:ascii="宋体" w:hAnsi="宋体"/>
          <w:sz w:val="24"/>
        </w:rPr>
        <w:t>必须按照本工程项目特点，组织制定本工程实施中的生产安全事故应急救援预案；如果发生安全事故，应按照《国务院关于特大安全事故行政责任追究的规定》</w:t>
      </w:r>
      <w:r>
        <w:rPr>
          <w:rFonts w:hint="eastAsia" w:ascii="宋体" w:hAnsi="宋体"/>
          <w:sz w:val="24"/>
          <w:lang w:eastAsia="zh-CN"/>
        </w:rPr>
        <w:t>以及其他</w:t>
      </w:r>
      <w:r>
        <w:rPr>
          <w:rFonts w:ascii="宋体" w:hAnsi="宋体"/>
          <w:sz w:val="24"/>
        </w:rPr>
        <w:t>有关规定，及时上报有关部门，并坚持“三不放过”的原则，严肃处理相关责任人。</w:t>
      </w:r>
    </w:p>
    <w:p>
      <w:pPr>
        <w:widowControl w:val="0"/>
        <w:tabs>
          <w:tab w:val="left" w:pos="312"/>
        </w:tabs>
        <w:ind w:firstLine="480" w:firstLineChars="200"/>
        <w:rPr>
          <w:rFonts w:ascii="宋体" w:hAnsi="宋体"/>
          <w:sz w:val="24"/>
          <w:highlight w:val="none"/>
        </w:rPr>
      </w:pPr>
      <w:r>
        <w:rPr>
          <w:rFonts w:hint="eastAsia" w:ascii="宋体" w:hAnsi="宋体"/>
          <w:sz w:val="24"/>
        </w:rPr>
        <w:t>2.11、承包人施工队伍必须遵</w:t>
      </w:r>
      <w:r>
        <w:rPr>
          <w:rFonts w:hint="eastAsia" w:ascii="宋体" w:hAnsi="宋体"/>
          <w:sz w:val="24"/>
          <w:highlight w:val="none"/>
        </w:rPr>
        <w:t>守发包人制定的《安全文明施工违章处罚细则》，详见附件。</w:t>
      </w:r>
    </w:p>
    <w:p>
      <w:pPr>
        <w:widowControl w:val="0"/>
        <w:adjustRightInd w:val="0"/>
        <w:snapToGrid w:val="0"/>
        <w:spacing w:line="360" w:lineRule="auto"/>
        <w:ind w:firstLine="482" w:firstLineChars="200"/>
        <w:jc w:val="both"/>
        <w:rPr>
          <w:rFonts w:ascii="宋体" w:hAnsi="宋体"/>
          <w:b/>
          <w:sz w:val="24"/>
        </w:rPr>
      </w:pPr>
      <w:r>
        <w:rPr>
          <w:rFonts w:hint="eastAsia" w:ascii="宋体" w:hAnsi="宋体"/>
          <w:b/>
          <w:sz w:val="24"/>
        </w:rPr>
        <w:t>3</w:t>
      </w:r>
      <w:r>
        <w:rPr>
          <w:rFonts w:ascii="宋体" w:hAnsi="宋体"/>
          <w:b/>
          <w:sz w:val="24"/>
        </w:rPr>
        <w:t>、违约责任</w:t>
      </w:r>
    </w:p>
    <w:p>
      <w:pPr>
        <w:widowControl w:val="0"/>
        <w:adjustRightInd w:val="0"/>
        <w:snapToGrid w:val="0"/>
        <w:spacing w:line="360" w:lineRule="auto"/>
        <w:ind w:firstLine="480" w:firstLineChars="200"/>
        <w:jc w:val="both"/>
        <w:rPr>
          <w:rFonts w:ascii="宋体" w:hAnsi="宋体"/>
          <w:sz w:val="24"/>
        </w:rPr>
      </w:pPr>
      <w:r>
        <w:rPr>
          <w:rFonts w:ascii="宋体" w:hAnsi="宋体"/>
          <w:sz w:val="24"/>
        </w:rPr>
        <w:t>如因</w:t>
      </w:r>
      <w:r>
        <w:rPr>
          <w:rFonts w:hint="eastAsia" w:ascii="宋体" w:hAnsi="宋体"/>
          <w:sz w:val="24"/>
        </w:rPr>
        <w:t>发包人</w:t>
      </w:r>
      <w:r>
        <w:rPr>
          <w:rFonts w:ascii="宋体" w:hAnsi="宋体"/>
          <w:sz w:val="24"/>
        </w:rPr>
        <w:t>或</w:t>
      </w:r>
      <w:r>
        <w:rPr>
          <w:rFonts w:hint="eastAsia" w:ascii="宋体" w:hAnsi="宋体"/>
          <w:sz w:val="24"/>
        </w:rPr>
        <w:t>承包人</w:t>
      </w:r>
      <w:r>
        <w:rPr>
          <w:rFonts w:ascii="宋体" w:hAnsi="宋体"/>
          <w:sz w:val="24"/>
        </w:rPr>
        <w:t>违约造成安全事故，将依法追究责任。</w:t>
      </w:r>
    </w:p>
    <w:p>
      <w:pPr>
        <w:widowControl w:val="0"/>
        <w:adjustRightInd w:val="0"/>
        <w:snapToGrid w:val="0"/>
        <w:spacing w:line="360" w:lineRule="auto"/>
        <w:ind w:firstLine="482" w:firstLineChars="200"/>
        <w:jc w:val="both"/>
        <w:rPr>
          <w:rFonts w:ascii="宋体" w:hAnsi="宋体"/>
          <w:sz w:val="24"/>
        </w:rPr>
      </w:pPr>
      <w:r>
        <w:rPr>
          <w:rFonts w:hint="eastAsia" w:ascii="宋体" w:hAnsi="宋体"/>
          <w:b/>
          <w:bCs/>
          <w:sz w:val="24"/>
        </w:rPr>
        <w:t>4</w:t>
      </w:r>
      <w:r>
        <w:rPr>
          <w:rFonts w:hint="eastAsia" w:ascii="宋体" w:hAnsi="宋体"/>
          <w:sz w:val="24"/>
        </w:rPr>
        <w:t>、本合同</w:t>
      </w:r>
      <w:r>
        <w:rPr>
          <w:rFonts w:hint="eastAsia" w:ascii="宋体" w:hAnsi="宋体"/>
          <w:sz w:val="24"/>
          <w:lang w:eastAsia="zh-CN"/>
        </w:rPr>
        <w:t>一式捌份</w:t>
      </w:r>
      <w:r>
        <w:rPr>
          <w:rFonts w:hint="eastAsia" w:ascii="宋体" w:hAnsi="宋体"/>
          <w:sz w:val="24"/>
        </w:rPr>
        <w:t>，其中正本贰份，双方各执壹份，副本陆份</w:t>
      </w:r>
      <w:r>
        <w:rPr>
          <w:rFonts w:hint="eastAsia" w:ascii="宋体" w:hAnsi="宋体"/>
          <w:sz w:val="24"/>
          <w:lang w:eastAsia="zh-CN"/>
        </w:rPr>
        <w:t>，双方各执叁份</w:t>
      </w:r>
      <w:r>
        <w:rPr>
          <w:rFonts w:ascii="宋体" w:hAnsi="宋体"/>
          <w:sz w:val="24"/>
        </w:rPr>
        <w:t>。由双方法定代表人或其授权的代理人签署与加盖公章后生效，全部工程竣工验收后失效。</w:t>
      </w:r>
    </w:p>
    <w:p>
      <w:pPr>
        <w:widowControl w:val="0"/>
        <w:adjustRightInd w:val="0"/>
        <w:snapToGrid w:val="0"/>
        <w:spacing w:line="360" w:lineRule="auto"/>
        <w:jc w:val="both"/>
        <w:rPr>
          <w:rFonts w:ascii="宋体" w:hAnsi="宋体"/>
          <w:sz w:val="24"/>
        </w:rPr>
      </w:pPr>
    </w:p>
    <w:p>
      <w:pPr>
        <w:widowControl w:val="0"/>
        <w:adjustRightInd w:val="0"/>
        <w:snapToGrid w:val="0"/>
        <w:spacing w:line="312" w:lineRule="auto"/>
        <w:ind w:firstLine="480" w:firstLineChars="200"/>
        <w:jc w:val="both"/>
        <w:rPr>
          <w:rFonts w:ascii="宋体" w:hAnsi="宋体"/>
          <w:sz w:val="24"/>
        </w:rPr>
      </w:pPr>
    </w:p>
    <w:p>
      <w:pPr>
        <w:widowControl w:val="0"/>
        <w:spacing w:after="120" w:line="360" w:lineRule="auto"/>
        <w:ind w:left="420" w:leftChars="200" w:firstLine="560" w:firstLineChars="200"/>
        <w:jc w:val="both"/>
        <w:rPr>
          <w:rFonts w:ascii="宋体" w:hAnsi="宋体"/>
          <w:sz w:val="28"/>
          <w:szCs w:val="28"/>
        </w:rPr>
      </w:pPr>
    </w:p>
    <w:tbl>
      <w:tblPr>
        <w:tblStyle w:val="19"/>
        <w:tblW w:w="8744" w:type="dxa"/>
        <w:tblInd w:w="0" w:type="dxa"/>
        <w:tblLayout w:type="fixed"/>
        <w:tblCellMar>
          <w:top w:w="0" w:type="dxa"/>
          <w:left w:w="108" w:type="dxa"/>
          <w:bottom w:w="0" w:type="dxa"/>
          <w:right w:w="108" w:type="dxa"/>
        </w:tblCellMar>
      </w:tblPr>
      <w:tblGrid>
        <w:gridCol w:w="1716"/>
        <w:gridCol w:w="3789"/>
        <w:gridCol w:w="3239"/>
      </w:tblGrid>
      <w:tr>
        <w:tblPrEx>
          <w:tblLayout w:type="fixed"/>
          <w:tblCellMar>
            <w:top w:w="0" w:type="dxa"/>
            <w:left w:w="108" w:type="dxa"/>
            <w:bottom w:w="0" w:type="dxa"/>
            <w:right w:w="108" w:type="dxa"/>
          </w:tblCellMar>
        </w:tblPrEx>
        <w:trPr>
          <w:trHeight w:val="567" w:hRule="atLeast"/>
        </w:trPr>
        <w:tc>
          <w:tcPr>
            <w:tcW w:w="1716" w:type="dxa"/>
          </w:tcPr>
          <w:p>
            <w:pPr>
              <w:widowControl w:val="0"/>
              <w:spacing w:line="240" w:lineRule="auto"/>
              <w:jc w:val="both"/>
              <w:rPr>
                <w:rFonts w:ascii="宋体" w:hAnsi="宋体" w:cs="宋体"/>
                <w:sz w:val="24"/>
              </w:rPr>
            </w:pPr>
          </w:p>
        </w:tc>
        <w:tc>
          <w:tcPr>
            <w:tcW w:w="3789" w:type="dxa"/>
            <w:vAlign w:val="center"/>
          </w:tcPr>
          <w:p>
            <w:pPr>
              <w:widowControl w:val="0"/>
              <w:spacing w:line="240" w:lineRule="auto"/>
              <w:jc w:val="center"/>
              <w:rPr>
                <w:rFonts w:ascii="宋体" w:hAnsi="宋体" w:cs="宋体"/>
                <w:sz w:val="24"/>
              </w:rPr>
            </w:pPr>
            <w:r>
              <w:rPr>
                <w:rFonts w:hint="eastAsia" w:ascii="宋体" w:hAnsi="宋体" w:cs="宋体"/>
                <w:sz w:val="24"/>
                <w:lang w:bidi="ar"/>
              </w:rPr>
              <w:t>甲    方</w:t>
            </w:r>
          </w:p>
        </w:tc>
        <w:tc>
          <w:tcPr>
            <w:tcW w:w="3239" w:type="dxa"/>
            <w:vAlign w:val="center"/>
          </w:tcPr>
          <w:p>
            <w:pPr>
              <w:widowControl w:val="0"/>
              <w:spacing w:line="240" w:lineRule="auto"/>
              <w:jc w:val="center"/>
              <w:rPr>
                <w:rFonts w:ascii="宋体" w:hAnsi="宋体" w:cs="宋体"/>
                <w:sz w:val="24"/>
              </w:rPr>
            </w:pPr>
            <w:r>
              <w:rPr>
                <w:rFonts w:hint="eastAsia" w:ascii="宋体" w:hAnsi="宋体" w:cs="宋体"/>
                <w:sz w:val="24"/>
                <w:lang w:bidi="ar"/>
              </w:rPr>
              <w:t>乙    方</w:t>
            </w:r>
          </w:p>
        </w:tc>
      </w:tr>
      <w:tr>
        <w:tblPrEx>
          <w:tblLayout w:type="fixed"/>
          <w:tblCellMar>
            <w:top w:w="0" w:type="dxa"/>
            <w:left w:w="108" w:type="dxa"/>
            <w:bottom w:w="0" w:type="dxa"/>
            <w:right w:w="108" w:type="dxa"/>
          </w:tblCellMar>
        </w:tblPrEx>
        <w:trPr>
          <w:trHeight w:val="1421"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单位名称</w:t>
            </w:r>
          </w:p>
        </w:tc>
        <w:tc>
          <w:tcPr>
            <w:tcW w:w="3789" w:type="dxa"/>
            <w:vAlign w:val="center"/>
          </w:tcPr>
          <w:p>
            <w:pPr>
              <w:widowControl w:val="0"/>
              <w:spacing w:line="240" w:lineRule="auto"/>
              <w:rPr>
                <w:rFonts w:ascii="宋体" w:hAnsi="宋体" w:cs="宋体"/>
                <w:sz w:val="24"/>
              </w:rPr>
            </w:pPr>
            <w:r>
              <w:rPr>
                <w:rFonts w:hint="eastAsia" w:ascii="宋体" w:hAnsi="宋体" w:cs="宋体"/>
                <w:sz w:val="24"/>
                <w:lang w:bidi="ar"/>
              </w:rPr>
              <w:t>湖南省水运建设投资集团有限公司土谷塘航电枢纽分公司</w:t>
            </w:r>
          </w:p>
        </w:tc>
        <w:tc>
          <w:tcPr>
            <w:tcW w:w="3239" w:type="dxa"/>
            <w:vAlign w:val="center"/>
          </w:tcPr>
          <w:p>
            <w:pPr>
              <w:widowControl w:val="0"/>
              <w:spacing w:line="240" w:lineRule="auto"/>
              <w:rPr>
                <w:rFonts w:ascii="宋体" w:hAnsi="宋体" w:cs="宋体"/>
                <w:sz w:val="24"/>
              </w:rPr>
            </w:pPr>
          </w:p>
        </w:tc>
      </w:tr>
      <w:tr>
        <w:tblPrEx>
          <w:tblLayout w:type="fixed"/>
          <w:tblCellMar>
            <w:top w:w="0" w:type="dxa"/>
            <w:left w:w="108" w:type="dxa"/>
            <w:bottom w:w="0" w:type="dxa"/>
            <w:right w:w="108" w:type="dxa"/>
          </w:tblCellMar>
        </w:tblPrEx>
        <w:trPr>
          <w:trHeight w:val="2234"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单位盖章</w:t>
            </w:r>
          </w:p>
        </w:tc>
        <w:tc>
          <w:tcPr>
            <w:tcW w:w="3789" w:type="dxa"/>
            <w:vAlign w:val="center"/>
          </w:tcPr>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rPr>
            </w:pPr>
            <w:r>
              <w:rPr>
                <w:rFonts w:hint="eastAsia" w:ascii="宋体" w:hAnsi="宋体" w:cs="宋体"/>
                <w:sz w:val="24"/>
                <w:lang w:bidi="ar"/>
              </w:rPr>
              <w:t>单位盖章</w:t>
            </w:r>
          </w:p>
        </w:tc>
      </w:tr>
      <w:tr>
        <w:tblPrEx>
          <w:tblLayout w:type="fixed"/>
          <w:tblCellMar>
            <w:top w:w="0" w:type="dxa"/>
            <w:left w:w="108" w:type="dxa"/>
            <w:bottom w:w="0" w:type="dxa"/>
            <w:right w:w="108" w:type="dxa"/>
          </w:tblCellMar>
        </w:tblPrEx>
        <w:trPr>
          <w:trHeight w:val="1429" w:hRule="atLeast"/>
        </w:trPr>
        <w:tc>
          <w:tcPr>
            <w:tcW w:w="1716" w:type="dxa"/>
            <w:vAlign w:val="center"/>
          </w:tcPr>
          <w:p>
            <w:pPr>
              <w:widowControl w:val="0"/>
              <w:spacing w:line="240" w:lineRule="auto"/>
              <w:jc w:val="center"/>
              <w:rPr>
                <w:rFonts w:ascii="宋体" w:hAnsi="宋体" w:cs="宋体"/>
                <w:sz w:val="24"/>
              </w:rPr>
            </w:pPr>
            <w:r>
              <w:rPr>
                <w:rFonts w:hint="eastAsia" w:ascii="宋体" w:hAnsi="宋体" w:cs="宋体"/>
                <w:sz w:val="24"/>
                <w:lang w:bidi="ar"/>
              </w:rPr>
              <w:t>法定代表人/委托代理人</w:t>
            </w:r>
          </w:p>
        </w:tc>
        <w:tc>
          <w:tcPr>
            <w:tcW w:w="3789" w:type="dxa"/>
            <w:vAlign w:val="center"/>
          </w:tcPr>
          <w:p>
            <w:pPr>
              <w:widowControl w:val="0"/>
              <w:spacing w:line="240" w:lineRule="auto"/>
              <w:rPr>
                <w:rFonts w:ascii="宋体" w:hAnsi="宋体" w:cs="宋体"/>
                <w:sz w:val="24"/>
              </w:rPr>
            </w:pPr>
          </w:p>
        </w:tc>
        <w:tc>
          <w:tcPr>
            <w:tcW w:w="3239" w:type="dxa"/>
            <w:vAlign w:val="center"/>
          </w:tcPr>
          <w:p>
            <w:pPr>
              <w:widowControl w:val="0"/>
              <w:spacing w:line="240" w:lineRule="auto"/>
              <w:rPr>
                <w:rFonts w:ascii="宋体" w:hAnsi="宋体" w:cs="宋体"/>
                <w:sz w:val="24"/>
                <w:lang w:bidi="ar"/>
              </w:rPr>
            </w:pPr>
            <w:r>
              <w:rPr>
                <w:rFonts w:hint="eastAsia" w:ascii="宋体" w:hAnsi="宋体" w:cs="宋体"/>
                <w:sz w:val="24"/>
                <w:lang w:bidi="ar"/>
              </w:rPr>
              <w:t>法定代表人/</w:t>
            </w:r>
          </w:p>
          <w:p>
            <w:pPr>
              <w:widowControl w:val="0"/>
              <w:spacing w:line="240" w:lineRule="auto"/>
              <w:rPr>
                <w:rFonts w:ascii="宋体" w:hAnsi="宋体" w:cs="宋体"/>
                <w:sz w:val="24"/>
              </w:rPr>
            </w:pPr>
            <w:r>
              <w:rPr>
                <w:rFonts w:hint="eastAsia" w:ascii="宋体" w:hAnsi="宋体" w:cs="宋体"/>
                <w:sz w:val="24"/>
                <w:lang w:bidi="ar"/>
              </w:rPr>
              <w:t>委托代理人</w:t>
            </w:r>
          </w:p>
        </w:tc>
      </w:tr>
      <w:tr>
        <w:tblPrEx>
          <w:tblLayout w:type="fixed"/>
          <w:tblCellMar>
            <w:top w:w="0" w:type="dxa"/>
            <w:left w:w="108" w:type="dxa"/>
            <w:bottom w:w="0" w:type="dxa"/>
            <w:right w:w="108" w:type="dxa"/>
          </w:tblCellMar>
        </w:tblPrEx>
        <w:trPr>
          <w:trHeight w:val="1429" w:hRule="atLeast"/>
        </w:trPr>
        <w:tc>
          <w:tcPr>
            <w:tcW w:w="1716" w:type="dxa"/>
            <w:vAlign w:val="center"/>
          </w:tcPr>
          <w:p>
            <w:pPr>
              <w:widowControl w:val="0"/>
              <w:spacing w:line="240" w:lineRule="auto"/>
              <w:jc w:val="center"/>
              <w:rPr>
                <w:rFonts w:ascii="宋体" w:hAnsi="宋体" w:cs="宋体"/>
                <w:sz w:val="24"/>
                <w:lang w:bidi="ar"/>
              </w:rPr>
            </w:pPr>
            <w:r>
              <w:rPr>
                <w:rFonts w:hint="eastAsia" w:ascii="宋体" w:hAnsi="宋体" w:cs="宋体"/>
                <w:sz w:val="24"/>
                <w:lang w:bidi="ar"/>
              </w:rPr>
              <w:t>签订日期</w:t>
            </w:r>
          </w:p>
        </w:tc>
        <w:tc>
          <w:tcPr>
            <w:tcW w:w="7028" w:type="dxa"/>
            <w:gridSpan w:val="2"/>
            <w:vAlign w:val="center"/>
          </w:tcPr>
          <w:p>
            <w:pPr>
              <w:widowControl w:val="0"/>
              <w:spacing w:line="240" w:lineRule="auto"/>
              <w:jc w:val="center"/>
              <w:rPr>
                <w:rFonts w:ascii="宋体" w:hAnsi="宋体" w:cs="宋体"/>
                <w:sz w:val="24"/>
              </w:rPr>
            </w:pPr>
            <w:r>
              <w:rPr>
                <w:rFonts w:hint="eastAsia" w:ascii="宋体" w:hAnsi="宋体"/>
                <w:sz w:val="24"/>
              </w:rPr>
              <w:t>年     月     日</w:t>
            </w:r>
          </w:p>
        </w:tc>
      </w:tr>
    </w:tbl>
    <w:p>
      <w:pPr>
        <w:rPr>
          <w:rFonts w:hint="eastAsia" w:eastAsia="黑体" w:cs="Times New Roman"/>
          <w:kern w:val="2"/>
          <w:sz w:val="28"/>
          <w:szCs w:val="28"/>
          <w:highlight w:val="none"/>
          <w:lang w:eastAsia="zh-CN"/>
        </w:rPr>
      </w:pPr>
      <w:r>
        <w:rPr>
          <w:rFonts w:hint="eastAsia" w:ascii="黑体" w:hAnsi="黑体" w:eastAsia="黑体" w:cs="仿宋"/>
          <w:b/>
          <w:sz w:val="36"/>
          <w:szCs w:val="36"/>
        </w:rPr>
        <w:br w:type="page"/>
      </w:r>
      <w:bookmarkStart w:id="26" w:name="_Toc17026"/>
    </w:p>
    <w:p>
      <w:pPr>
        <w:outlineLvl w:val="1"/>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附件</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t>：</w:t>
      </w:r>
      <w:r>
        <w:rPr>
          <w:rFonts w:hint="eastAsia" w:ascii="宋体" w:hAnsi="宋体" w:cs="宋体"/>
          <w:sz w:val="28"/>
          <w:szCs w:val="28"/>
          <w:highlight w:val="none"/>
          <w:lang w:eastAsia="zh-CN"/>
        </w:rPr>
        <w:t>廉政责任书</w:t>
      </w:r>
    </w:p>
    <w:p>
      <w:pPr>
        <w:pStyle w:val="28"/>
        <w:autoSpaceDE/>
        <w:autoSpaceDN/>
        <w:adjustRightInd/>
        <w:spacing w:before="240" w:after="240" w:line="490" w:lineRule="exact"/>
        <w:jc w:val="center"/>
        <w:rPr>
          <w:rFonts w:cs="Times New Roman"/>
          <w:b/>
          <w:sz w:val="32"/>
          <w:szCs w:val="32"/>
          <w:highlight w:val="none"/>
        </w:rPr>
      </w:pPr>
      <w:r>
        <w:rPr>
          <w:rFonts w:cs="Times New Roman"/>
          <w:b/>
          <w:sz w:val="32"/>
          <w:szCs w:val="32"/>
          <w:highlight w:val="none"/>
        </w:rPr>
        <w:t>廉政责任书</w:t>
      </w:r>
    </w:p>
    <w:p>
      <w:pPr>
        <w:spacing w:line="360" w:lineRule="auto"/>
        <w:ind w:right="-181"/>
        <w:rPr>
          <w:rFonts w:hint="eastAsia" w:ascii="宋体" w:hAnsi="宋体" w:eastAsia="宋体" w:cs="楷体"/>
          <w:b/>
          <w:color w:val="000000"/>
          <w:sz w:val="24"/>
          <w:highlight w:val="none"/>
          <w:lang w:eastAsia="zh-CN"/>
        </w:rPr>
      </w:pPr>
      <w:r>
        <w:rPr>
          <w:rFonts w:hint="eastAsia" w:ascii="宋体" w:hAnsi="宋体" w:cs="楷体"/>
          <w:b/>
          <w:color w:val="000000"/>
          <w:sz w:val="24"/>
          <w:highlight w:val="none"/>
        </w:rPr>
        <w:t>甲方：</w:t>
      </w:r>
      <w:r>
        <w:rPr>
          <w:rFonts w:hint="eastAsia" w:ascii="宋体" w:hAnsi="宋体" w:eastAsia="宋体" w:cs="宋体"/>
          <w:color w:val="000000"/>
          <w:kern w:val="2"/>
          <w:sz w:val="24"/>
          <w:szCs w:val="24"/>
          <w:highlight w:val="none"/>
          <w:u w:val="single"/>
        </w:rPr>
        <w:t>湖南省</w:t>
      </w:r>
      <w:r>
        <w:rPr>
          <w:rFonts w:hint="eastAsia" w:ascii="宋体" w:hAnsi="宋体" w:cs="宋体"/>
          <w:color w:val="000000"/>
          <w:kern w:val="2"/>
          <w:sz w:val="24"/>
          <w:szCs w:val="24"/>
          <w:highlight w:val="none"/>
          <w:u w:val="single"/>
          <w:lang w:val="en-US" w:eastAsia="zh-CN"/>
        </w:rPr>
        <w:t>水运建设投资集团</w:t>
      </w:r>
      <w:r>
        <w:rPr>
          <w:rFonts w:hint="eastAsia" w:ascii="宋体" w:hAnsi="宋体" w:eastAsia="宋体" w:cs="宋体"/>
          <w:color w:val="000000"/>
          <w:kern w:val="2"/>
          <w:sz w:val="24"/>
          <w:szCs w:val="24"/>
          <w:highlight w:val="none"/>
          <w:u w:val="single"/>
        </w:rPr>
        <w:t>有限公司</w:t>
      </w:r>
      <w:r>
        <w:rPr>
          <w:rFonts w:hint="eastAsia" w:ascii="宋体" w:hAnsi="宋体" w:cs="宋体"/>
          <w:color w:val="000000"/>
          <w:kern w:val="2"/>
          <w:sz w:val="24"/>
          <w:szCs w:val="24"/>
          <w:highlight w:val="none"/>
          <w:u w:val="single"/>
          <w:lang w:eastAsia="zh-CN"/>
        </w:rPr>
        <w:t>土谷塘航电枢纽分公司</w:t>
      </w:r>
    </w:p>
    <w:p>
      <w:pPr>
        <w:spacing w:line="360" w:lineRule="auto"/>
        <w:rPr>
          <w:rFonts w:hint="default" w:ascii="宋体" w:hAnsi="宋体" w:eastAsia="宋体"/>
          <w:sz w:val="24"/>
          <w:highlight w:val="none"/>
          <w:lang w:val="en-US" w:eastAsia="zh-CN"/>
        </w:rPr>
      </w:pPr>
      <w:r>
        <w:rPr>
          <w:rFonts w:hint="eastAsia" w:ascii="宋体" w:hAnsi="宋体" w:cs="楷体"/>
          <w:b/>
          <w:color w:val="000000"/>
          <w:sz w:val="24"/>
          <w:highlight w:val="none"/>
        </w:rPr>
        <w:t>乙方：</w:t>
      </w:r>
      <w:r>
        <w:rPr>
          <w:rFonts w:hint="eastAsia" w:ascii="宋体" w:hAnsi="宋体" w:cs="楷体"/>
          <w:b/>
          <w:color w:val="000000"/>
          <w:sz w:val="24"/>
          <w:highlight w:val="none"/>
          <w:u w:val="single"/>
          <w:lang w:val="en-US" w:eastAsia="zh-CN"/>
        </w:rPr>
        <w:t xml:space="preserve">                                                 </w:t>
      </w:r>
    </w:p>
    <w:p>
      <w:pPr>
        <w:spacing w:line="312" w:lineRule="auto"/>
        <w:ind w:firstLine="480" w:firstLineChars="200"/>
        <w:rPr>
          <w:rFonts w:ascii="宋体" w:hAnsi="宋体"/>
          <w:sz w:val="24"/>
          <w:highlight w:val="none"/>
        </w:rPr>
      </w:pPr>
      <w:r>
        <w:rPr>
          <w:rFonts w:ascii="宋体" w:hAnsi="宋体"/>
          <w:sz w:val="24"/>
          <w:highlight w:val="none"/>
        </w:rPr>
        <w:t>为加强</w:t>
      </w:r>
      <w:r>
        <w:rPr>
          <w:rFonts w:hint="eastAsia" w:ascii="宋体" w:hAnsi="宋体"/>
          <w:sz w:val="24"/>
          <w:highlight w:val="none"/>
        </w:rPr>
        <w:t>项目实施过程中</w:t>
      </w:r>
      <w:r>
        <w:rPr>
          <w:rFonts w:ascii="宋体" w:hAnsi="宋体"/>
          <w:sz w:val="24"/>
          <w:highlight w:val="none"/>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sz w:val="24"/>
          <w:highlight w:val="none"/>
        </w:rPr>
      </w:pPr>
      <w:r>
        <w:rPr>
          <w:rFonts w:ascii="宋体" w:hAnsi="宋体"/>
          <w:sz w:val="24"/>
          <w:highlight w:val="none"/>
        </w:rPr>
        <w:t>第一条  甲乙双方的责任</w:t>
      </w:r>
    </w:p>
    <w:p>
      <w:pPr>
        <w:spacing w:line="312" w:lineRule="auto"/>
        <w:ind w:firstLine="480" w:firstLineChars="200"/>
        <w:rPr>
          <w:rFonts w:ascii="宋体" w:hAnsi="宋体"/>
          <w:sz w:val="24"/>
          <w:highlight w:val="none"/>
        </w:rPr>
      </w:pPr>
      <w:r>
        <w:rPr>
          <w:rFonts w:ascii="宋体" w:hAnsi="宋体"/>
          <w:sz w:val="24"/>
          <w:highlight w:val="none"/>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sz w:val="24"/>
          <w:highlight w:val="none"/>
        </w:rPr>
      </w:pPr>
      <w:r>
        <w:rPr>
          <w:rFonts w:ascii="宋体" w:hAnsi="宋体"/>
          <w:sz w:val="24"/>
          <w:highlight w:val="none"/>
        </w:rPr>
        <w:t>（二）严格执行项目承发包合同文件，自觉按合同办事。</w:t>
      </w:r>
    </w:p>
    <w:p>
      <w:pPr>
        <w:spacing w:line="312" w:lineRule="auto"/>
        <w:ind w:firstLine="480" w:firstLineChars="200"/>
        <w:rPr>
          <w:rFonts w:ascii="宋体" w:hAnsi="宋体"/>
          <w:sz w:val="24"/>
          <w:highlight w:val="none"/>
        </w:rPr>
      </w:pPr>
      <w:r>
        <w:rPr>
          <w:rFonts w:ascii="宋体" w:hAnsi="宋体"/>
          <w:sz w:val="24"/>
          <w:highlight w:val="none"/>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sz w:val="24"/>
          <w:highlight w:val="none"/>
        </w:rPr>
      </w:pPr>
      <w:r>
        <w:rPr>
          <w:rFonts w:ascii="宋体" w:hAnsi="宋体"/>
          <w:sz w:val="24"/>
          <w:highlight w:val="none"/>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sz w:val="24"/>
          <w:highlight w:val="none"/>
        </w:rPr>
      </w:pPr>
      <w:r>
        <w:rPr>
          <w:rFonts w:ascii="宋体" w:hAnsi="宋体"/>
          <w:sz w:val="24"/>
          <w:highlight w:val="none"/>
        </w:rPr>
        <w:t>第二条  甲方的责任</w:t>
      </w:r>
    </w:p>
    <w:p>
      <w:pPr>
        <w:spacing w:line="312" w:lineRule="auto"/>
        <w:ind w:firstLine="480" w:firstLineChars="200"/>
        <w:rPr>
          <w:rFonts w:ascii="宋体" w:hAnsi="宋体"/>
          <w:sz w:val="24"/>
          <w:highlight w:val="none"/>
        </w:rPr>
      </w:pPr>
      <w:r>
        <w:rPr>
          <w:rFonts w:ascii="宋体" w:hAnsi="宋体"/>
          <w:sz w:val="24"/>
          <w:highlight w:val="none"/>
        </w:rPr>
        <w:t>甲方</w:t>
      </w:r>
      <w:r>
        <w:rPr>
          <w:rFonts w:hint="eastAsia" w:ascii="宋体" w:hAnsi="宋体"/>
          <w:sz w:val="24"/>
          <w:highlight w:val="none"/>
        </w:rPr>
        <w:t>及其</w:t>
      </w:r>
      <w:r>
        <w:rPr>
          <w:rFonts w:ascii="宋体" w:hAnsi="宋体"/>
          <w:sz w:val="24"/>
          <w:highlight w:val="none"/>
        </w:rPr>
        <w:t>工作人员，在</w:t>
      </w:r>
      <w:r>
        <w:rPr>
          <w:rFonts w:hint="eastAsia" w:ascii="宋体" w:hAnsi="宋体"/>
          <w:sz w:val="24"/>
          <w:highlight w:val="none"/>
        </w:rPr>
        <w:t>项目执行过程中</w:t>
      </w:r>
      <w:r>
        <w:rPr>
          <w:rFonts w:ascii="宋体" w:hAnsi="宋体"/>
          <w:sz w:val="24"/>
          <w:highlight w:val="none"/>
        </w:rPr>
        <w:t>应遵守以下规定：</w:t>
      </w:r>
    </w:p>
    <w:p>
      <w:pPr>
        <w:spacing w:line="312" w:lineRule="auto"/>
        <w:ind w:firstLine="480" w:firstLineChars="200"/>
        <w:rPr>
          <w:rFonts w:ascii="宋体" w:hAnsi="宋体"/>
          <w:sz w:val="24"/>
          <w:highlight w:val="none"/>
        </w:rPr>
      </w:pPr>
      <w:r>
        <w:rPr>
          <w:rFonts w:ascii="宋体" w:hAnsi="宋体"/>
          <w:sz w:val="24"/>
          <w:highlight w:val="none"/>
        </w:rPr>
        <w:t>（一）不准向乙方和相关单位索要或接受回扣、礼金、有价证券、贵重物品和好处费、感谢费等。</w:t>
      </w:r>
    </w:p>
    <w:p>
      <w:pPr>
        <w:spacing w:line="312" w:lineRule="auto"/>
        <w:ind w:firstLine="480" w:firstLineChars="200"/>
        <w:rPr>
          <w:rFonts w:ascii="宋体" w:hAnsi="宋体"/>
          <w:sz w:val="24"/>
          <w:highlight w:val="none"/>
        </w:rPr>
      </w:pPr>
      <w:r>
        <w:rPr>
          <w:rFonts w:ascii="宋体" w:hAnsi="宋体"/>
          <w:sz w:val="24"/>
          <w:highlight w:val="none"/>
        </w:rPr>
        <w:t>（二）不准在乙方和相关单位报销任何应由甲方或个人支付的费人。</w:t>
      </w:r>
    </w:p>
    <w:p>
      <w:pPr>
        <w:spacing w:line="312" w:lineRule="auto"/>
        <w:ind w:firstLine="480" w:firstLineChars="200"/>
        <w:rPr>
          <w:rFonts w:ascii="宋体" w:hAnsi="宋体"/>
          <w:sz w:val="24"/>
          <w:highlight w:val="none"/>
        </w:rPr>
      </w:pPr>
      <w:r>
        <w:rPr>
          <w:rFonts w:ascii="宋体" w:hAnsi="宋体"/>
          <w:sz w:val="24"/>
          <w:highlight w:val="none"/>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sz w:val="24"/>
          <w:highlight w:val="none"/>
        </w:rPr>
      </w:pPr>
      <w:r>
        <w:rPr>
          <w:rFonts w:ascii="宋体" w:hAnsi="宋体"/>
          <w:sz w:val="24"/>
          <w:highlight w:val="none"/>
        </w:rPr>
        <w:t>（四）不准参加有可能影响公正执行公务的乙方和相关单位的宴请和健身、娱乐等活动。</w:t>
      </w:r>
    </w:p>
    <w:p>
      <w:pPr>
        <w:spacing w:line="312" w:lineRule="auto"/>
        <w:ind w:firstLine="480" w:firstLineChars="200"/>
        <w:rPr>
          <w:rFonts w:ascii="宋体" w:hAnsi="宋体"/>
          <w:sz w:val="24"/>
          <w:highlight w:val="none"/>
        </w:rPr>
      </w:pPr>
      <w:r>
        <w:rPr>
          <w:rFonts w:ascii="宋体" w:hAnsi="宋体"/>
          <w:sz w:val="24"/>
          <w:highlight w:val="none"/>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sz w:val="24"/>
          <w:highlight w:val="none"/>
        </w:rPr>
      </w:pPr>
      <w:r>
        <w:rPr>
          <w:rFonts w:ascii="宋体" w:hAnsi="宋体"/>
          <w:sz w:val="24"/>
          <w:highlight w:val="none"/>
        </w:rPr>
        <w:t>第三条  乙方的责任</w:t>
      </w:r>
    </w:p>
    <w:p>
      <w:pPr>
        <w:spacing w:line="312" w:lineRule="auto"/>
        <w:ind w:firstLine="480" w:firstLineChars="200"/>
        <w:rPr>
          <w:rFonts w:ascii="宋体" w:hAnsi="宋体"/>
          <w:sz w:val="24"/>
          <w:highlight w:val="none"/>
        </w:rPr>
      </w:pPr>
      <w:r>
        <w:rPr>
          <w:rFonts w:ascii="宋体" w:hAnsi="宋体"/>
          <w:sz w:val="24"/>
          <w:highlight w:val="none"/>
        </w:rPr>
        <w:t>应与甲方保持正常的业务交往，按照有关法律法规和程序开展业务工作，</w:t>
      </w:r>
      <w:r>
        <w:rPr>
          <w:rFonts w:hint="eastAsia" w:ascii="宋体" w:hAnsi="宋体"/>
          <w:sz w:val="24"/>
          <w:highlight w:val="none"/>
        </w:rPr>
        <w:t>并</w:t>
      </w:r>
      <w:r>
        <w:rPr>
          <w:rFonts w:ascii="宋体" w:hAnsi="宋体"/>
          <w:sz w:val="24"/>
          <w:highlight w:val="none"/>
        </w:rPr>
        <w:t>遵守以下规定：</w:t>
      </w:r>
    </w:p>
    <w:p>
      <w:pPr>
        <w:spacing w:line="312" w:lineRule="auto"/>
        <w:ind w:firstLine="480" w:firstLineChars="200"/>
        <w:rPr>
          <w:rFonts w:ascii="宋体" w:hAnsi="宋体"/>
          <w:sz w:val="24"/>
          <w:highlight w:val="none"/>
        </w:rPr>
      </w:pPr>
      <w:r>
        <w:rPr>
          <w:rFonts w:ascii="宋体" w:hAnsi="宋体"/>
          <w:sz w:val="24"/>
          <w:highlight w:val="none"/>
        </w:rPr>
        <w:t>（一）不准以任何理由向甲方、相关单位及其工作人员索要、接受或赠送礼、有价证券、贵重物品和回扣、好处费、感谢费等。</w:t>
      </w:r>
    </w:p>
    <w:p>
      <w:pPr>
        <w:spacing w:line="312" w:lineRule="auto"/>
        <w:ind w:firstLine="480" w:firstLineChars="200"/>
        <w:rPr>
          <w:rFonts w:ascii="宋体" w:hAnsi="宋体"/>
          <w:sz w:val="24"/>
          <w:highlight w:val="none"/>
        </w:rPr>
      </w:pPr>
      <w:r>
        <w:rPr>
          <w:rFonts w:ascii="宋体" w:hAnsi="宋体"/>
          <w:sz w:val="24"/>
          <w:highlight w:val="none"/>
        </w:rPr>
        <w:t>（二）不准以任何理由为甲方和相关单位报销应由对方或个人支付的费用。</w:t>
      </w:r>
    </w:p>
    <w:p>
      <w:pPr>
        <w:spacing w:line="312" w:lineRule="auto"/>
        <w:ind w:firstLine="480" w:firstLineChars="200"/>
        <w:rPr>
          <w:rFonts w:ascii="宋体" w:hAnsi="宋体"/>
          <w:sz w:val="24"/>
          <w:highlight w:val="none"/>
        </w:rPr>
      </w:pPr>
      <w:r>
        <w:rPr>
          <w:rFonts w:ascii="宋体" w:hAnsi="宋体"/>
          <w:sz w:val="24"/>
          <w:highlight w:val="none"/>
        </w:rPr>
        <w:t>（三）不准接受或暗示为甲方、相关单位或个人装修住房、婚丧嫁娶、配偶子女的工作安排以及出国（境）、旅游等提供方便。</w:t>
      </w:r>
    </w:p>
    <w:p>
      <w:pPr>
        <w:spacing w:line="312" w:lineRule="auto"/>
        <w:ind w:firstLine="480" w:firstLineChars="200"/>
        <w:rPr>
          <w:rFonts w:ascii="宋体" w:hAnsi="宋体"/>
          <w:sz w:val="24"/>
          <w:highlight w:val="none"/>
        </w:rPr>
      </w:pPr>
      <w:r>
        <w:rPr>
          <w:rFonts w:ascii="宋体" w:hAnsi="宋体"/>
          <w:sz w:val="24"/>
          <w:highlight w:val="none"/>
        </w:rPr>
        <w:t>（四）不准以任何理由为甲方、相关单位或个人、组织提供有可能影响公正执行公务的宴请、健身、娱乐等活动。</w:t>
      </w:r>
    </w:p>
    <w:p>
      <w:pPr>
        <w:spacing w:line="312" w:lineRule="auto"/>
        <w:ind w:firstLine="480" w:firstLineChars="200"/>
        <w:rPr>
          <w:rFonts w:ascii="宋体" w:hAnsi="宋体"/>
          <w:sz w:val="24"/>
          <w:highlight w:val="none"/>
        </w:rPr>
      </w:pPr>
      <w:r>
        <w:rPr>
          <w:rFonts w:ascii="宋体" w:hAnsi="宋体"/>
          <w:sz w:val="24"/>
          <w:highlight w:val="none"/>
        </w:rPr>
        <w:t>第四条  违约责任</w:t>
      </w:r>
    </w:p>
    <w:p>
      <w:pPr>
        <w:spacing w:line="312" w:lineRule="auto"/>
        <w:ind w:firstLine="480" w:firstLineChars="200"/>
        <w:rPr>
          <w:rFonts w:ascii="宋体" w:hAnsi="宋体"/>
          <w:sz w:val="24"/>
          <w:highlight w:val="none"/>
        </w:rPr>
      </w:pPr>
      <w:r>
        <w:rPr>
          <w:rFonts w:ascii="宋体" w:hAnsi="宋体"/>
          <w:sz w:val="24"/>
          <w:highlight w:val="none"/>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sz w:val="24"/>
          <w:highlight w:val="none"/>
        </w:rPr>
      </w:pPr>
      <w:r>
        <w:rPr>
          <w:rFonts w:ascii="宋体" w:hAnsi="宋体"/>
          <w:sz w:val="24"/>
          <w:highlight w:val="none"/>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sz w:val="24"/>
          <w:highlight w:val="none"/>
        </w:rPr>
      </w:pPr>
      <w:r>
        <w:rPr>
          <w:rFonts w:ascii="宋体" w:hAnsi="宋体"/>
          <w:sz w:val="24"/>
          <w:highlight w:val="none"/>
        </w:rPr>
        <w:t>第五条  本责任书作为</w:t>
      </w:r>
      <w:r>
        <w:rPr>
          <w:rFonts w:hint="eastAsia" w:ascii="宋体" w:hAnsi="宋体"/>
          <w:sz w:val="24"/>
          <w:highlight w:val="none"/>
        </w:rPr>
        <w:t>项目</w:t>
      </w:r>
      <w:r>
        <w:rPr>
          <w:rFonts w:ascii="宋体" w:hAnsi="宋体"/>
          <w:sz w:val="24"/>
          <w:highlight w:val="none"/>
        </w:rPr>
        <w:t>合同的附件，与</w:t>
      </w:r>
      <w:r>
        <w:rPr>
          <w:rFonts w:hint="eastAsia" w:ascii="宋体" w:hAnsi="宋体"/>
          <w:sz w:val="24"/>
          <w:highlight w:val="none"/>
        </w:rPr>
        <w:t>项目</w:t>
      </w:r>
      <w:r>
        <w:rPr>
          <w:rFonts w:ascii="宋体" w:hAnsi="宋体"/>
          <w:sz w:val="24"/>
          <w:highlight w:val="none"/>
        </w:rPr>
        <w:t>合同具有同等法律效力。经双方签署后生效。</w:t>
      </w:r>
    </w:p>
    <w:p>
      <w:pPr>
        <w:spacing w:line="312" w:lineRule="auto"/>
        <w:ind w:firstLine="480" w:firstLineChars="200"/>
        <w:rPr>
          <w:rFonts w:ascii="宋体" w:hAnsi="宋体"/>
          <w:sz w:val="24"/>
          <w:highlight w:val="none"/>
        </w:rPr>
      </w:pPr>
      <w:r>
        <w:rPr>
          <w:rFonts w:ascii="宋体" w:hAnsi="宋体"/>
          <w:sz w:val="24"/>
          <w:highlight w:val="none"/>
        </w:rPr>
        <w:t>第六条  本责任书的有效期为双方签署之日至该工程项目竣工验收合格时止。</w:t>
      </w:r>
    </w:p>
    <w:p>
      <w:pPr>
        <w:spacing w:line="312" w:lineRule="auto"/>
        <w:ind w:firstLine="480" w:firstLineChars="200"/>
        <w:rPr>
          <w:rFonts w:ascii="宋体" w:hAnsi="宋体"/>
          <w:sz w:val="24"/>
          <w:highlight w:val="none"/>
        </w:rPr>
      </w:pPr>
      <w:r>
        <w:rPr>
          <w:rFonts w:ascii="宋体" w:hAnsi="宋体"/>
          <w:sz w:val="24"/>
          <w:highlight w:val="none"/>
        </w:rPr>
        <w:t>第七条  本责任和本</w:t>
      </w:r>
      <w:r>
        <w:rPr>
          <w:rFonts w:hint="eastAsia" w:ascii="宋体" w:hAnsi="宋体"/>
          <w:sz w:val="24"/>
          <w:highlight w:val="none"/>
        </w:rPr>
        <w:t>项目</w:t>
      </w:r>
      <w:r>
        <w:rPr>
          <w:rFonts w:ascii="宋体" w:hAnsi="宋体"/>
          <w:sz w:val="24"/>
          <w:highlight w:val="none"/>
        </w:rPr>
        <w:t>合同同时使用，由双方法定代表人</w:t>
      </w:r>
      <w:r>
        <w:rPr>
          <w:rFonts w:hint="eastAsia" w:ascii="宋体" w:hAnsi="宋体"/>
          <w:sz w:val="24"/>
          <w:highlight w:val="none"/>
          <w:lang w:eastAsia="zh-CN"/>
        </w:rPr>
        <w:t>（单位负责人）</w:t>
      </w:r>
      <w:r>
        <w:rPr>
          <w:rFonts w:ascii="宋体" w:hAnsi="宋体"/>
          <w:sz w:val="24"/>
          <w:highlight w:val="none"/>
        </w:rPr>
        <w:t>或其授权的代理人签署与加盖</w:t>
      </w:r>
      <w:r>
        <w:rPr>
          <w:rFonts w:hint="eastAsia" w:ascii="宋体" w:hAnsi="宋体"/>
          <w:sz w:val="24"/>
          <w:highlight w:val="none"/>
          <w:lang w:val="en-US" w:eastAsia="zh-CN"/>
        </w:rPr>
        <w:t>单位</w:t>
      </w:r>
      <w:r>
        <w:rPr>
          <w:rFonts w:ascii="宋体" w:hAnsi="宋体"/>
          <w:sz w:val="24"/>
          <w:highlight w:val="none"/>
        </w:rPr>
        <w:t>公章</w:t>
      </w:r>
      <w:r>
        <w:rPr>
          <w:rFonts w:hint="eastAsia" w:ascii="宋体" w:hAnsi="宋体"/>
          <w:sz w:val="24"/>
          <w:highlight w:val="none"/>
          <w:lang w:val="en-US" w:eastAsia="zh-CN"/>
        </w:rPr>
        <w:t>或合同专用章</w:t>
      </w:r>
      <w:r>
        <w:rPr>
          <w:rFonts w:ascii="宋体" w:hAnsi="宋体"/>
          <w:sz w:val="24"/>
          <w:highlight w:val="none"/>
        </w:rPr>
        <w:t>后生效，</w:t>
      </w:r>
      <w:r>
        <w:rPr>
          <w:rFonts w:hint="eastAsia" w:ascii="宋体" w:hAnsi="宋体"/>
          <w:sz w:val="24"/>
          <w:highlight w:val="none"/>
        </w:rPr>
        <w:t>项目完成</w:t>
      </w:r>
      <w:r>
        <w:rPr>
          <w:rFonts w:ascii="宋体" w:hAnsi="宋体"/>
          <w:sz w:val="24"/>
          <w:highlight w:val="none"/>
        </w:rPr>
        <w:t>验收后失效。</w:t>
      </w:r>
    </w:p>
    <w:p>
      <w:pPr>
        <w:spacing w:line="312" w:lineRule="auto"/>
        <w:ind w:firstLine="480" w:firstLineChars="200"/>
        <w:rPr>
          <w:rFonts w:ascii="宋体" w:hAnsi="宋体"/>
          <w:sz w:val="24"/>
          <w:highlight w:val="none"/>
        </w:rPr>
      </w:pPr>
    </w:p>
    <w:p>
      <w:pPr>
        <w:adjustRightInd w:val="0"/>
        <w:snapToGrid w:val="0"/>
        <w:spacing w:line="312" w:lineRule="auto"/>
        <w:ind w:leftChars="0" w:right="-512" w:rightChars="-244" w:firstLine="0" w:firstLineChars="0"/>
        <w:rPr>
          <w:rFonts w:ascii="宋体" w:hAnsi="宋体" w:cs="Courier New"/>
          <w:bCs/>
          <w:sz w:val="24"/>
          <w:highlight w:val="none"/>
          <w:u w:val="single"/>
        </w:rPr>
      </w:pPr>
      <w:r>
        <w:rPr>
          <w:rFonts w:hint="eastAsia" w:ascii="宋体" w:hAnsi="宋体" w:cs="Courier New"/>
          <w:bCs/>
          <w:sz w:val="24"/>
          <w:highlight w:val="none"/>
          <w:lang w:eastAsia="zh-CN"/>
        </w:rPr>
        <w:t>甲方</w:t>
      </w:r>
      <w:r>
        <w:rPr>
          <w:rFonts w:hint="eastAsia" w:ascii="宋体" w:hAnsi="宋体" w:cs="Courier New"/>
          <w:bCs/>
          <w:sz w:val="24"/>
          <w:highlight w:val="none"/>
        </w:rPr>
        <w:t>：</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w:t>
      </w:r>
      <w:r>
        <w:rPr>
          <w:rFonts w:hint="eastAsia" w:ascii="宋体" w:hAnsi="宋体" w:cs="Courier New"/>
          <w:bCs/>
          <w:sz w:val="24"/>
          <w:highlight w:val="none"/>
          <w:lang w:val="en-US" w:eastAsia="zh-CN"/>
        </w:rPr>
        <w:t xml:space="preserve">  </w:t>
      </w:r>
      <w:r>
        <w:rPr>
          <w:rFonts w:hint="eastAsia" w:ascii="宋体" w:hAnsi="宋体" w:cs="Courier New"/>
          <w:bCs/>
          <w:sz w:val="24"/>
          <w:highlight w:val="none"/>
          <w:lang w:eastAsia="zh-CN"/>
        </w:rPr>
        <w:t>乙方</w:t>
      </w:r>
      <w:r>
        <w:rPr>
          <w:rFonts w:hint="eastAsia" w:ascii="宋体" w:hAnsi="宋体" w:cs="Courier New"/>
          <w:bCs/>
          <w:sz w:val="24"/>
          <w:highlight w:val="none"/>
        </w:rPr>
        <w:t>：</w:t>
      </w:r>
      <w:r>
        <w:rPr>
          <w:rFonts w:hint="eastAsia" w:ascii="宋体" w:hAnsi="宋体" w:cs="Courier New"/>
          <w:bCs/>
          <w:sz w:val="24"/>
          <w:highlight w:val="none"/>
          <w:u w:val="single"/>
        </w:rPr>
        <w:t xml:space="preserve">                            </w:t>
      </w:r>
    </w:p>
    <w:p>
      <w:pPr>
        <w:adjustRightInd w:val="0"/>
        <w:snapToGrid w:val="0"/>
        <w:spacing w:line="312" w:lineRule="auto"/>
        <w:ind w:right="-512" w:rightChars="-244" w:firstLine="0" w:firstLineChars="0"/>
        <w:rPr>
          <w:rFonts w:ascii="宋体" w:hAnsi="宋体" w:cs="Courier New"/>
          <w:bCs/>
          <w:sz w:val="24"/>
          <w:highlight w:val="none"/>
          <w:u w:val="single"/>
        </w:rPr>
      </w:pPr>
      <w:r>
        <w:rPr>
          <w:rFonts w:hint="eastAsia" w:ascii="宋体" w:hAnsi="宋体" w:cs="Courier New"/>
          <w:bCs/>
          <w:sz w:val="24"/>
          <w:highlight w:val="none"/>
        </w:rPr>
        <w:t xml:space="preserve">                           </w:t>
      </w:r>
    </w:p>
    <w:p>
      <w:pPr>
        <w:adjustRightInd w:val="0"/>
        <w:snapToGrid w:val="0"/>
        <w:spacing w:line="312" w:lineRule="auto"/>
        <w:ind w:firstLine="0" w:firstLineChars="0"/>
        <w:jc w:val="center"/>
        <w:rPr>
          <w:rFonts w:ascii="宋体" w:hAnsi="宋体" w:cs="Courier New"/>
          <w:bCs/>
          <w:highlight w:val="none"/>
        </w:rPr>
      </w:pPr>
      <w:r>
        <w:rPr>
          <w:rFonts w:hint="eastAsia" w:ascii="宋体" w:hAnsi="宋体" w:cs="Courier New"/>
          <w:bCs/>
          <w:sz w:val="24"/>
          <w:highlight w:val="none"/>
        </w:rPr>
        <w:t xml:space="preserve">（公章） </w:t>
      </w:r>
      <w:r>
        <w:rPr>
          <w:rFonts w:hint="eastAsia" w:ascii="宋体" w:hAnsi="宋体" w:cs="Courier New"/>
          <w:bCs/>
          <w:highlight w:val="none"/>
        </w:rPr>
        <w:t xml:space="preserve">                                   </w:t>
      </w:r>
      <w:r>
        <w:rPr>
          <w:rFonts w:hint="eastAsia" w:ascii="宋体" w:hAnsi="宋体" w:cs="Courier New"/>
          <w:bCs/>
          <w:sz w:val="24"/>
          <w:highlight w:val="none"/>
        </w:rPr>
        <w:t>（公章）</w:t>
      </w:r>
    </w:p>
    <w:p>
      <w:pPr>
        <w:adjustRightInd w:val="0"/>
        <w:snapToGrid w:val="0"/>
        <w:spacing w:line="312" w:lineRule="auto"/>
        <w:ind w:leftChars="0" w:firstLine="0" w:firstLineChars="0"/>
        <w:rPr>
          <w:rFonts w:ascii="宋体" w:hAnsi="宋体" w:cs="Courier New"/>
          <w:bCs/>
          <w:highlight w:val="none"/>
        </w:rPr>
      </w:pPr>
      <w:r>
        <w:rPr>
          <w:rFonts w:hint="eastAsia" w:ascii="宋体" w:hAnsi="宋体" w:cs="Courier New"/>
          <w:bCs/>
          <w:sz w:val="24"/>
          <w:highlight w:val="none"/>
        </w:rPr>
        <w:t xml:space="preserve">法定代表人 </w:t>
      </w:r>
      <w:r>
        <w:rPr>
          <w:rFonts w:hint="eastAsia" w:ascii="宋体" w:hAnsi="宋体" w:cs="Courier New"/>
          <w:bCs/>
          <w:highlight w:val="none"/>
        </w:rPr>
        <w:t xml:space="preserve">                       </w:t>
      </w:r>
      <w:r>
        <w:rPr>
          <w:rFonts w:hint="eastAsia" w:ascii="宋体" w:hAnsi="宋体" w:cs="Courier New"/>
          <w:bCs/>
          <w:highlight w:val="none"/>
        </w:rPr>
        <w:tab/>
      </w:r>
      <w:r>
        <w:rPr>
          <w:rFonts w:hint="eastAsia" w:ascii="宋体" w:hAnsi="宋体" w:cs="Courier New"/>
          <w:bCs/>
          <w:highlight w:val="none"/>
        </w:rPr>
        <w:t xml:space="preserve">      </w:t>
      </w:r>
      <w:r>
        <w:rPr>
          <w:rFonts w:hint="eastAsia" w:ascii="宋体" w:hAnsi="宋体" w:cs="Courier New"/>
          <w:bCs/>
          <w:highlight w:val="none"/>
          <w:lang w:val="en-US" w:eastAsia="zh-CN"/>
        </w:rPr>
        <w:t xml:space="preserve">  </w:t>
      </w:r>
      <w:r>
        <w:rPr>
          <w:rFonts w:hint="eastAsia" w:ascii="宋体" w:hAnsi="宋体" w:cs="Courier New"/>
          <w:bCs/>
          <w:sz w:val="24"/>
          <w:highlight w:val="none"/>
        </w:rPr>
        <w:t>法定代表人</w:t>
      </w:r>
      <w:r>
        <w:rPr>
          <w:rFonts w:hint="eastAsia" w:ascii="宋体" w:hAnsi="宋体" w:cs="Courier New"/>
          <w:bCs/>
          <w:highlight w:val="none"/>
        </w:rPr>
        <w:t xml:space="preserve">                     </w:t>
      </w:r>
    </w:p>
    <w:p>
      <w:pPr>
        <w:adjustRightInd w:val="0"/>
        <w:snapToGrid w:val="0"/>
        <w:spacing w:line="312" w:lineRule="auto"/>
        <w:ind w:leftChars="0" w:right="-512" w:rightChars="-244" w:firstLine="0" w:firstLineChars="0"/>
        <w:rPr>
          <w:rFonts w:ascii="宋体" w:hAnsi="宋体" w:cs="Courier New"/>
          <w:bCs/>
          <w:highlight w:val="none"/>
        </w:rPr>
      </w:pP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highlight w:val="none"/>
        </w:rPr>
        <w:t xml:space="preserve">   </w:t>
      </w: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w:t>
      </w:r>
      <w:r>
        <w:rPr>
          <w:rFonts w:hint="eastAsia" w:ascii="宋体" w:hAnsi="宋体" w:cs="Courier New"/>
          <w:bCs/>
          <w:highlight w:val="none"/>
        </w:rPr>
        <w:t xml:space="preserve">  </w:t>
      </w:r>
    </w:p>
    <w:p>
      <w:pPr>
        <w:adjustRightInd w:val="0"/>
        <w:snapToGrid w:val="0"/>
        <w:spacing w:line="312" w:lineRule="auto"/>
        <w:rPr>
          <w:rFonts w:ascii="宋体" w:hAnsi="宋体" w:cs="Courier New"/>
          <w:bCs/>
          <w:highlight w:val="none"/>
        </w:rPr>
      </w:pPr>
    </w:p>
    <w:p>
      <w:pPr>
        <w:adjustRightInd w:val="0"/>
        <w:snapToGrid w:val="0"/>
        <w:spacing w:line="312" w:lineRule="auto"/>
        <w:ind w:leftChars="0" w:right="-512" w:rightChars="-244" w:firstLine="0" w:firstLineChars="0"/>
        <w:rPr>
          <w:rFonts w:ascii="宋体" w:hAnsi="宋体" w:cs="Courier New"/>
          <w:bCs/>
          <w:highlight w:val="none"/>
        </w:rPr>
      </w:pP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highlight w:val="none"/>
        </w:rPr>
        <w:t xml:space="preserve">  </w:t>
      </w: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highlight w:val="none"/>
          <w:u w:val="single"/>
        </w:rPr>
        <w:t xml:space="preserve">  </w:t>
      </w:r>
    </w:p>
    <w:p>
      <w:pPr>
        <w:outlineLvl w:val="9"/>
        <w:rPr>
          <w:highlight w:val="none"/>
        </w:rPr>
      </w:pPr>
    </w:p>
    <w:p>
      <w:pPr>
        <w:pStyle w:val="6"/>
        <w:rPr>
          <w:rFonts w:hint="eastAsia" w:ascii="仿宋_GB2312" w:hAnsi="仿宋_GB2312" w:eastAsia="仿宋_GB2312" w:cs="仿宋_GB2312"/>
          <w:i w:val="0"/>
          <w:iCs w:val="0"/>
          <w:color w:val="auto"/>
          <w:sz w:val="28"/>
          <w:szCs w:val="28"/>
          <w:highlight w:val="none"/>
        </w:rPr>
      </w:pPr>
    </w:p>
    <w:p>
      <w:pPr>
        <w:pStyle w:val="6"/>
        <w:rPr>
          <w:rFonts w:hint="eastAsia" w:ascii="仿宋_GB2312" w:hAnsi="仿宋_GB2312" w:eastAsia="仿宋_GB2312" w:cs="仿宋_GB2312"/>
          <w:i w:val="0"/>
          <w:iCs w:val="0"/>
          <w:color w:val="auto"/>
          <w:sz w:val="28"/>
          <w:szCs w:val="28"/>
          <w:highlight w:val="none"/>
        </w:rPr>
      </w:pPr>
    </w:p>
    <w:p>
      <w:pPr>
        <w:keepNext w:val="0"/>
        <w:keepLines w:val="0"/>
        <w:pageBreakBefore w:val="0"/>
        <w:widowControl/>
        <w:kinsoku/>
        <w:wordWrap/>
        <w:overflowPunct/>
        <w:topLinePunct w:val="0"/>
        <w:autoSpaceDE/>
        <w:autoSpaceDN/>
        <w:bidi w:val="0"/>
        <w:adjustRightInd/>
        <w:snapToGrid/>
        <w:spacing w:after="157" w:afterLines="50" w:line="600" w:lineRule="exact"/>
        <w:jc w:val="center"/>
        <w:textAlignment w:val="auto"/>
        <w:outlineLvl w:val="9"/>
        <w:rPr>
          <w:rFonts w:hint="eastAsia" w:ascii="黑体" w:hAnsi="黑体" w:eastAsia="黑体" w:cs="仿宋"/>
          <w:b/>
          <w:color w:val="auto"/>
          <w:sz w:val="36"/>
          <w:szCs w:val="36"/>
          <w:highlight w:val="none"/>
          <w:shd w:val="clear" w:color="auto" w:fill="auto"/>
        </w:rPr>
      </w:pPr>
    </w:p>
    <w:p>
      <w:pPr>
        <w:rPr>
          <w:rFonts w:hint="eastAsia" w:ascii="宋体" w:hAnsi="宋体" w:cs="宋体"/>
          <w:sz w:val="28"/>
          <w:szCs w:val="28"/>
          <w:highlight w:val="none"/>
        </w:rPr>
      </w:pPr>
      <w:bookmarkStart w:id="27" w:name="_Toc28875"/>
      <w:bookmarkStart w:id="28" w:name="_Toc16179"/>
    </w:p>
    <w:p>
      <w:pPr>
        <w:rPr>
          <w:rFonts w:hint="eastAsia" w:ascii="宋体" w:hAnsi="宋体" w:cs="宋体"/>
          <w:sz w:val="28"/>
          <w:szCs w:val="28"/>
          <w:highlight w:val="none"/>
        </w:rPr>
      </w:pPr>
      <w:r>
        <w:rPr>
          <w:rFonts w:hint="eastAsia" w:ascii="宋体" w:hAnsi="宋体" w:cs="宋体"/>
          <w:sz w:val="28"/>
          <w:szCs w:val="28"/>
          <w:highlight w:val="none"/>
        </w:rPr>
        <w:br w:type="page"/>
      </w:r>
    </w:p>
    <w:p>
      <w:pPr>
        <w:outlineLvl w:val="1"/>
        <w:rPr>
          <w:rFonts w:hint="eastAsia" w:ascii="宋体" w:hAnsi="宋体" w:cs="宋体"/>
          <w:sz w:val="28"/>
          <w:szCs w:val="28"/>
          <w:highlight w:val="none"/>
          <w:lang w:eastAsia="zh-CN"/>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lang w:eastAsia="zh-CN"/>
        </w:rPr>
        <w:t>：安全生产合同</w:t>
      </w:r>
      <w:bookmarkEnd w:id="27"/>
      <w:bookmarkEnd w:id="28"/>
    </w:p>
    <w:p>
      <w:pPr>
        <w:pStyle w:val="2"/>
        <w:rPr>
          <w:highlight w:val="none"/>
        </w:rPr>
      </w:pPr>
    </w:p>
    <w:p>
      <w:pPr>
        <w:tabs>
          <w:tab w:val="left" w:pos="201"/>
          <w:tab w:val="center" w:pos="4213"/>
        </w:tabs>
        <w:spacing w:after="550" w:line="264" w:lineRule="auto"/>
        <w:jc w:val="center"/>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安全生产合同</w:t>
      </w:r>
    </w:p>
    <w:p>
      <w:pPr>
        <w:spacing w:line="400" w:lineRule="exact"/>
        <w:ind w:firstLine="480" w:firstLineChars="200"/>
        <w:rPr>
          <w:rFonts w:hint="eastAsia" w:ascii="新宋体" w:hAnsi="新宋体" w:eastAsia="新宋体" w:cs="宋体"/>
          <w:sz w:val="24"/>
          <w:highlight w:val="none"/>
          <w:u w:val="single"/>
        </w:rPr>
      </w:pPr>
      <w:r>
        <w:rPr>
          <w:rFonts w:hint="eastAsia" w:ascii="新宋体" w:hAnsi="新宋体" w:eastAsia="新宋体" w:cs="宋体"/>
          <w:sz w:val="24"/>
          <w:highlight w:val="none"/>
        </w:rPr>
        <w:t>为在</w:t>
      </w:r>
      <w:r>
        <w:rPr>
          <w:rFonts w:hint="eastAsia" w:ascii="宋体" w:hAnsi="宋体"/>
          <w:sz w:val="24"/>
          <w:lang w:eastAsia="zh-CN"/>
        </w:rPr>
        <w:t>土谷塘航电枢纽202</w:t>
      </w:r>
      <w:r>
        <w:rPr>
          <w:rFonts w:hint="eastAsia" w:ascii="宋体" w:hAnsi="宋体"/>
          <w:sz w:val="24"/>
          <w:lang w:val="en-US" w:eastAsia="zh-CN"/>
        </w:rPr>
        <w:t>3</w:t>
      </w:r>
      <w:r>
        <w:rPr>
          <w:rFonts w:hint="eastAsia" w:ascii="宋体" w:hAnsi="宋体"/>
          <w:sz w:val="24"/>
          <w:lang w:eastAsia="zh-CN"/>
        </w:rPr>
        <w:t>年度起重设备维保及缺陷整改项目</w:t>
      </w:r>
      <w:r>
        <w:rPr>
          <w:rFonts w:hint="eastAsia" w:ascii="新宋体" w:hAnsi="新宋体" w:eastAsia="新宋体" w:cs="宋体"/>
          <w:sz w:val="24"/>
          <w:highlight w:val="none"/>
        </w:rPr>
        <w:t>的实施过程中创造安全、高效的施工环境，切实搞好本项目的安全</w:t>
      </w:r>
      <w:r>
        <w:rPr>
          <w:rFonts w:hint="eastAsia"/>
          <w:highlight w:val="none"/>
        </w:rPr>
        <w:fldChar w:fldCharType="begin"/>
      </w:r>
      <w:r>
        <w:rPr>
          <w:highlight w:val="none"/>
        </w:rPr>
        <w:instrText xml:space="preserve"> HYPERLINK "http://lwcool.com/lw/showcls.asp?id=162&amp;parent=0" </w:instrText>
      </w:r>
      <w:r>
        <w:rPr>
          <w:rFonts w:hint="eastAsia"/>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工作，</w:t>
      </w:r>
      <w:r>
        <w:rPr>
          <w:rFonts w:ascii="新宋体" w:hAnsi="新宋体" w:eastAsia="新宋体" w:cs="宋体"/>
          <w:sz w:val="24"/>
          <w:highlight w:val="none"/>
          <w:u w:val="single"/>
        </w:rPr>
        <w:t xml:space="preserve"> </w:t>
      </w:r>
      <w:r>
        <w:rPr>
          <w:rFonts w:hint="eastAsia" w:ascii="新宋体" w:hAnsi="新宋体" w:eastAsia="新宋体" w:cs="宋体"/>
          <w:sz w:val="24"/>
          <w:highlight w:val="none"/>
          <w:u w:val="single"/>
        </w:rPr>
        <w:t xml:space="preserve">               </w:t>
      </w:r>
    </w:p>
    <w:p>
      <w:pPr>
        <w:spacing w:line="400" w:lineRule="exact"/>
        <w:ind w:firstLine="0" w:firstLineChars="0"/>
        <w:rPr>
          <w:rFonts w:ascii="新宋体" w:hAnsi="新宋体" w:eastAsia="新宋体" w:cs="宋体"/>
          <w:sz w:val="24"/>
          <w:highlight w:val="none"/>
        </w:rPr>
      </w:pPr>
      <w:r>
        <w:rPr>
          <w:rFonts w:hint="eastAsia" w:ascii="新宋体" w:hAnsi="新宋体" w:eastAsia="新宋体" w:cs="宋体"/>
          <w:sz w:val="24"/>
          <w:highlight w:val="none"/>
        </w:rPr>
        <w:t>与</w:t>
      </w:r>
      <w:r>
        <w:rPr>
          <w:rFonts w:ascii="新宋体" w:hAnsi="新宋体" w:eastAsia="新宋体" w:cs="宋体"/>
          <w:sz w:val="24"/>
          <w:highlight w:val="none"/>
          <w:u w:val="single"/>
        </w:rPr>
        <w:t xml:space="preserve"> </w:t>
      </w:r>
      <w:r>
        <w:rPr>
          <w:rFonts w:hint="eastAsia" w:ascii="新宋体" w:hAnsi="新宋体" w:eastAsia="新宋体" w:cs="宋体"/>
          <w:sz w:val="24"/>
          <w:highlight w:val="none"/>
          <w:u w:val="single"/>
        </w:rPr>
        <w:t xml:space="preserve">                </w:t>
      </w:r>
      <w:r>
        <w:rPr>
          <w:rFonts w:hint="eastAsia" w:ascii="新宋体" w:hAnsi="新宋体" w:eastAsia="新宋体" w:cs="宋体"/>
          <w:sz w:val="24"/>
          <w:highlight w:val="none"/>
        </w:rPr>
        <w:t>特此签订安全生产合同，《安全文明施工违章处罚细则》为本合同附件：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1</w:t>
      </w:r>
      <w:r>
        <w:rPr>
          <w:rFonts w:ascii="宋体" w:hAnsi="宋体"/>
          <w:b/>
          <w:color w:val="000000"/>
          <w:sz w:val="24"/>
          <w:highlight w:val="none"/>
        </w:rPr>
        <w:t>、</w:t>
      </w:r>
      <w:r>
        <w:rPr>
          <w:rFonts w:hint="eastAsia" w:ascii="宋体" w:hAnsi="宋体"/>
          <w:b/>
          <w:color w:val="000000"/>
          <w:sz w:val="24"/>
          <w:highlight w:val="none"/>
        </w:rPr>
        <w:t>发包人</w:t>
      </w:r>
      <w:r>
        <w:rPr>
          <w:rFonts w:ascii="宋体" w:hAnsi="宋体"/>
          <w:b/>
          <w:color w:val="000000"/>
          <w:sz w:val="24"/>
          <w:highlight w:val="none"/>
        </w:rPr>
        <w:t>职责</w:t>
      </w:r>
    </w:p>
    <w:p>
      <w:pPr>
        <w:adjustRightInd w:val="0"/>
        <w:snapToGrid w:val="0"/>
        <w:spacing w:line="360" w:lineRule="auto"/>
        <w:ind w:firstLine="480" w:firstLineChars="200"/>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.1</w:t>
      </w:r>
      <w:r>
        <w:rPr>
          <w:rFonts w:ascii="宋体" w:hAnsi="宋体"/>
          <w:color w:val="000000"/>
          <w:sz w:val="24"/>
          <w:highlight w:val="none"/>
        </w:rPr>
        <w:t>、严格遵守国家有关安全生产的</w:t>
      </w:r>
      <w:r>
        <w:rPr>
          <w:color w:val="000000"/>
          <w:highlight w:val="none"/>
        </w:rPr>
        <w:fldChar w:fldCharType="begin"/>
      </w:r>
      <w:r>
        <w:rPr>
          <w:color w:val="000000"/>
          <w:highlight w:val="none"/>
        </w:rPr>
        <w:instrText xml:space="preserve"> HYPERLINK "http://lwcool.com/lw/showcls.asp?id=4&amp;parent=0" </w:instrText>
      </w:r>
      <w:r>
        <w:rPr>
          <w:color w:val="000000"/>
          <w:highlight w:val="none"/>
        </w:rPr>
        <w:fldChar w:fldCharType="separate"/>
      </w:r>
      <w:r>
        <w:rPr>
          <w:rFonts w:ascii="宋体" w:hAnsi="宋体"/>
          <w:color w:val="000000"/>
          <w:sz w:val="24"/>
          <w:highlight w:val="none"/>
        </w:rPr>
        <w:t>法律</w:t>
      </w:r>
      <w:r>
        <w:rPr>
          <w:rFonts w:ascii="宋体" w:hAnsi="宋体"/>
          <w:color w:val="000000"/>
          <w:sz w:val="24"/>
          <w:highlight w:val="none"/>
        </w:rPr>
        <w:fldChar w:fldCharType="end"/>
      </w:r>
      <w:r>
        <w:rPr>
          <w:rFonts w:ascii="宋体" w:hAnsi="宋体"/>
          <w:color w:val="000000"/>
          <w:sz w:val="24"/>
          <w:highlight w:val="none"/>
        </w:rPr>
        <w:t>法规，认真执行工程承包合同中的有关安全要求。</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2、按照“安全第一、预防为主</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综合治理</w:t>
      </w:r>
      <w:r>
        <w:rPr>
          <w:rFonts w:ascii="宋体" w:hAnsi="宋体"/>
          <w:color w:val="000000"/>
          <w:sz w:val="24"/>
          <w:highlight w:val="none"/>
        </w:rPr>
        <w:t>”和坚持“管</w:t>
      </w:r>
      <w:r>
        <w:rPr>
          <w:rFonts w:hint="eastAsia" w:ascii="宋体" w:hAnsi="宋体"/>
          <w:color w:val="000000"/>
          <w:sz w:val="24"/>
          <w:highlight w:val="none"/>
          <w:lang w:val="en-US" w:eastAsia="zh-CN"/>
        </w:rPr>
        <w:t>行业</w:t>
      </w:r>
      <w:r>
        <w:rPr>
          <w:rFonts w:ascii="宋体" w:hAnsi="宋体"/>
          <w:color w:val="000000"/>
          <w:sz w:val="24"/>
          <w:highlight w:val="none"/>
        </w:rPr>
        <w:t>必须管安全</w:t>
      </w:r>
      <w:r>
        <w:rPr>
          <w:rFonts w:hint="eastAsia" w:ascii="宋体" w:hAnsi="宋体"/>
          <w:color w:val="000000"/>
          <w:sz w:val="24"/>
          <w:highlight w:val="none"/>
          <w:lang w:eastAsia="zh-CN"/>
        </w:rPr>
        <w:t>、</w:t>
      </w:r>
      <w:r>
        <w:rPr>
          <w:rFonts w:ascii="宋体" w:hAnsi="宋体"/>
          <w:color w:val="000000"/>
          <w:sz w:val="24"/>
          <w:highlight w:val="none"/>
        </w:rPr>
        <w:t>管</w:t>
      </w:r>
      <w:r>
        <w:rPr>
          <w:rFonts w:hint="eastAsia" w:ascii="宋体" w:hAnsi="宋体"/>
          <w:color w:val="000000"/>
          <w:sz w:val="24"/>
          <w:highlight w:val="none"/>
          <w:lang w:val="en-US" w:eastAsia="zh-CN"/>
        </w:rPr>
        <w:t>业务</w:t>
      </w:r>
      <w:r>
        <w:rPr>
          <w:rFonts w:ascii="宋体" w:hAnsi="宋体"/>
          <w:color w:val="000000"/>
          <w:sz w:val="24"/>
          <w:highlight w:val="none"/>
        </w:rPr>
        <w:t>必须管安全</w:t>
      </w:r>
      <w:r>
        <w:rPr>
          <w:rFonts w:hint="eastAsia" w:ascii="宋体" w:hAnsi="宋体"/>
          <w:color w:val="000000"/>
          <w:sz w:val="24"/>
          <w:highlight w:val="none"/>
          <w:lang w:eastAsia="zh-CN"/>
        </w:rPr>
        <w:t>、</w:t>
      </w:r>
      <w:r>
        <w:rPr>
          <w:rFonts w:ascii="宋体" w:hAnsi="宋体"/>
          <w:color w:val="000000"/>
          <w:sz w:val="24"/>
          <w:highlight w:val="none"/>
        </w:rPr>
        <w:t>管生产必须管安全”的原则进行安全生产</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，做到生产与安全工作同时</w:t>
      </w:r>
      <w:r>
        <w:rPr>
          <w:color w:val="000000"/>
          <w:highlight w:val="none"/>
        </w:rPr>
        <w:fldChar w:fldCharType="begin"/>
      </w:r>
      <w:r>
        <w:rPr>
          <w:color w:val="000000"/>
          <w:highlight w:val="none"/>
        </w:rPr>
        <w:instrText xml:space="preserve"> HYPERLINK "http://lwcool.com/gw/showcls.asp?id=3&amp;parent=0" </w:instrText>
      </w:r>
      <w:r>
        <w:rPr>
          <w:color w:val="000000"/>
          <w:highlight w:val="none"/>
        </w:rPr>
        <w:fldChar w:fldCharType="separate"/>
      </w:r>
      <w:r>
        <w:rPr>
          <w:rFonts w:ascii="宋体" w:hAnsi="宋体"/>
          <w:color w:val="000000"/>
          <w:sz w:val="24"/>
          <w:highlight w:val="none"/>
        </w:rPr>
        <w:t>计划</w:t>
      </w:r>
      <w:r>
        <w:rPr>
          <w:rFonts w:ascii="宋体" w:hAnsi="宋体"/>
          <w:color w:val="000000"/>
          <w:sz w:val="24"/>
          <w:highlight w:val="none"/>
        </w:rPr>
        <w:fldChar w:fldCharType="end"/>
      </w:r>
      <w:r>
        <w:rPr>
          <w:rFonts w:ascii="宋体" w:hAnsi="宋体"/>
          <w:color w:val="000000"/>
          <w:sz w:val="24"/>
          <w:highlight w:val="none"/>
        </w:rPr>
        <w:t>、布置、检查、</w:t>
      </w:r>
      <w:r>
        <w:rPr>
          <w:color w:val="000000"/>
          <w:highlight w:val="none"/>
        </w:rPr>
        <w:fldChar w:fldCharType="begin"/>
      </w:r>
      <w:r>
        <w:rPr>
          <w:color w:val="000000"/>
          <w:highlight w:val="none"/>
        </w:rPr>
        <w:instrText xml:space="preserve"> HYPERLINK "http://lwcool.com/gw/showcls.asp?parent=0&amp;id=4" </w:instrText>
      </w:r>
      <w:r>
        <w:rPr>
          <w:color w:val="000000"/>
          <w:highlight w:val="none"/>
        </w:rPr>
        <w:fldChar w:fldCharType="separate"/>
      </w:r>
      <w:r>
        <w:rPr>
          <w:rFonts w:ascii="宋体" w:hAnsi="宋体"/>
          <w:color w:val="000000"/>
          <w:sz w:val="24"/>
          <w:highlight w:val="none"/>
        </w:rPr>
        <w:t>总结</w:t>
      </w:r>
      <w:r>
        <w:rPr>
          <w:rFonts w:ascii="宋体" w:hAnsi="宋体"/>
          <w:color w:val="000000"/>
          <w:sz w:val="24"/>
          <w:highlight w:val="none"/>
        </w:rPr>
        <w:fldChar w:fldCharType="end"/>
      </w:r>
      <w:r>
        <w:rPr>
          <w:rFonts w:ascii="宋体" w:hAnsi="宋体"/>
          <w:color w:val="000000"/>
          <w:sz w:val="24"/>
          <w:highlight w:val="none"/>
        </w:rPr>
        <w:t>和评比。</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3、重要的安全设施必须坚持与主体工程“三同时”的原则，即：同时设计、审批，同时施工，同时验收，投入使用。</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4、定期召开安全生产调度会，及时</w:t>
      </w:r>
      <w:r>
        <w:rPr>
          <w:rFonts w:hint="eastAsia" w:ascii="宋体" w:hAnsi="宋体"/>
          <w:color w:val="000000"/>
          <w:sz w:val="24"/>
          <w:highlight w:val="none"/>
        </w:rPr>
        <w:t>传</w:t>
      </w:r>
      <w:r>
        <w:rPr>
          <w:rFonts w:ascii="宋体" w:hAnsi="宋体"/>
          <w:color w:val="000000"/>
          <w:sz w:val="24"/>
          <w:highlight w:val="none"/>
        </w:rPr>
        <w:t>达中央</w:t>
      </w:r>
      <w:r>
        <w:rPr>
          <w:rFonts w:hint="eastAsia" w:ascii="宋体" w:hAnsi="宋体"/>
          <w:color w:val="000000"/>
          <w:sz w:val="24"/>
          <w:highlight w:val="none"/>
          <w:lang w:eastAsia="zh-CN"/>
        </w:rPr>
        <w:t>、</w:t>
      </w:r>
      <w:r>
        <w:rPr>
          <w:rFonts w:ascii="宋体" w:hAnsi="宋体"/>
          <w:color w:val="000000"/>
          <w:sz w:val="24"/>
          <w:highlight w:val="none"/>
        </w:rPr>
        <w:t>地方</w:t>
      </w:r>
      <w:r>
        <w:rPr>
          <w:rFonts w:hint="eastAsia" w:ascii="宋体" w:hAnsi="宋体"/>
          <w:color w:val="000000"/>
          <w:sz w:val="24"/>
          <w:highlight w:val="none"/>
          <w:lang w:val="en-US" w:eastAsia="zh-CN"/>
        </w:rPr>
        <w:t>等上级</w:t>
      </w:r>
      <w:r>
        <w:rPr>
          <w:rFonts w:ascii="宋体" w:hAnsi="宋体"/>
          <w:color w:val="000000"/>
          <w:sz w:val="24"/>
          <w:highlight w:val="none"/>
        </w:rPr>
        <w:t>有关安全生产的精神。</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5、</w:t>
      </w:r>
      <w:r>
        <w:rPr>
          <w:rFonts w:hint="eastAsia" w:ascii="宋体" w:hAnsi="宋体"/>
          <w:color w:val="000000"/>
          <w:sz w:val="24"/>
          <w:highlight w:val="none"/>
          <w:lang w:val="en-US" w:eastAsia="zh-CN"/>
        </w:rPr>
        <w:t>组织核查单位资质和人员资格，按照安规要求，为本项目办理工作票许可手续，</w:t>
      </w:r>
      <w:r>
        <w:rPr>
          <w:rFonts w:ascii="宋体" w:hAnsi="宋体"/>
          <w:color w:val="000000"/>
          <w:sz w:val="24"/>
          <w:highlight w:val="none"/>
        </w:rPr>
        <w:t>组织对</w:t>
      </w:r>
      <w:r>
        <w:rPr>
          <w:rFonts w:hint="eastAsia" w:hAnsi="宋体" w:cs="宋体-18030"/>
          <w:color w:val="000000"/>
          <w:sz w:val="24"/>
          <w:highlight w:val="none"/>
        </w:rPr>
        <w:t>承包人</w:t>
      </w:r>
      <w:r>
        <w:rPr>
          <w:rFonts w:ascii="宋体" w:hAnsi="宋体"/>
          <w:color w:val="000000"/>
          <w:sz w:val="24"/>
          <w:highlight w:val="none"/>
        </w:rPr>
        <w:t>施工现场安全生产检查，监督</w:t>
      </w:r>
      <w:r>
        <w:rPr>
          <w:rFonts w:hint="eastAsia" w:hAnsi="宋体" w:cs="宋体-18030"/>
          <w:color w:val="000000"/>
          <w:sz w:val="24"/>
          <w:highlight w:val="none"/>
        </w:rPr>
        <w:t>承包人</w:t>
      </w:r>
      <w:r>
        <w:rPr>
          <w:rFonts w:ascii="宋体" w:hAnsi="宋体"/>
          <w:color w:val="000000"/>
          <w:sz w:val="24"/>
          <w:highlight w:val="none"/>
        </w:rPr>
        <w:t>及时处理发现的各种安全隐患。</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2</w:t>
      </w:r>
      <w:r>
        <w:rPr>
          <w:rFonts w:ascii="宋体" w:hAnsi="宋体"/>
          <w:b/>
          <w:color w:val="000000"/>
          <w:sz w:val="24"/>
          <w:highlight w:val="none"/>
        </w:rPr>
        <w:t>、</w:t>
      </w:r>
      <w:r>
        <w:rPr>
          <w:rFonts w:hint="eastAsia" w:ascii="宋体" w:hAnsi="宋体"/>
          <w:b/>
          <w:color w:val="000000"/>
          <w:sz w:val="24"/>
          <w:highlight w:val="none"/>
        </w:rPr>
        <w:t>承包人</w:t>
      </w:r>
      <w:r>
        <w:rPr>
          <w:rFonts w:ascii="宋体" w:hAnsi="宋体"/>
          <w:b/>
          <w:color w:val="000000"/>
          <w:sz w:val="24"/>
          <w:highlight w:val="none"/>
        </w:rPr>
        <w:t>职责</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1、严格遵守国家有关安全生产的</w:t>
      </w:r>
      <w:r>
        <w:rPr>
          <w:color w:val="000000"/>
          <w:highlight w:val="none"/>
        </w:rPr>
        <w:fldChar w:fldCharType="begin"/>
      </w:r>
      <w:r>
        <w:rPr>
          <w:color w:val="000000"/>
          <w:highlight w:val="none"/>
        </w:rPr>
        <w:instrText xml:space="preserve"> HYPERLINK "http://lwcool.com/lw/showcls.asp?id=4&amp;parent=0" </w:instrText>
      </w:r>
      <w:r>
        <w:rPr>
          <w:color w:val="000000"/>
          <w:highlight w:val="none"/>
        </w:rPr>
        <w:fldChar w:fldCharType="separate"/>
      </w:r>
      <w:r>
        <w:rPr>
          <w:rFonts w:ascii="宋体" w:hAnsi="宋体"/>
          <w:color w:val="000000"/>
          <w:sz w:val="24"/>
          <w:highlight w:val="none"/>
        </w:rPr>
        <w:t>法律</w:t>
      </w:r>
      <w:r>
        <w:rPr>
          <w:rFonts w:ascii="宋体" w:hAnsi="宋体"/>
          <w:color w:val="000000"/>
          <w:sz w:val="24"/>
          <w:highlight w:val="none"/>
        </w:rPr>
        <w:fldChar w:fldCharType="end"/>
      </w:r>
      <w:r>
        <w:rPr>
          <w:rFonts w:ascii="宋体" w:hAnsi="宋体"/>
          <w:color w:val="000000"/>
          <w:sz w:val="24"/>
          <w:highlight w:val="none"/>
        </w:rPr>
        <w:t>法规、</w:t>
      </w:r>
      <w:r>
        <w:rPr>
          <w:rFonts w:hint="eastAsia" w:ascii="宋体" w:hAnsi="宋体"/>
          <w:color w:val="000000"/>
          <w:sz w:val="24"/>
          <w:highlight w:val="none"/>
        </w:rPr>
        <w:t>国家相关部门</w:t>
      </w:r>
      <w:r>
        <w:rPr>
          <w:rFonts w:ascii="宋体" w:hAnsi="宋体"/>
          <w:color w:val="000000"/>
          <w:sz w:val="24"/>
          <w:highlight w:val="none"/>
        </w:rPr>
        <w:t>颁</w:t>
      </w:r>
      <w:r>
        <w:rPr>
          <w:rFonts w:hint="eastAsia" w:ascii="宋体" w:hAnsi="宋体"/>
          <w:color w:val="000000"/>
          <w:sz w:val="24"/>
          <w:highlight w:val="none"/>
        </w:rPr>
        <w:t>布</w:t>
      </w:r>
      <w:r>
        <w:rPr>
          <w:rFonts w:ascii="宋体" w:hAnsi="宋体"/>
          <w:color w:val="000000"/>
          <w:sz w:val="24"/>
          <w:highlight w:val="none"/>
        </w:rPr>
        <w:t>的有关安全生产的规定，认真执行工程承包合同中的有关安全要求。</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2、坚持“安全第一、预防为主</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综合治理</w:t>
      </w:r>
      <w:r>
        <w:rPr>
          <w:rFonts w:ascii="宋体" w:hAnsi="宋体"/>
          <w:color w:val="000000"/>
          <w:sz w:val="24"/>
          <w:highlight w:val="none"/>
        </w:rPr>
        <w:t>”和“管</w:t>
      </w:r>
      <w:r>
        <w:rPr>
          <w:rFonts w:hint="eastAsia" w:ascii="宋体" w:hAnsi="宋体"/>
          <w:color w:val="000000"/>
          <w:sz w:val="24"/>
          <w:highlight w:val="none"/>
          <w:lang w:val="en-US" w:eastAsia="zh-CN"/>
        </w:rPr>
        <w:t>行业</w:t>
      </w:r>
      <w:r>
        <w:rPr>
          <w:rFonts w:ascii="宋体" w:hAnsi="宋体"/>
          <w:color w:val="000000"/>
          <w:sz w:val="24"/>
          <w:highlight w:val="none"/>
        </w:rPr>
        <w:t>必须管安全</w:t>
      </w:r>
      <w:r>
        <w:rPr>
          <w:rFonts w:hint="eastAsia" w:ascii="宋体" w:hAnsi="宋体"/>
          <w:color w:val="000000"/>
          <w:sz w:val="24"/>
          <w:highlight w:val="none"/>
          <w:lang w:eastAsia="zh-CN"/>
        </w:rPr>
        <w:t>、</w:t>
      </w:r>
      <w:r>
        <w:rPr>
          <w:rFonts w:ascii="宋体" w:hAnsi="宋体"/>
          <w:color w:val="000000"/>
          <w:sz w:val="24"/>
          <w:highlight w:val="none"/>
        </w:rPr>
        <w:t>管</w:t>
      </w:r>
      <w:r>
        <w:rPr>
          <w:rFonts w:hint="eastAsia" w:ascii="宋体" w:hAnsi="宋体"/>
          <w:color w:val="000000"/>
          <w:sz w:val="24"/>
          <w:highlight w:val="none"/>
          <w:lang w:val="en-US" w:eastAsia="zh-CN"/>
        </w:rPr>
        <w:t>业务</w:t>
      </w:r>
      <w:r>
        <w:rPr>
          <w:rFonts w:ascii="宋体" w:hAnsi="宋体"/>
          <w:color w:val="000000"/>
          <w:sz w:val="24"/>
          <w:highlight w:val="none"/>
        </w:rPr>
        <w:t>必须管安全</w:t>
      </w:r>
      <w:r>
        <w:rPr>
          <w:rFonts w:hint="eastAsia" w:ascii="宋体" w:hAnsi="宋体"/>
          <w:color w:val="000000"/>
          <w:sz w:val="24"/>
          <w:highlight w:val="none"/>
          <w:lang w:eastAsia="zh-CN"/>
        </w:rPr>
        <w:t>、</w:t>
      </w:r>
      <w:r>
        <w:rPr>
          <w:rFonts w:ascii="宋体" w:hAnsi="宋体"/>
          <w:color w:val="000000"/>
          <w:sz w:val="24"/>
          <w:highlight w:val="none"/>
        </w:rPr>
        <w:t>管生产必须管安全”的原则，加强安全生产宣传教育，增强全员安全生产意识，建立健全各项安全生产的</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机构和安全生产</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制度，配备专职及兼职安全检查人员，有组织有领导地开展安全生产活动。各级领导、工程技术人员、生产</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人员和具体操作人员，必须熟悉和遵守本条款的各项规定，做到生产与安全工作同时</w:t>
      </w:r>
      <w:r>
        <w:rPr>
          <w:color w:val="000000"/>
          <w:highlight w:val="none"/>
        </w:rPr>
        <w:fldChar w:fldCharType="begin"/>
      </w:r>
      <w:r>
        <w:rPr>
          <w:color w:val="000000"/>
          <w:highlight w:val="none"/>
        </w:rPr>
        <w:instrText xml:space="preserve"> HYPERLINK "http://lwcool.com/gw/showcls.asp?id=3&amp;parent=0" </w:instrText>
      </w:r>
      <w:r>
        <w:rPr>
          <w:color w:val="000000"/>
          <w:highlight w:val="none"/>
        </w:rPr>
        <w:fldChar w:fldCharType="separate"/>
      </w:r>
      <w:r>
        <w:rPr>
          <w:rFonts w:ascii="宋体" w:hAnsi="宋体"/>
          <w:color w:val="000000"/>
          <w:sz w:val="24"/>
          <w:highlight w:val="none"/>
        </w:rPr>
        <w:t>计划</w:t>
      </w:r>
      <w:r>
        <w:rPr>
          <w:rFonts w:ascii="宋体" w:hAnsi="宋体"/>
          <w:color w:val="000000"/>
          <w:sz w:val="24"/>
          <w:highlight w:val="none"/>
        </w:rPr>
        <w:fldChar w:fldCharType="end"/>
      </w:r>
      <w:r>
        <w:rPr>
          <w:rFonts w:ascii="宋体" w:hAnsi="宋体"/>
          <w:color w:val="000000"/>
          <w:sz w:val="24"/>
          <w:highlight w:val="none"/>
        </w:rPr>
        <w:t>、布置、检查、</w:t>
      </w:r>
      <w:r>
        <w:rPr>
          <w:color w:val="000000"/>
          <w:highlight w:val="none"/>
        </w:rPr>
        <w:fldChar w:fldCharType="begin"/>
      </w:r>
      <w:r>
        <w:rPr>
          <w:color w:val="000000"/>
          <w:highlight w:val="none"/>
        </w:rPr>
        <w:instrText xml:space="preserve"> HYPERLINK "http://lwcool.com/gw/showcls.asp?parent=0&amp;id=4" </w:instrText>
      </w:r>
      <w:r>
        <w:rPr>
          <w:color w:val="000000"/>
          <w:highlight w:val="none"/>
        </w:rPr>
        <w:fldChar w:fldCharType="separate"/>
      </w:r>
      <w:r>
        <w:rPr>
          <w:rFonts w:ascii="宋体" w:hAnsi="宋体"/>
          <w:color w:val="000000"/>
          <w:sz w:val="24"/>
          <w:highlight w:val="none"/>
        </w:rPr>
        <w:t>总结</w:t>
      </w:r>
      <w:r>
        <w:rPr>
          <w:rFonts w:ascii="宋体" w:hAnsi="宋体"/>
          <w:color w:val="000000"/>
          <w:sz w:val="24"/>
          <w:highlight w:val="none"/>
        </w:rPr>
        <w:fldChar w:fldCharType="end"/>
      </w:r>
      <w:r>
        <w:rPr>
          <w:rFonts w:ascii="宋体" w:hAnsi="宋体"/>
          <w:color w:val="000000"/>
          <w:sz w:val="24"/>
          <w:highlight w:val="none"/>
        </w:rPr>
        <w:t>和评比。</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3、建立健全安全生产责任制。从派往项目实施的建造师到生产工人（包括临时雇请的民工）的安全生产</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系统必须做到纵向到底，一环不漏；各职能部门、人员的安全生产责任制做到横向到边，人人有责。</w:t>
      </w:r>
      <w:r>
        <w:rPr>
          <w:rFonts w:hint="eastAsia" w:ascii="宋体" w:hAnsi="宋体"/>
          <w:color w:val="000000"/>
          <w:sz w:val="24"/>
          <w:highlight w:val="none"/>
        </w:rPr>
        <w:t>项目负责人</w:t>
      </w:r>
      <w:r>
        <w:rPr>
          <w:rFonts w:ascii="宋体" w:hAnsi="宋体"/>
          <w:color w:val="000000"/>
          <w:sz w:val="24"/>
          <w:highlight w:val="none"/>
        </w:rPr>
        <w:t>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4、</w:t>
      </w:r>
      <w:r>
        <w:rPr>
          <w:rFonts w:hint="eastAsia" w:ascii="宋体" w:hAnsi="宋体"/>
          <w:color w:val="000000"/>
          <w:sz w:val="24"/>
          <w:highlight w:val="none"/>
        </w:rPr>
        <w:t>承包人</w:t>
      </w:r>
      <w:r>
        <w:rPr>
          <w:rFonts w:ascii="宋体" w:hAnsi="宋体"/>
          <w:color w:val="000000"/>
          <w:sz w:val="24"/>
          <w:highlight w:val="none"/>
        </w:rPr>
        <w:t>在任何时候都应采取各种合理的预防措施，防止其</w:t>
      </w:r>
      <w:r>
        <w:rPr>
          <w:rFonts w:hint="eastAsia" w:ascii="宋体" w:hAnsi="宋体"/>
          <w:color w:val="000000"/>
          <w:sz w:val="24"/>
          <w:highlight w:val="none"/>
          <w:lang w:val="en-US" w:eastAsia="zh-CN"/>
        </w:rPr>
        <w:t>所属该项目的</w:t>
      </w:r>
      <w:r>
        <w:rPr>
          <w:rFonts w:ascii="宋体" w:hAnsi="宋体"/>
          <w:color w:val="000000"/>
          <w:sz w:val="24"/>
          <w:highlight w:val="none"/>
        </w:rPr>
        <w:t>员工发生任何违法、</w:t>
      </w:r>
      <w:r>
        <w:rPr>
          <w:rFonts w:hint="eastAsia" w:ascii="宋体" w:hAnsi="宋体"/>
          <w:color w:val="000000"/>
          <w:sz w:val="24"/>
          <w:highlight w:val="none"/>
          <w:lang w:val="en-US" w:eastAsia="zh-CN"/>
        </w:rPr>
        <w:t>违规、</w:t>
      </w:r>
      <w:r>
        <w:rPr>
          <w:rFonts w:ascii="宋体" w:hAnsi="宋体"/>
          <w:color w:val="000000"/>
          <w:sz w:val="24"/>
          <w:highlight w:val="none"/>
        </w:rPr>
        <w:t>违禁、暴力或妨碍治安</w:t>
      </w:r>
      <w:r>
        <w:rPr>
          <w:rFonts w:hint="eastAsia" w:ascii="宋体" w:hAnsi="宋体"/>
          <w:color w:val="000000"/>
          <w:sz w:val="24"/>
          <w:highlight w:val="none"/>
          <w:lang w:val="en-US" w:eastAsia="zh-CN"/>
        </w:rPr>
        <w:t>等</w:t>
      </w:r>
      <w:r>
        <w:rPr>
          <w:rFonts w:ascii="宋体" w:hAnsi="宋体"/>
          <w:color w:val="000000"/>
          <w:sz w:val="24"/>
          <w:highlight w:val="none"/>
        </w:rPr>
        <w:t>的行为。</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5、</w:t>
      </w:r>
      <w:r>
        <w:rPr>
          <w:rFonts w:hint="eastAsia" w:ascii="宋体" w:hAnsi="宋体"/>
          <w:color w:val="000000"/>
          <w:sz w:val="24"/>
          <w:highlight w:val="none"/>
        </w:rPr>
        <w:t>承包人</w:t>
      </w:r>
      <w:r>
        <w:rPr>
          <w:rFonts w:ascii="宋体" w:hAnsi="宋体"/>
          <w:color w:val="000000"/>
          <w:sz w:val="24"/>
          <w:highlight w:val="none"/>
        </w:rPr>
        <w:t>必须具有劳动安全</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人员，经过专业培训，获得《安全操作合格证》后，方准持证上岗。施工现场如出现特种作业无证操作现象时，</w:t>
      </w:r>
      <w:r>
        <w:rPr>
          <w:rFonts w:hint="eastAsia" w:ascii="宋体" w:hAnsi="宋体"/>
          <w:color w:val="000000"/>
          <w:sz w:val="24"/>
          <w:highlight w:val="none"/>
        </w:rPr>
        <w:t>项目负责人</w:t>
      </w:r>
      <w:r>
        <w:rPr>
          <w:rFonts w:ascii="宋体" w:hAnsi="宋体"/>
          <w:color w:val="000000"/>
          <w:sz w:val="24"/>
          <w:highlight w:val="none"/>
        </w:rPr>
        <w:t>必须承担</w:t>
      </w:r>
      <w:r>
        <w:rPr>
          <w:color w:val="000000"/>
          <w:highlight w:val="none"/>
        </w:rPr>
        <w:fldChar w:fldCharType="begin"/>
      </w:r>
      <w:r>
        <w:rPr>
          <w:color w:val="000000"/>
          <w:highlight w:val="none"/>
        </w:rPr>
        <w:instrText xml:space="preserve"> HYPERLINK "http://lwcool.com/lw/showcls.asp?id=162&amp;parent=0" </w:instrText>
      </w:r>
      <w:r>
        <w:rPr>
          <w:color w:val="000000"/>
          <w:highlight w:val="none"/>
        </w:rPr>
        <w:fldChar w:fldCharType="separate"/>
      </w:r>
      <w:r>
        <w:rPr>
          <w:rFonts w:ascii="宋体" w:hAnsi="宋体"/>
          <w:color w:val="000000"/>
          <w:sz w:val="24"/>
          <w:highlight w:val="none"/>
        </w:rPr>
        <w:t>管理</w:t>
      </w:r>
      <w:r>
        <w:rPr>
          <w:rFonts w:ascii="宋体" w:hAnsi="宋体"/>
          <w:color w:val="000000"/>
          <w:sz w:val="24"/>
          <w:highlight w:val="none"/>
        </w:rPr>
        <w:fldChar w:fldCharType="end"/>
      </w:r>
      <w:r>
        <w:rPr>
          <w:rFonts w:ascii="宋体" w:hAnsi="宋体"/>
          <w:color w:val="000000"/>
          <w:sz w:val="24"/>
          <w:highlight w:val="none"/>
        </w:rPr>
        <w:t>责任。</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6、对于易燃易爆的材料除应专门妥善保管之外，还应配备有足够的消防设施，所有施工人员都应该熟悉消防设备的性能和使用方法；</w:t>
      </w:r>
      <w:r>
        <w:rPr>
          <w:rFonts w:hint="eastAsia" w:ascii="宋体" w:hAnsi="宋体"/>
          <w:color w:val="000000"/>
          <w:sz w:val="24"/>
          <w:highlight w:val="none"/>
        </w:rPr>
        <w:t>承包人</w:t>
      </w:r>
      <w:r>
        <w:rPr>
          <w:rFonts w:ascii="宋体" w:hAnsi="宋体"/>
          <w:color w:val="000000"/>
          <w:sz w:val="24"/>
          <w:highlight w:val="none"/>
        </w:rPr>
        <w:t>不得将任何种类的爆炸物给予、易货或以其他方式转让给任何其他人，或允许、容忍上述同样行为。</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7、操作人员上岗，必须按规定穿戴防护用品。</w:t>
      </w:r>
      <w:r>
        <w:rPr>
          <w:rFonts w:hint="eastAsia" w:ascii="宋体" w:hAnsi="宋体"/>
          <w:color w:val="000000"/>
          <w:sz w:val="24"/>
          <w:highlight w:val="none"/>
        </w:rPr>
        <w:t>项目</w:t>
      </w:r>
      <w:r>
        <w:rPr>
          <w:rFonts w:ascii="宋体" w:hAnsi="宋体"/>
          <w:color w:val="000000"/>
          <w:sz w:val="24"/>
          <w:highlight w:val="none"/>
        </w:rPr>
        <w:t>负责人和安全检查员应随时检查劳动防护用品的穿戴情况，不按规定穿戴防护用品的人员不得上岗。</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8、所有施工机具设备和高空作业的设备均应定期检查，并有安全员的签字记录，保证其经常处于完好状态；不合格的机具、设备和劳动保护用品严禁使用。</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9、施工中采用新技术、新工艺、新设备、新材料时，必须制定相应的安全技术措施，施工现场必须具有相关的安全标志牌。</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10、</w:t>
      </w:r>
      <w:r>
        <w:rPr>
          <w:rFonts w:hint="eastAsia" w:ascii="宋体" w:hAnsi="宋体"/>
          <w:color w:val="000000"/>
          <w:sz w:val="24"/>
          <w:highlight w:val="none"/>
        </w:rPr>
        <w:t>承包人</w:t>
      </w:r>
      <w:r>
        <w:rPr>
          <w:rFonts w:ascii="宋体" w:hAnsi="宋体"/>
          <w:color w:val="000000"/>
          <w:sz w:val="24"/>
          <w:highlight w:val="none"/>
        </w:rPr>
        <w:t>必须按照本工程项目特点，组织制定</w:t>
      </w:r>
      <w:r>
        <w:rPr>
          <w:rFonts w:hint="eastAsia" w:ascii="宋体" w:hAnsi="宋体"/>
          <w:color w:val="000000"/>
          <w:sz w:val="24"/>
          <w:highlight w:val="none"/>
          <w:lang w:val="en-US" w:eastAsia="zh-CN"/>
        </w:rPr>
        <w:t>并落实</w:t>
      </w:r>
      <w:r>
        <w:rPr>
          <w:rFonts w:ascii="宋体" w:hAnsi="宋体"/>
          <w:color w:val="000000"/>
          <w:sz w:val="24"/>
          <w:highlight w:val="none"/>
        </w:rPr>
        <w:t>本工程实施中的</w:t>
      </w:r>
      <w:r>
        <w:rPr>
          <w:rFonts w:hint="eastAsia" w:ascii="宋体" w:hAnsi="宋体"/>
          <w:color w:val="000000"/>
          <w:sz w:val="24"/>
          <w:highlight w:val="none"/>
          <w:lang w:val="en-US" w:eastAsia="zh-CN"/>
        </w:rPr>
        <w:t>生产安全措施及</w:t>
      </w:r>
      <w:r>
        <w:rPr>
          <w:rFonts w:ascii="宋体" w:hAnsi="宋体"/>
          <w:color w:val="000000"/>
          <w:sz w:val="24"/>
          <w:highlight w:val="none"/>
        </w:rPr>
        <w:t>生产安全事故应急救援预案；如果发生安全事故，应按照《国务院关于特大安全事故行政责任追究的规定》以及其它有关规定，及时上报有关部门，并坚持“</w:t>
      </w:r>
      <w:r>
        <w:rPr>
          <w:rFonts w:hint="eastAsia" w:ascii="宋体" w:hAnsi="宋体"/>
          <w:color w:val="000000"/>
          <w:sz w:val="24"/>
          <w:highlight w:val="none"/>
          <w:lang w:val="en-US" w:eastAsia="zh-CN"/>
        </w:rPr>
        <w:t>四</w:t>
      </w:r>
      <w:r>
        <w:rPr>
          <w:rFonts w:ascii="宋体" w:hAnsi="宋体"/>
          <w:color w:val="000000"/>
          <w:sz w:val="24"/>
          <w:highlight w:val="none"/>
        </w:rPr>
        <w:t>不放过”的原则，严肃处理相关责任人。</w:t>
      </w:r>
    </w:p>
    <w:p>
      <w:pPr>
        <w:tabs>
          <w:tab w:val="left" w:pos="312"/>
        </w:tabs>
        <w:ind w:firstLine="480" w:firstLineChars="200"/>
        <w:rPr>
          <w:rFonts w:ascii="宋体" w:hAnsi="宋体"/>
          <w:color w:val="000000"/>
          <w:sz w:val="24"/>
          <w:highlight w:val="none"/>
        </w:rPr>
      </w:pPr>
      <w:r>
        <w:rPr>
          <w:rFonts w:hint="eastAsia" w:ascii="宋体" w:hAnsi="宋体"/>
          <w:color w:val="000000"/>
          <w:sz w:val="24"/>
          <w:highlight w:val="none"/>
        </w:rPr>
        <w:t>2.11、承包人施工队伍必须遵守发包人制定的《安全文明施工违章处罚细则》，详见附件。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、违约责任</w:t>
      </w:r>
    </w:p>
    <w:p>
      <w:pPr>
        <w:adjustRightInd w:val="0"/>
        <w:snapToGrid w:val="0"/>
        <w:spacing w:line="360" w:lineRule="auto"/>
        <w:ind w:firstLine="480" w:firstLineChars="200"/>
        <w:rPr>
          <w:rFonts w:ascii="宋体" w:hAnsi="宋体"/>
          <w:color w:val="000000"/>
          <w:sz w:val="24"/>
          <w:highlight w:val="none"/>
        </w:rPr>
      </w:pPr>
      <w:r>
        <w:rPr>
          <w:rFonts w:ascii="宋体" w:hAnsi="宋体"/>
          <w:color w:val="000000"/>
          <w:sz w:val="24"/>
          <w:highlight w:val="none"/>
        </w:rPr>
        <w:t>如因</w:t>
      </w:r>
      <w:r>
        <w:rPr>
          <w:rFonts w:hint="eastAsia" w:ascii="宋体" w:hAnsi="宋体"/>
          <w:color w:val="000000"/>
          <w:sz w:val="24"/>
          <w:highlight w:val="none"/>
        </w:rPr>
        <w:t>发包人</w:t>
      </w:r>
      <w:r>
        <w:rPr>
          <w:rFonts w:ascii="宋体" w:hAnsi="宋体"/>
          <w:color w:val="000000"/>
          <w:sz w:val="24"/>
          <w:highlight w:val="none"/>
        </w:rPr>
        <w:t>或</w:t>
      </w:r>
      <w:r>
        <w:rPr>
          <w:rFonts w:hint="eastAsia" w:ascii="宋体" w:hAnsi="宋体"/>
          <w:color w:val="000000"/>
          <w:sz w:val="24"/>
          <w:highlight w:val="none"/>
        </w:rPr>
        <w:t>承包人</w:t>
      </w:r>
      <w:r>
        <w:rPr>
          <w:rFonts w:ascii="宋体" w:hAnsi="宋体"/>
          <w:color w:val="000000"/>
          <w:sz w:val="24"/>
          <w:highlight w:val="none"/>
        </w:rPr>
        <w:t>违约造成安全事故，将依法追究责任。</w:t>
      </w:r>
    </w:p>
    <w:p>
      <w:pPr>
        <w:numPr>
          <w:ilvl w:val="0"/>
          <w:numId w:val="11"/>
        </w:num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本合同</w:t>
      </w:r>
      <w:r>
        <w:rPr>
          <w:rFonts w:hint="eastAsia" w:ascii="宋体" w:hAnsi="宋体"/>
          <w:sz w:val="24"/>
          <w:lang w:eastAsia="zh-CN"/>
        </w:rPr>
        <w:t>一式</w:t>
      </w:r>
      <w:r>
        <w:rPr>
          <w:rFonts w:hint="eastAsia" w:ascii="宋体" w:hAnsi="宋体"/>
          <w:sz w:val="24"/>
          <w:u w:val="single"/>
          <w:lang w:val="en-US" w:eastAsia="zh-CN"/>
        </w:rPr>
        <w:t xml:space="preserve"> </w:t>
      </w:r>
      <w:r>
        <w:rPr>
          <w:rFonts w:hint="eastAsia" w:ascii="宋体" w:hAnsi="宋体"/>
          <w:sz w:val="24"/>
          <w:u w:val="single"/>
          <w:lang w:eastAsia="zh-CN"/>
        </w:rPr>
        <w:t>捌</w:t>
      </w:r>
      <w:r>
        <w:rPr>
          <w:rFonts w:hint="eastAsia" w:ascii="宋体" w:hAnsi="宋体"/>
          <w:sz w:val="24"/>
          <w:u w:val="single"/>
          <w:lang w:val="en-US" w:eastAsia="zh-CN"/>
        </w:rPr>
        <w:t xml:space="preserve"> </w:t>
      </w:r>
      <w:r>
        <w:rPr>
          <w:rFonts w:hint="eastAsia" w:ascii="宋体" w:hAnsi="宋体"/>
          <w:sz w:val="24"/>
          <w:lang w:eastAsia="zh-CN"/>
        </w:rPr>
        <w:t>份</w:t>
      </w:r>
      <w:r>
        <w:rPr>
          <w:rFonts w:hint="eastAsia" w:ascii="宋体" w:hAnsi="宋体"/>
          <w:sz w:val="24"/>
        </w:rPr>
        <w:t>，其中正本</w:t>
      </w:r>
      <w:r>
        <w:rPr>
          <w:rFonts w:hint="eastAsia" w:ascii="宋体" w:hAnsi="宋体"/>
          <w:sz w:val="24"/>
          <w:u w:val="single"/>
          <w:lang w:val="en-US" w:eastAsia="zh-CN"/>
        </w:rPr>
        <w:t xml:space="preserve"> </w:t>
      </w:r>
      <w:r>
        <w:rPr>
          <w:rFonts w:hint="eastAsia" w:ascii="宋体" w:hAnsi="宋体"/>
          <w:sz w:val="24"/>
          <w:u w:val="single"/>
        </w:rPr>
        <w:t>贰</w:t>
      </w:r>
      <w:r>
        <w:rPr>
          <w:rFonts w:hint="eastAsia" w:ascii="宋体" w:hAnsi="宋体"/>
          <w:sz w:val="24"/>
          <w:u w:val="single"/>
          <w:lang w:val="en-US" w:eastAsia="zh-CN"/>
        </w:rPr>
        <w:t xml:space="preserve"> </w:t>
      </w:r>
      <w:r>
        <w:rPr>
          <w:rFonts w:hint="eastAsia" w:ascii="宋体" w:hAnsi="宋体"/>
          <w:sz w:val="24"/>
        </w:rPr>
        <w:t>份，双方各执</w:t>
      </w:r>
      <w:r>
        <w:rPr>
          <w:rFonts w:hint="eastAsia" w:ascii="宋体" w:hAnsi="宋体"/>
          <w:sz w:val="24"/>
          <w:u w:val="single"/>
          <w:lang w:val="en-US" w:eastAsia="zh-CN"/>
        </w:rPr>
        <w:t xml:space="preserve"> </w:t>
      </w:r>
      <w:r>
        <w:rPr>
          <w:rFonts w:hint="eastAsia" w:ascii="宋体" w:hAnsi="宋体"/>
          <w:sz w:val="24"/>
          <w:u w:val="single"/>
        </w:rPr>
        <w:t>壹</w:t>
      </w:r>
      <w:r>
        <w:rPr>
          <w:rFonts w:hint="eastAsia" w:ascii="宋体" w:hAnsi="宋体"/>
          <w:sz w:val="24"/>
          <w:u w:val="single"/>
          <w:lang w:val="en-US" w:eastAsia="zh-CN"/>
        </w:rPr>
        <w:t xml:space="preserve"> </w:t>
      </w:r>
      <w:r>
        <w:rPr>
          <w:rFonts w:hint="eastAsia" w:ascii="宋体" w:hAnsi="宋体"/>
          <w:sz w:val="24"/>
        </w:rPr>
        <w:t>份，副本</w:t>
      </w:r>
      <w:r>
        <w:rPr>
          <w:rFonts w:hint="eastAsia" w:ascii="宋体" w:hAnsi="宋体"/>
          <w:sz w:val="24"/>
          <w:u w:val="single"/>
          <w:lang w:val="en-US" w:eastAsia="zh-CN"/>
        </w:rPr>
        <w:t xml:space="preserve"> </w:t>
      </w:r>
      <w:r>
        <w:rPr>
          <w:rFonts w:hint="eastAsia" w:ascii="宋体" w:hAnsi="宋体"/>
          <w:sz w:val="24"/>
          <w:u w:val="single"/>
        </w:rPr>
        <w:t>陆</w:t>
      </w:r>
      <w:r>
        <w:rPr>
          <w:rFonts w:hint="eastAsia" w:ascii="宋体" w:hAnsi="宋体"/>
          <w:sz w:val="24"/>
          <w:u w:val="single"/>
          <w:lang w:val="en-US" w:eastAsia="zh-CN"/>
        </w:rPr>
        <w:t xml:space="preserve"> </w:t>
      </w:r>
      <w:r>
        <w:rPr>
          <w:rFonts w:hint="eastAsia" w:ascii="宋体" w:hAnsi="宋体"/>
          <w:sz w:val="24"/>
        </w:rPr>
        <w:t>份</w:t>
      </w:r>
      <w:r>
        <w:rPr>
          <w:rFonts w:hint="eastAsia" w:ascii="宋体" w:hAnsi="宋体"/>
          <w:sz w:val="24"/>
          <w:lang w:eastAsia="zh-CN"/>
        </w:rPr>
        <w:t>，双方各执</w:t>
      </w:r>
      <w:r>
        <w:rPr>
          <w:rFonts w:hint="eastAsia" w:ascii="宋体" w:hAnsi="宋体"/>
          <w:sz w:val="24"/>
          <w:u w:val="single"/>
          <w:lang w:val="en-US" w:eastAsia="zh-CN"/>
        </w:rPr>
        <w:t xml:space="preserve"> </w:t>
      </w:r>
      <w:r>
        <w:rPr>
          <w:rFonts w:hint="eastAsia" w:ascii="宋体" w:hAnsi="宋体"/>
          <w:sz w:val="24"/>
          <w:u w:val="single"/>
          <w:lang w:eastAsia="zh-CN"/>
        </w:rPr>
        <w:t>叁</w:t>
      </w:r>
      <w:r>
        <w:rPr>
          <w:rFonts w:hint="eastAsia" w:ascii="宋体" w:hAnsi="宋体"/>
          <w:sz w:val="24"/>
          <w:lang w:val="en-US" w:eastAsia="zh-CN"/>
        </w:rPr>
        <w:t xml:space="preserve"> </w:t>
      </w:r>
      <w:r>
        <w:rPr>
          <w:rFonts w:hint="eastAsia" w:ascii="宋体" w:hAnsi="宋体"/>
          <w:sz w:val="24"/>
          <w:lang w:eastAsia="zh-CN"/>
        </w:rPr>
        <w:t>份</w:t>
      </w:r>
      <w:r>
        <w:rPr>
          <w:rFonts w:ascii="宋体" w:hAnsi="宋体"/>
          <w:color w:val="000000"/>
          <w:sz w:val="24"/>
          <w:highlight w:val="none"/>
        </w:rPr>
        <w:t>。由双方法定代表人</w:t>
      </w:r>
      <w:r>
        <w:rPr>
          <w:rFonts w:hint="eastAsia" w:ascii="宋体" w:hAnsi="宋体"/>
          <w:color w:val="000000"/>
          <w:sz w:val="24"/>
          <w:highlight w:val="none"/>
          <w:lang w:eastAsia="zh-CN"/>
        </w:rPr>
        <w:t>（单位负责人）</w:t>
      </w:r>
      <w:r>
        <w:rPr>
          <w:rFonts w:ascii="宋体" w:hAnsi="宋体"/>
          <w:color w:val="000000"/>
          <w:sz w:val="24"/>
          <w:highlight w:val="none"/>
        </w:rPr>
        <w:t>或其授权的代理人签署与加盖</w:t>
      </w:r>
      <w:r>
        <w:rPr>
          <w:rFonts w:hint="eastAsia" w:ascii="宋体" w:hAnsi="宋体"/>
          <w:color w:val="000000"/>
          <w:sz w:val="24"/>
          <w:highlight w:val="none"/>
          <w:lang w:val="en-US" w:eastAsia="zh-CN"/>
        </w:rPr>
        <w:t>单位</w:t>
      </w:r>
      <w:r>
        <w:rPr>
          <w:rFonts w:ascii="宋体" w:hAnsi="宋体"/>
          <w:color w:val="000000"/>
          <w:sz w:val="24"/>
          <w:highlight w:val="none"/>
        </w:rPr>
        <w:t>公章</w:t>
      </w:r>
      <w:r>
        <w:rPr>
          <w:rFonts w:hint="eastAsia" w:ascii="宋体" w:hAnsi="宋体"/>
          <w:color w:val="000000"/>
          <w:sz w:val="24"/>
          <w:highlight w:val="none"/>
          <w:lang w:val="en-US" w:eastAsia="zh-CN"/>
        </w:rPr>
        <w:t>或合同专用章</w:t>
      </w:r>
      <w:r>
        <w:rPr>
          <w:rFonts w:ascii="宋体" w:hAnsi="宋体"/>
          <w:color w:val="000000"/>
          <w:sz w:val="24"/>
          <w:highlight w:val="none"/>
        </w:rPr>
        <w:t>后生效，全部工程竣工验收后失效。</w:t>
      </w:r>
    </w:p>
    <w:p>
      <w:pPr>
        <w:numPr>
          <w:ilvl w:val="0"/>
          <w:numId w:val="0"/>
        </w:numPr>
        <w:adjustRightInd w:val="0"/>
        <w:snapToGrid w:val="0"/>
        <w:spacing w:line="360" w:lineRule="auto"/>
        <w:ind w:firstLine="240" w:firstLineChars="100"/>
        <w:rPr>
          <w:rFonts w:hint="eastAsia" w:ascii="宋体" w:hAnsi="宋体" w:eastAsia="宋体"/>
          <w:color w:val="000000"/>
          <w:sz w:val="24"/>
          <w:highlight w:val="none"/>
          <w:lang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以下无正文</w:t>
      </w:r>
      <w:r>
        <w:rPr>
          <w:rFonts w:hint="eastAsia" w:ascii="宋体" w:hAnsi="宋体"/>
          <w:color w:val="000000"/>
          <w:sz w:val="24"/>
          <w:highlight w:val="none"/>
          <w:lang w:eastAsia="zh-CN"/>
        </w:rPr>
        <w:t>）</w:t>
      </w:r>
    </w:p>
    <w:p>
      <w:pPr>
        <w:pStyle w:val="29"/>
        <w:autoSpaceDE/>
        <w:autoSpaceDN/>
        <w:adjustRightInd/>
        <w:spacing w:line="400" w:lineRule="exact"/>
        <w:jc w:val="both"/>
        <w:rPr>
          <w:rFonts w:ascii="新宋体" w:hAnsi="新宋体" w:eastAsia="新宋体"/>
          <w:highlight w:val="none"/>
        </w:rPr>
      </w:pPr>
    </w:p>
    <w:p>
      <w:pPr>
        <w:adjustRightInd w:val="0"/>
        <w:snapToGrid w:val="0"/>
        <w:spacing w:line="312" w:lineRule="auto"/>
        <w:ind w:leftChars="-95" w:right="-512" w:rightChars="-244" w:hanging="199" w:hangingChars="83"/>
        <w:rPr>
          <w:rFonts w:ascii="宋体" w:hAnsi="宋体" w:cs="Courier New"/>
          <w:bCs/>
          <w:sz w:val="24"/>
          <w:highlight w:val="none"/>
          <w:u w:val="single"/>
        </w:rPr>
      </w:pPr>
      <w:r>
        <w:rPr>
          <w:rFonts w:hint="eastAsia" w:ascii="宋体" w:hAnsi="宋体" w:cs="Courier New"/>
          <w:bCs/>
          <w:sz w:val="24"/>
          <w:highlight w:val="none"/>
        </w:rPr>
        <w:t>发包人：</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承包人：</w:t>
      </w:r>
      <w:r>
        <w:rPr>
          <w:rFonts w:hint="eastAsia" w:ascii="宋体" w:hAnsi="宋体" w:cs="Courier New"/>
          <w:bCs/>
          <w:sz w:val="24"/>
          <w:highlight w:val="none"/>
          <w:u w:val="single"/>
        </w:rPr>
        <w:t xml:space="preserve">                            </w:t>
      </w:r>
    </w:p>
    <w:p>
      <w:pPr>
        <w:adjustRightInd w:val="0"/>
        <w:snapToGrid w:val="0"/>
        <w:spacing w:line="312" w:lineRule="auto"/>
        <w:ind w:right="-512" w:rightChars="-244" w:firstLine="480" w:firstLineChars="200"/>
        <w:rPr>
          <w:rFonts w:ascii="宋体" w:hAnsi="宋体" w:cs="Courier New"/>
          <w:bCs/>
          <w:sz w:val="24"/>
          <w:highlight w:val="none"/>
          <w:u w:val="single"/>
        </w:rPr>
      </w:pPr>
      <w:r>
        <w:rPr>
          <w:rFonts w:hint="eastAsia" w:ascii="宋体" w:hAnsi="宋体" w:cs="Courier New"/>
          <w:bCs/>
          <w:sz w:val="24"/>
          <w:highlight w:val="none"/>
        </w:rPr>
        <w:t xml:space="preserve">                           </w:t>
      </w:r>
    </w:p>
    <w:p>
      <w:pPr>
        <w:adjustRightInd w:val="0"/>
        <w:snapToGrid w:val="0"/>
        <w:spacing w:line="312" w:lineRule="auto"/>
        <w:ind w:firstLine="1800" w:firstLineChars="750"/>
        <w:rPr>
          <w:rFonts w:ascii="宋体" w:hAnsi="宋体" w:cs="Courier New"/>
          <w:bCs/>
          <w:highlight w:val="none"/>
        </w:rPr>
      </w:pPr>
      <w:r>
        <w:rPr>
          <w:rFonts w:hint="eastAsia" w:ascii="宋体" w:hAnsi="宋体" w:cs="Courier New"/>
          <w:bCs/>
          <w:sz w:val="24"/>
          <w:highlight w:val="none"/>
        </w:rPr>
        <w:t xml:space="preserve">（公章） </w:t>
      </w:r>
      <w:r>
        <w:rPr>
          <w:rFonts w:hint="eastAsia" w:ascii="宋体" w:hAnsi="宋体" w:cs="Courier New"/>
          <w:bCs/>
          <w:highlight w:val="none"/>
        </w:rPr>
        <w:t xml:space="preserve">                                   </w:t>
      </w:r>
      <w:r>
        <w:rPr>
          <w:rFonts w:hint="eastAsia" w:ascii="宋体" w:hAnsi="宋体" w:cs="Courier New"/>
          <w:bCs/>
          <w:sz w:val="24"/>
          <w:highlight w:val="none"/>
        </w:rPr>
        <w:t>（公章）</w:t>
      </w:r>
    </w:p>
    <w:p>
      <w:pPr>
        <w:adjustRightInd w:val="0"/>
        <w:snapToGrid w:val="0"/>
        <w:spacing w:line="312" w:lineRule="auto"/>
        <w:ind w:leftChars="-95" w:hanging="199" w:hangingChars="83"/>
        <w:rPr>
          <w:rFonts w:ascii="宋体" w:hAnsi="宋体" w:cs="Courier New"/>
          <w:bCs/>
          <w:highlight w:val="none"/>
        </w:rPr>
      </w:pPr>
      <w:r>
        <w:rPr>
          <w:rFonts w:hint="eastAsia" w:ascii="宋体" w:hAnsi="宋体" w:cs="Courier New"/>
          <w:bCs/>
          <w:sz w:val="24"/>
          <w:highlight w:val="none"/>
        </w:rPr>
        <w:t xml:space="preserve">法定代表人 </w:t>
      </w:r>
      <w:r>
        <w:rPr>
          <w:rFonts w:hint="eastAsia" w:ascii="宋体" w:hAnsi="宋体" w:cs="Courier New"/>
          <w:bCs/>
          <w:highlight w:val="none"/>
        </w:rPr>
        <w:t xml:space="preserve">                       </w:t>
      </w:r>
      <w:r>
        <w:rPr>
          <w:rFonts w:hint="eastAsia" w:ascii="宋体" w:hAnsi="宋体" w:cs="Courier New"/>
          <w:bCs/>
          <w:highlight w:val="none"/>
        </w:rPr>
        <w:tab/>
      </w:r>
      <w:r>
        <w:rPr>
          <w:rFonts w:hint="eastAsia" w:ascii="宋体" w:hAnsi="宋体" w:cs="Courier New"/>
          <w:bCs/>
          <w:highlight w:val="none"/>
        </w:rPr>
        <w:t xml:space="preserve">      </w:t>
      </w:r>
      <w:r>
        <w:rPr>
          <w:rFonts w:hint="eastAsia" w:ascii="宋体" w:hAnsi="宋体" w:cs="Courier New"/>
          <w:bCs/>
          <w:sz w:val="24"/>
          <w:highlight w:val="none"/>
        </w:rPr>
        <w:t>法定代表人</w:t>
      </w:r>
      <w:r>
        <w:rPr>
          <w:rFonts w:hint="eastAsia" w:ascii="宋体" w:hAnsi="宋体" w:cs="Courier New"/>
          <w:bCs/>
          <w:highlight w:val="none"/>
        </w:rPr>
        <w:t xml:space="preserve">                     </w:t>
      </w:r>
    </w:p>
    <w:p>
      <w:pPr>
        <w:adjustRightInd w:val="0"/>
        <w:snapToGrid w:val="0"/>
        <w:spacing w:line="312" w:lineRule="auto"/>
        <w:ind w:leftChars="-95" w:right="-512" w:rightChars="-244" w:hanging="199" w:hangingChars="83"/>
        <w:rPr>
          <w:rFonts w:ascii="宋体" w:hAnsi="宋体" w:cs="Courier New"/>
          <w:bCs/>
          <w:highlight w:val="none"/>
        </w:rPr>
      </w:pP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highlight w:val="none"/>
        </w:rPr>
        <w:t xml:space="preserve">   </w:t>
      </w: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w:t>
      </w:r>
      <w:r>
        <w:rPr>
          <w:rFonts w:hint="eastAsia" w:ascii="宋体" w:hAnsi="宋体" w:cs="Courier New"/>
          <w:bCs/>
          <w:highlight w:val="none"/>
        </w:rPr>
        <w:t xml:space="preserve">  </w:t>
      </w:r>
    </w:p>
    <w:p>
      <w:pPr>
        <w:adjustRightInd w:val="0"/>
        <w:snapToGrid w:val="0"/>
        <w:spacing w:line="312" w:lineRule="auto"/>
        <w:rPr>
          <w:rFonts w:ascii="宋体" w:hAnsi="宋体" w:cs="Courier New"/>
          <w:bCs/>
          <w:highlight w:val="none"/>
        </w:rPr>
      </w:pPr>
    </w:p>
    <w:p>
      <w:pPr>
        <w:adjustRightInd w:val="0"/>
        <w:snapToGrid w:val="0"/>
        <w:spacing w:line="312" w:lineRule="auto"/>
        <w:ind w:leftChars="-95" w:right="-512" w:rightChars="-244" w:hanging="199" w:hangingChars="83"/>
        <w:rPr>
          <w:rFonts w:ascii="宋体" w:hAnsi="宋体" w:cs="Courier New"/>
          <w:bCs/>
          <w:highlight w:val="none"/>
        </w:rPr>
      </w:pP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highlight w:val="none"/>
        </w:rPr>
        <w:t xml:space="preserve">  </w:t>
      </w: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highlight w:val="none"/>
          <w:u w:val="single"/>
        </w:rPr>
        <w:t xml:space="preserve">  </w:t>
      </w:r>
    </w:p>
    <w:p>
      <w:pPr>
        <w:widowControl/>
        <w:adjustRightInd/>
        <w:snapToGrid/>
        <w:spacing w:line="240" w:lineRule="auto"/>
        <w:ind w:firstLine="0" w:firstLineChars="0"/>
        <w:jc w:val="left"/>
        <w:rPr>
          <w:rFonts w:hint="eastAsia" w:ascii="宋体" w:hAnsi="宋体"/>
          <w:b/>
          <w:bCs/>
          <w:sz w:val="32"/>
          <w:szCs w:val="32"/>
          <w:lang w:val="en-US" w:eastAsia="zh-CN"/>
        </w:rPr>
      </w:pPr>
      <w:r>
        <w:rPr>
          <w:rFonts w:hint="eastAsia" w:ascii="宋体" w:hAnsi="宋体"/>
          <w:b/>
          <w:bCs/>
          <w:sz w:val="32"/>
          <w:szCs w:val="32"/>
          <w:lang w:val="en-US" w:eastAsia="zh-CN"/>
        </w:rPr>
        <w:br w:type="page"/>
      </w:r>
    </w:p>
    <w:p>
      <w:pPr>
        <w:widowControl w:val="0"/>
        <w:adjustRightInd w:val="0"/>
        <w:snapToGrid w:val="0"/>
        <w:spacing w:line="360" w:lineRule="auto"/>
        <w:ind w:firstLine="0" w:firstLineChars="0"/>
        <w:jc w:val="center"/>
        <w:outlineLvl w:val="2"/>
        <w:rPr>
          <w:rFonts w:hint="eastAsia" w:ascii="黑体" w:hAnsi="黑体" w:eastAsia="黑体" w:cs="Times New Roman"/>
          <w:b w:val="0"/>
          <w:bCs w:val="0"/>
          <w:color w:val="000000"/>
          <w:sz w:val="28"/>
          <w:szCs w:val="28"/>
          <w:highlight w:val="none"/>
          <w:lang w:val="en-US" w:eastAsia="zh-CN"/>
        </w:rPr>
      </w:pPr>
      <w:r>
        <w:rPr>
          <w:rFonts w:hint="eastAsia" w:ascii="黑体" w:hAnsi="黑体" w:eastAsia="黑体" w:cs="Times New Roman"/>
          <w:b w:val="0"/>
          <w:bCs w:val="0"/>
          <w:color w:val="000000"/>
          <w:sz w:val="28"/>
          <w:szCs w:val="28"/>
          <w:highlight w:val="none"/>
          <w:lang w:val="en-US" w:eastAsia="zh-CN"/>
        </w:rPr>
        <w:t>安全文明施工违章处罚细则</w:t>
      </w:r>
    </w:p>
    <w:p>
      <w:pPr>
        <w:widowControl w:val="0"/>
        <w:adjustRightInd w:val="0"/>
        <w:snapToGrid w:val="0"/>
        <w:spacing w:line="360" w:lineRule="auto"/>
        <w:ind w:firstLine="482" w:firstLineChars="200"/>
        <w:jc w:val="both"/>
        <w:rPr>
          <w:rFonts w:hint="eastAsia" w:ascii="宋体" w:hAnsi="宋体"/>
          <w:b/>
          <w:bCs/>
          <w:sz w:val="24"/>
          <w:u w:val="single"/>
          <w:lang w:val="en-US" w:eastAsia="zh-CN"/>
        </w:rPr>
      </w:pPr>
      <w:r>
        <w:rPr>
          <w:rFonts w:hint="eastAsia" w:ascii="宋体" w:hAnsi="宋体"/>
          <w:b/>
          <w:bCs/>
          <w:sz w:val="24"/>
          <w:u w:val="single"/>
          <w:lang w:val="en-US" w:eastAsia="zh-CN"/>
        </w:rPr>
        <w:t>合同责任人与安全专责必须在施工人员进场的第一天，组织专门学习且时间不少于45分钟，确保所有施工人员均已熟悉并理解本细则的所有内容，未参与学习者禁止施工作业。</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w:t>
      </w:r>
      <w:r>
        <w:rPr>
          <w:rFonts w:hint="eastAsia" w:ascii="宋体" w:hAnsi="宋体"/>
          <w:sz w:val="24"/>
        </w:rPr>
        <w:t>工作时服从工作负责人的指挥，按指定任务、指定区域进行施工，严禁私自扩大范围和工作内容。工作负责人不在现场时，不得擅自进行工作。违者罚款200—500元/次。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w:t>
      </w:r>
      <w:r>
        <w:rPr>
          <w:rFonts w:hint="eastAsia" w:ascii="宋体" w:hAnsi="宋体"/>
          <w:sz w:val="24"/>
        </w:rPr>
        <w:t>进入生产现场必须按规定正确着装。必须正确佩戴安全帽，安全帽的下颚带必须扣好。穿棉质衣服，扣好扣子，扣紧袖口，严禁系围巾。严禁穿拖鞋、凉鞋、带有铁掌或钉子的皮鞋进入生产现场。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3.</w:t>
      </w:r>
      <w:r>
        <w:rPr>
          <w:rFonts w:hint="eastAsia" w:ascii="宋体" w:hAnsi="宋体"/>
          <w:sz w:val="24"/>
        </w:rPr>
        <w:t>生产现场严禁喧闹、打架，严禁毁谤诬陷，有意见应按程序汇报或申诉。违者罚款200—500元/次。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4.</w:t>
      </w:r>
      <w:r>
        <w:rPr>
          <w:rFonts w:hint="eastAsia" w:ascii="宋体" w:hAnsi="宋体"/>
          <w:sz w:val="24"/>
        </w:rPr>
        <w:t>生产现场严禁吸烟、嚼槟榔，严禁酒后进入生产现场。违者，嚼槟榔、吸烟罚款200元/次，酒后作业罚款500元/人次，施工现场发现槟榔渣、烟头罚款200元/次。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5.</w:t>
      </w:r>
      <w:r>
        <w:rPr>
          <w:rFonts w:hint="eastAsia" w:ascii="宋体" w:hAnsi="宋体"/>
          <w:sz w:val="24"/>
        </w:rPr>
        <w:t>施工现场应保持干净整齐：禁止乱写乱画、禁止乱堆乱放，严禁在楼梯口、通道上、屏柜旁堆放物品，物品按“四不落地”的原则放置。违者罚款200-500元/次。施工现场每天做到工完、料尽、场地清，违者罚款200-500元/天。</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6.</w:t>
      </w:r>
      <w:r>
        <w:rPr>
          <w:rFonts w:hint="eastAsia" w:ascii="宋体" w:hAnsi="宋体"/>
          <w:sz w:val="24"/>
        </w:rPr>
        <w:t>严禁跨越生产现场遮栏，严禁擅自移动现场设置的围栏 、孔洞盖板、安全标志。如工作确有需要，应在工作负责人办理相关手续，且做好临时安全措施后进行。工作完毕后拆除临时措施，恢复常设措施。违者罚款200-500元/次。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7.</w:t>
      </w:r>
      <w:r>
        <w:rPr>
          <w:rFonts w:hint="eastAsia" w:ascii="宋体" w:hAnsi="宋体"/>
          <w:sz w:val="24"/>
        </w:rPr>
        <w:t>严禁擅自转移电厂设备、物资。违者罚款5000元/次。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8.</w:t>
      </w:r>
      <w:r>
        <w:rPr>
          <w:rFonts w:hint="eastAsia" w:ascii="宋体" w:hAnsi="宋体"/>
          <w:sz w:val="24"/>
        </w:rPr>
        <w:t>严禁在管道、栏杆、设备、门机及其轨道上坐立、行走。违者罚款200元/次。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9.</w:t>
      </w:r>
      <w:r>
        <w:rPr>
          <w:rFonts w:hint="eastAsia" w:ascii="宋体" w:hAnsi="宋体"/>
          <w:sz w:val="24"/>
        </w:rPr>
        <w:t>起吊设备下严禁通行，必须通行时要经起重指挥同意，并快速通过。违者罚款200元/次。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10.</w:t>
      </w:r>
      <w:r>
        <w:rPr>
          <w:rFonts w:hint="eastAsia" w:ascii="宋体" w:hAnsi="宋体"/>
          <w:sz w:val="24"/>
        </w:rPr>
        <w:t>搬运管子、工字铁梁等长形物件，应两人放倒搬运。注意防止物件甩动，打伤附近的人员或设备。用车推时应绑好。违者罚款200-500元/次。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11.</w:t>
      </w:r>
      <w:r>
        <w:rPr>
          <w:rFonts w:hint="eastAsia" w:ascii="宋体" w:hAnsi="宋体"/>
          <w:sz w:val="24"/>
        </w:rPr>
        <w:t>施工用机械设备的转动部分按规定设置可靠的防护罩。工作过程中注意保持与机械转动部分的安全距离。违者罚款200-500元/次。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12.</w:t>
      </w:r>
      <w:r>
        <w:rPr>
          <w:rFonts w:hint="eastAsia" w:ascii="宋体" w:hAnsi="宋体"/>
          <w:sz w:val="24"/>
        </w:rPr>
        <w:t>在机电设备附近工作，工作人员应与带电设备保持安全距离，防止误碰、误动设备。违者罚款200-500元/次。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13.</w:t>
      </w:r>
      <w:r>
        <w:rPr>
          <w:rFonts w:hint="eastAsia" w:ascii="宋体" w:hAnsi="宋体"/>
          <w:sz w:val="24"/>
        </w:rPr>
        <w:t>临时用电严禁私接电源，必须由电厂或经电厂认可的施工单位电气负责人进行拆接。严禁使用插座板，必须使用带漏电保安器的电源卷线盘。临时电源需指定熟悉电气作业的专人管理，其他人员不得擅自动用。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14.</w:t>
      </w:r>
      <w:r>
        <w:rPr>
          <w:rFonts w:hint="eastAsia" w:ascii="宋体" w:hAnsi="宋体"/>
          <w:sz w:val="24"/>
        </w:rPr>
        <w:t>施工用的电动工器具必须绝缘良好、检验合格。未受过专门训练，不熟悉电动工器具使用方法的人员不得使用电动工器具。违者罚款200元/次。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15.</w:t>
      </w:r>
      <w:r>
        <w:rPr>
          <w:rFonts w:hint="eastAsia" w:ascii="宋体" w:hAnsi="宋体"/>
          <w:sz w:val="24"/>
        </w:rPr>
        <w:t>现场发生火灾、触电等危及人身设备安全的情况时，应在采取应急处置措施后立即报告工作负责人，由其报告中控室值班人员。未发生火灾，严禁私自动用灭火器，严禁私自操作现场电源开关。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16.</w:t>
      </w:r>
      <w:r>
        <w:rPr>
          <w:rFonts w:hint="eastAsia" w:ascii="宋体" w:hAnsi="宋体"/>
          <w:sz w:val="24"/>
        </w:rPr>
        <w:t>所有电气设备的金属外壳均应有良好的接地装置。使用中不准将接地装置拆除或对其进行任何工作。违者罚款200-500元/次。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17.</w:t>
      </w:r>
      <w:r>
        <w:rPr>
          <w:rFonts w:hint="eastAsia" w:ascii="宋体" w:hAnsi="宋体"/>
          <w:sz w:val="24"/>
        </w:rPr>
        <w:t>凡在离地面2米及以上作业、在没有脚手架或者在没有栏杆的脚手架上工作，高度超过1.5m时，必须系好安全带，安全带必须高挂低用，系在牢固可靠的地方。违者罚款200元/次。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18.</w:t>
      </w:r>
      <w:r>
        <w:rPr>
          <w:rFonts w:hint="eastAsia" w:ascii="宋体" w:hAnsi="宋体"/>
          <w:sz w:val="24"/>
        </w:rPr>
        <w:t>担任高处作业人员必须身体健康。患有精神病、癫痫病及经医师鉴定患有高血压、心脏病等不宜从事高处作业病症的人员，不准参加高处作业。凡发现工作人员有饮酒、精神不振时，禁止登高作业。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19.</w:t>
      </w:r>
      <w:r>
        <w:rPr>
          <w:rFonts w:hint="eastAsia" w:ascii="宋体" w:hAnsi="宋体"/>
          <w:sz w:val="24"/>
        </w:rPr>
        <w:t>高处作业（含脚手架、梯子上作业）传递材料、工器具必须使用牢靠的绳索上下传递，严禁上下抛掷物品。较大的工具应用绳索拴在牢固的构件上，不准随便乱放，防止高空落物伤人。违者罚款200元/次。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20.</w:t>
      </w:r>
      <w:r>
        <w:rPr>
          <w:rFonts w:hint="eastAsia" w:ascii="宋体" w:hAnsi="宋体"/>
          <w:sz w:val="24"/>
        </w:rPr>
        <w:t>不准肩荷重物登上移动式梯子或软梯。人在梯子上时，禁止移动梯子。违者罚款200元/次。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21.</w:t>
      </w:r>
      <w:r>
        <w:rPr>
          <w:rFonts w:hint="eastAsia" w:ascii="宋体" w:hAnsi="宋体"/>
          <w:sz w:val="24"/>
        </w:rPr>
        <w:t>3米及以上的脚手架必须经电厂安全监督检验合格、签字后方可使用。违者罚款200-500元/次。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22.</w:t>
      </w:r>
      <w:r>
        <w:rPr>
          <w:rFonts w:hint="eastAsia" w:ascii="宋体" w:hAnsi="宋体"/>
          <w:sz w:val="24"/>
        </w:rPr>
        <w:t>安装金属管脚手架，禁止使用弯曲、压扁或者有裂缝的管子，各个管子的接连部分要完整无损，以防倾倒或移动。脚手架踏板的厚度应符合承重要求。违者罚款200-500元/次。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23.</w:t>
      </w:r>
      <w:r>
        <w:rPr>
          <w:rFonts w:hint="eastAsia" w:ascii="宋体" w:hAnsi="宋体"/>
          <w:sz w:val="24"/>
        </w:rPr>
        <w:t>金属管脚手架的立杆，必须垂直地稳放在垫板上，在安置垫板前要将地面夯实、整平。违者罚款200-500元/次。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24.</w:t>
      </w:r>
      <w:r>
        <w:rPr>
          <w:rFonts w:hint="eastAsia" w:ascii="宋体" w:hAnsi="宋体"/>
          <w:sz w:val="24"/>
        </w:rPr>
        <w:t>脚手板和斜道板要满铺于架子的横杆上。在斜道两边、斜道拐弯处和脚手架工作面的外侧，应设1.2m高的栏杆，并在其下部加设180mm高的护板。违者罚款200元/次。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25.</w:t>
      </w:r>
      <w:r>
        <w:rPr>
          <w:rFonts w:hint="eastAsia" w:ascii="宋体" w:hAnsi="宋体"/>
          <w:sz w:val="24"/>
        </w:rPr>
        <w:t>上下层同时进行工作时，中间必须搭设严密牢固的防护隔板、罩棚或其他隔离设施。违者罚款200-500元/次。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26.</w:t>
      </w:r>
      <w:r>
        <w:rPr>
          <w:rFonts w:hint="eastAsia" w:ascii="宋体" w:hAnsi="宋体"/>
          <w:sz w:val="24"/>
        </w:rPr>
        <w:t>拆除脚手架，必须由上而下地分层进行，不准上下层同时作业，拆下的构件用绳索捆牢，并用起重设备、滑车或卷扬机吊下，不准向下抛掷。违者罚款200-500元/次。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27.</w:t>
      </w:r>
      <w:r>
        <w:rPr>
          <w:rFonts w:hint="eastAsia" w:ascii="宋体" w:hAnsi="宋体"/>
          <w:sz w:val="24"/>
        </w:rPr>
        <w:t>氧气瓶、乙炔气瓶不能同车搬运。按安规保证氧气瓶、乙炔气瓶有效安全距离。违者罚款200元/次。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28.</w:t>
      </w:r>
      <w:r>
        <w:rPr>
          <w:rFonts w:hint="eastAsia" w:ascii="宋体" w:hAnsi="宋体"/>
          <w:sz w:val="24"/>
        </w:rPr>
        <w:t>特种作业人员其特种作业操作证未在有效期内，未持证上岗的，违者罚款200-500元/人次。</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29.</w:t>
      </w:r>
      <w:r>
        <w:rPr>
          <w:rFonts w:hint="eastAsia" w:ascii="宋体" w:hAnsi="宋体"/>
          <w:sz w:val="24"/>
        </w:rPr>
        <w:t>乙方因未严格按照电力系统标准施工引起严重失误时（未造成后果），对施工方处以2000元—3000元的罚款，若造成严重后果一切由施工方负责。</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30.</w:t>
      </w:r>
      <w:r>
        <w:rPr>
          <w:rFonts w:hint="eastAsia" w:ascii="宋体" w:hAnsi="宋体"/>
          <w:sz w:val="24"/>
        </w:rPr>
        <w:t>乙方因违反上述安全文明施工条款给甲方造成设备损坏或事故的，除按照上述罚款额度罚款外，还需按照实际损失价值由乙方向甲方支付赔偿金。</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31.</w:t>
      </w:r>
      <w:r>
        <w:rPr>
          <w:rFonts w:hint="eastAsia" w:ascii="宋体" w:hAnsi="宋体"/>
          <w:sz w:val="24"/>
        </w:rPr>
        <w:t>一旦发现乙方违反上述安全文明施工条款，甲方任何生产部门员工均可向乙方责任人检举、控告，必要时留下相关证明材料（照相，录像等），由土谷塘航电枢纽分公司统一开具相关罚款单。</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lang w:val="en-US" w:eastAsia="zh-CN"/>
        </w:rPr>
        <w:t>32.</w:t>
      </w:r>
      <w:r>
        <w:rPr>
          <w:rFonts w:hint="eastAsia" w:ascii="宋体" w:hAnsi="宋体"/>
          <w:sz w:val="24"/>
        </w:rPr>
        <w:t>任何违反上述安全文明施工条款的现象，在同一次施工项目中，相同现象如发生多次，则每次罚款额度在上一次的罚款额度上进行加倍处罚；非相同现象发生3次以上，从第3次开始，每次罚款额度按上述相应额度的违规次数倍进行处罚。上述情况均按罚款额度高者进行处罚。</w:t>
      </w:r>
    </w:p>
    <w:p>
      <w:pPr>
        <w:widowControl w:val="0"/>
        <w:adjustRightInd w:val="0"/>
        <w:snapToGrid w:val="0"/>
        <w:spacing w:line="360" w:lineRule="auto"/>
        <w:ind w:firstLine="480" w:firstLineChars="200"/>
        <w:jc w:val="both"/>
        <w:rPr>
          <w:rFonts w:hint="eastAsia" w:ascii="宋体" w:hAnsi="宋体"/>
          <w:sz w:val="24"/>
        </w:rPr>
      </w:pPr>
      <w:r>
        <w:rPr>
          <w:rFonts w:hint="eastAsia" w:ascii="宋体" w:hAnsi="宋体"/>
          <w:sz w:val="24"/>
        </w:rPr>
        <w:t>本人已阅读《安全文明施工违章处罚细则》，并承诺在工作中将严格遵守以上规定，若有违反，自愿接受相关处罚。</w:t>
      </w:r>
    </w:p>
    <w:p>
      <w:pPr>
        <w:widowControl w:val="0"/>
        <w:adjustRightInd w:val="0"/>
        <w:snapToGrid w:val="0"/>
        <w:spacing w:line="360" w:lineRule="auto"/>
        <w:ind w:firstLine="480" w:firstLineChars="200"/>
        <w:jc w:val="right"/>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sz w:val="24"/>
          <w:szCs w:val="24"/>
          <w:highlight w:val="none"/>
        </w:rPr>
        <w:t>承诺人：</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年   月   日</w:t>
      </w:r>
    </w:p>
    <w:p>
      <w:pPr>
        <w:spacing w:line="240" w:lineRule="auto"/>
        <w:jc w:val="left"/>
        <w:outlineLvl w:val="9"/>
        <w:rPr>
          <w:rFonts w:hint="eastAsia" w:asciiTheme="minorEastAsia" w:hAnsiTheme="minorEastAsia" w:eastAsiaTheme="minorEastAsia" w:cstheme="minorEastAsia"/>
          <w:b/>
          <w:sz w:val="32"/>
          <w:szCs w:val="32"/>
        </w:rPr>
      </w:pPr>
      <w:bookmarkStart w:id="29" w:name="_Toc3138"/>
      <w:r>
        <w:rPr>
          <w:rFonts w:hint="eastAsia" w:asciiTheme="minorEastAsia" w:hAnsiTheme="minorEastAsia" w:eastAsiaTheme="minorEastAsia" w:cstheme="minorEastAsia"/>
          <w:b/>
          <w:sz w:val="32"/>
          <w:szCs w:val="32"/>
        </w:rPr>
        <w:br w:type="page"/>
      </w:r>
    </w:p>
    <w:p>
      <w:pPr>
        <w:spacing w:line="240" w:lineRule="auto"/>
        <w:jc w:val="center"/>
        <w:outlineLvl w:val="0"/>
        <w:rPr>
          <w:rFonts w:hint="eastAsia" w:ascii="黑体" w:hAnsi="黑体" w:eastAsia="黑体" w:cs="黑体"/>
          <w:b/>
          <w:sz w:val="44"/>
          <w:szCs w:val="44"/>
        </w:rPr>
      </w:pPr>
      <w:r>
        <w:rPr>
          <w:rFonts w:hint="eastAsia" w:ascii="黑体" w:hAnsi="黑体" w:eastAsia="黑体" w:cs="黑体"/>
          <w:b/>
          <w:sz w:val="44"/>
          <w:szCs w:val="44"/>
        </w:rPr>
        <w:t>第五章  采购需求</w:t>
      </w:r>
      <w:bookmarkEnd w:id="26"/>
      <w:bookmarkEnd w:id="29"/>
    </w:p>
    <w:p>
      <w:pPr>
        <w:pStyle w:val="16"/>
        <w:spacing w:before="0" w:beforeAutospacing="0" w:after="120" w:afterLines="50" w:afterAutospacing="0" w:line="520" w:lineRule="exact"/>
        <w:jc w:val="both"/>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一、项目名称</w:t>
      </w:r>
    </w:p>
    <w:p>
      <w:pPr>
        <w:adjustRightInd w:val="0"/>
        <w:spacing w:line="520" w:lineRule="exact"/>
        <w:ind w:firstLine="420" w:firstLineChars="17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iCs/>
          <w:color w:val="000000"/>
          <w:sz w:val="24"/>
          <w:szCs w:val="24"/>
          <w:lang w:eastAsia="zh-CN"/>
        </w:rPr>
        <w:t>土谷塘航电枢纽202</w:t>
      </w:r>
      <w:r>
        <w:rPr>
          <w:rFonts w:hint="eastAsia" w:asciiTheme="minorEastAsia" w:hAnsiTheme="minorEastAsia" w:eastAsiaTheme="minorEastAsia" w:cstheme="minorEastAsia"/>
          <w:iCs/>
          <w:color w:val="000000"/>
          <w:sz w:val="24"/>
          <w:szCs w:val="24"/>
          <w:lang w:val="en-US" w:eastAsia="zh-CN"/>
        </w:rPr>
        <w:t>3</w:t>
      </w:r>
      <w:r>
        <w:rPr>
          <w:rFonts w:hint="eastAsia" w:asciiTheme="minorEastAsia" w:hAnsiTheme="minorEastAsia" w:eastAsiaTheme="minorEastAsia" w:cstheme="minorEastAsia"/>
          <w:iCs/>
          <w:color w:val="000000"/>
          <w:sz w:val="24"/>
          <w:szCs w:val="24"/>
          <w:lang w:eastAsia="zh-CN"/>
        </w:rPr>
        <w:t>年度起重设备维保及缺陷整改项目</w:t>
      </w:r>
      <w:r>
        <w:rPr>
          <w:rFonts w:hint="eastAsia" w:asciiTheme="minorEastAsia" w:hAnsiTheme="minorEastAsia" w:eastAsiaTheme="minorEastAsia" w:cstheme="minorEastAsia"/>
          <w:iCs/>
          <w:color w:val="000000"/>
          <w:sz w:val="24"/>
          <w:szCs w:val="24"/>
        </w:rPr>
        <w:t>。</w:t>
      </w:r>
    </w:p>
    <w:p>
      <w:pPr>
        <w:pStyle w:val="16"/>
        <w:spacing w:before="0" w:beforeAutospacing="0" w:after="120" w:afterLines="50" w:afterAutospacing="0" w:line="520" w:lineRule="exact"/>
        <w:jc w:val="both"/>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二、项目概况</w:t>
      </w:r>
    </w:p>
    <w:p>
      <w:pPr>
        <w:pStyle w:val="10"/>
        <w:spacing w:line="520" w:lineRule="exact"/>
        <w:ind w:left="4" w:leftChars="0" w:firstLine="415" w:firstLineChars="173"/>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i w:val="0"/>
          <w:iCs/>
          <w:color w:val="000000"/>
          <w:kern w:val="2"/>
          <w:sz w:val="24"/>
          <w:szCs w:val="24"/>
          <w:lang w:val="en-US" w:eastAsia="zh-CN" w:bidi="ar-SA"/>
        </w:rPr>
        <w:t>土谷塘航电枢纽位于湘水干流中游衡南县云集镇，距衡南县城3公里，是一个以航运为主、航电结合，兼有交通、灌溉、供水与水产养殖等综合效益的中型水利枢纽工程。根据《特种设备安全监察条例》，土谷塘航电枢纽SMD1×2000kN/100kN坝顶门机、QMS2×500kN尾水门机、QD500/100kN厂房桥机、QW2X80清污机需进行定期维保；SMD1×2000kN/100kN坝顶门机、QMS2×500kN尾水门机、QD500/100kN厂房桥机、QW2X80清污机向湖南省特检院申请年检并通过及缺陷整改工作，现拟对上述部位的特种设备维保项目进行公开询价。</w:t>
      </w:r>
    </w:p>
    <w:p>
      <w:pPr>
        <w:pStyle w:val="16"/>
        <w:spacing w:before="0" w:beforeAutospacing="0" w:after="120" w:afterLines="50" w:afterAutospacing="0" w:line="520" w:lineRule="exact"/>
        <w:jc w:val="both"/>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lang w:eastAsia="zh-CN"/>
        </w:rPr>
        <w:t>起重设备</w:t>
      </w:r>
      <w:r>
        <w:rPr>
          <w:rFonts w:hint="eastAsia" w:asciiTheme="minorEastAsia" w:hAnsiTheme="minorEastAsia" w:eastAsiaTheme="minorEastAsia" w:cstheme="minorEastAsia"/>
          <w:b/>
          <w:bCs/>
          <w:sz w:val="24"/>
          <w:szCs w:val="24"/>
          <w:lang w:val="en-US" w:eastAsia="zh-CN"/>
        </w:rPr>
        <w:t>维保</w:t>
      </w:r>
      <w:r>
        <w:rPr>
          <w:rFonts w:hint="eastAsia" w:asciiTheme="minorEastAsia" w:hAnsiTheme="minorEastAsia" w:eastAsiaTheme="minorEastAsia" w:cstheme="minorEastAsia"/>
          <w:b/>
          <w:bCs/>
          <w:sz w:val="24"/>
          <w:szCs w:val="24"/>
        </w:rPr>
        <w:t>范围及要求</w:t>
      </w:r>
    </w:p>
    <w:p>
      <w:pPr>
        <w:ind w:firstLine="240" w:firstLineChars="10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iCs/>
          <w:color w:val="000000"/>
          <w:sz w:val="24"/>
          <w:szCs w:val="24"/>
          <w:lang w:val="en-US" w:eastAsia="zh-CN"/>
        </w:rPr>
        <w:t>1、维保项目：</w:t>
      </w:r>
    </w:p>
    <w:tbl>
      <w:tblPr>
        <w:tblStyle w:val="19"/>
        <w:tblW w:w="9229" w:type="dxa"/>
        <w:jc w:val="center"/>
        <w:tblInd w:w="0" w:type="dxa"/>
        <w:tblLayout w:type="fixed"/>
        <w:tblCellMar>
          <w:top w:w="0" w:type="dxa"/>
          <w:left w:w="108" w:type="dxa"/>
          <w:bottom w:w="0" w:type="dxa"/>
          <w:right w:w="108" w:type="dxa"/>
        </w:tblCellMar>
      </w:tblPr>
      <w:tblGrid>
        <w:gridCol w:w="1337"/>
        <w:gridCol w:w="3723"/>
        <w:gridCol w:w="1488"/>
        <w:gridCol w:w="1488"/>
        <w:gridCol w:w="1193"/>
      </w:tblGrid>
      <w:tr>
        <w:tblPrEx>
          <w:tblLayout w:type="fixed"/>
          <w:tblCellMar>
            <w:top w:w="0" w:type="dxa"/>
            <w:left w:w="108" w:type="dxa"/>
            <w:bottom w:w="0" w:type="dxa"/>
            <w:right w:w="108" w:type="dxa"/>
          </w:tblCellMar>
        </w:tblPrEx>
        <w:trPr>
          <w:trHeight w:val="597" w:hRule="atLeas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维保项目</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数量</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备注</w:t>
            </w:r>
          </w:p>
        </w:tc>
      </w:tr>
      <w:tr>
        <w:tblPrEx>
          <w:tblLayout w:type="fixed"/>
          <w:tblCellMar>
            <w:top w:w="0" w:type="dxa"/>
            <w:left w:w="108" w:type="dxa"/>
            <w:bottom w:w="0" w:type="dxa"/>
            <w:right w:w="108" w:type="dxa"/>
          </w:tblCellMar>
        </w:tblPrEx>
        <w:trPr>
          <w:trHeight w:val="817" w:hRule="atLeas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SMD1×2000kN/100kN</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坝顶门机</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17" w:hRule="atLeas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QMS2×500kN</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尾水门机</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17" w:hRule="atLeas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QD500/100kN</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厂房桥机</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78" w:hRule="atLeast"/>
          <w:jc w:val="center"/>
        </w:trPr>
        <w:tc>
          <w:tcPr>
            <w:tcW w:w="1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3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QW2X80</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清污机</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bl>
    <w:p>
      <w:pPr>
        <w:numPr>
          <w:ilvl w:val="0"/>
          <w:numId w:val="0"/>
        </w:numPr>
        <w:adjustRightInd w:val="0"/>
        <w:snapToGrid w:val="0"/>
        <w:spacing w:line="312"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lang w:val="en-US" w:eastAsia="zh-CN"/>
        </w:rPr>
        <w:t>备注：</w:t>
      </w:r>
      <w:r>
        <w:rPr>
          <w:rFonts w:hint="eastAsia" w:asciiTheme="minorEastAsia" w:hAnsiTheme="minorEastAsia" w:eastAsiaTheme="minorEastAsia" w:cstheme="minorEastAsia"/>
          <w:color w:val="000000"/>
          <w:sz w:val="24"/>
          <w:szCs w:val="24"/>
        </w:rPr>
        <w:t>不需要机械设备辅助的、小型零部件更换含在本报价之内。</w:t>
      </w:r>
      <w:r>
        <w:rPr>
          <w:rFonts w:hint="eastAsia" w:asciiTheme="minorEastAsia" w:hAnsiTheme="minorEastAsia" w:eastAsiaTheme="minorEastAsia" w:cstheme="minorEastAsia"/>
          <w:color w:val="000000"/>
          <w:sz w:val="24"/>
          <w:szCs w:val="24"/>
          <w:lang w:eastAsia="zh-CN"/>
        </w:rPr>
        <w:t>（包括向湖南省特检院申请年检并通过）。</w:t>
      </w:r>
    </w:p>
    <w:p>
      <w:pPr>
        <w:ind w:firstLine="240" w:firstLineChars="100"/>
        <w:rPr>
          <w:rFonts w:hint="eastAsia" w:asciiTheme="minorEastAsia" w:hAnsiTheme="minorEastAsia" w:eastAsiaTheme="minorEastAsia" w:cstheme="minorEastAsia"/>
          <w:iCs/>
          <w:color w:val="000000"/>
          <w:sz w:val="24"/>
          <w:szCs w:val="24"/>
          <w:lang w:val="en-US" w:eastAsia="zh-CN"/>
        </w:rPr>
      </w:pPr>
      <w:r>
        <w:rPr>
          <w:rFonts w:hint="eastAsia" w:asciiTheme="minorEastAsia" w:hAnsiTheme="minorEastAsia" w:eastAsiaTheme="minorEastAsia" w:cstheme="minorEastAsia"/>
          <w:iCs/>
          <w:color w:val="000000"/>
          <w:sz w:val="24"/>
          <w:szCs w:val="24"/>
          <w:lang w:val="en-US" w:eastAsia="zh-CN"/>
        </w:rPr>
        <w:t>2、起重设备缺陷整改项目：</w:t>
      </w:r>
    </w:p>
    <w:tbl>
      <w:tblPr>
        <w:tblStyle w:val="19"/>
        <w:tblW w:w="9229" w:type="dxa"/>
        <w:jc w:val="center"/>
        <w:tblInd w:w="0" w:type="dxa"/>
        <w:tblLayout w:type="fixed"/>
        <w:tblCellMar>
          <w:top w:w="0" w:type="dxa"/>
          <w:left w:w="108" w:type="dxa"/>
          <w:bottom w:w="0" w:type="dxa"/>
          <w:right w:w="108" w:type="dxa"/>
        </w:tblCellMar>
      </w:tblPr>
      <w:tblGrid>
        <w:gridCol w:w="1212"/>
        <w:gridCol w:w="3850"/>
        <w:gridCol w:w="1486"/>
        <w:gridCol w:w="1488"/>
        <w:gridCol w:w="1193"/>
      </w:tblGrid>
      <w:tr>
        <w:tblPrEx>
          <w:tblLayout w:type="fixed"/>
          <w:tblCellMar>
            <w:top w:w="0" w:type="dxa"/>
            <w:left w:w="108" w:type="dxa"/>
            <w:bottom w:w="0" w:type="dxa"/>
            <w:right w:w="108" w:type="dxa"/>
          </w:tblCellMar>
        </w:tblPrEx>
        <w:trPr>
          <w:trHeight w:val="597"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缺陷整改</w:t>
            </w:r>
            <w:r>
              <w:rPr>
                <w:rFonts w:hint="eastAsia" w:asciiTheme="minorEastAsia" w:hAnsiTheme="minorEastAsia" w:eastAsiaTheme="minorEastAsia" w:cstheme="minorEastAsia"/>
                <w:color w:val="000000"/>
                <w:kern w:val="0"/>
                <w:sz w:val="24"/>
                <w:szCs w:val="24"/>
              </w:rPr>
              <w:t>项目</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数量</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备注</w:t>
            </w:r>
          </w:p>
        </w:tc>
      </w:tr>
      <w:tr>
        <w:tblPrEx>
          <w:tblLayout w:type="fixed"/>
          <w:tblCellMar>
            <w:top w:w="0" w:type="dxa"/>
            <w:left w:w="108" w:type="dxa"/>
            <w:bottom w:w="0" w:type="dxa"/>
            <w:right w:w="108" w:type="dxa"/>
          </w:tblCellMar>
        </w:tblPrEx>
        <w:trPr>
          <w:trHeight w:val="817"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SMD1×2000kN/100kN</w:t>
            </w:r>
            <w:r>
              <w:rPr>
                <w:rFonts w:hint="eastAsia" w:asciiTheme="minorEastAsia" w:hAnsiTheme="minorEastAsia" w:eastAsiaTheme="minorEastAsia" w:cstheme="minorEastAsia"/>
                <w:sz w:val="24"/>
                <w:szCs w:val="24"/>
                <w:lang w:eastAsia="zh-CN"/>
              </w:rPr>
              <w:t>坝顶门机</w:t>
            </w:r>
          </w:p>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视频监控缺陷整改</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项</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17"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QMS2×500kN</w:t>
            </w:r>
            <w:r>
              <w:rPr>
                <w:rFonts w:hint="eastAsia" w:asciiTheme="minorEastAsia" w:hAnsiTheme="minorEastAsia" w:eastAsiaTheme="minorEastAsia" w:cstheme="minorEastAsia"/>
                <w:sz w:val="24"/>
                <w:szCs w:val="24"/>
                <w:lang w:eastAsia="zh-CN"/>
              </w:rPr>
              <w:t>尾水门机</w:t>
            </w:r>
          </w:p>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视频监控缺陷整改</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项</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1097"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SMD1×2000kN/100kN</w:t>
            </w:r>
            <w:r>
              <w:rPr>
                <w:rFonts w:hint="eastAsia" w:asciiTheme="minorEastAsia" w:hAnsiTheme="minorEastAsia" w:eastAsiaTheme="minorEastAsia" w:cstheme="minorEastAsia"/>
                <w:sz w:val="24"/>
                <w:szCs w:val="24"/>
                <w:lang w:eastAsia="zh-CN"/>
              </w:rPr>
              <w:t>坝顶门机</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外露线槽及线路保护套管老化更换</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项</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78"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QMS2×500kN</w:t>
            </w:r>
            <w:r>
              <w:rPr>
                <w:rFonts w:hint="eastAsia" w:asciiTheme="minorEastAsia" w:hAnsiTheme="minorEastAsia" w:eastAsiaTheme="minorEastAsia" w:cstheme="minorEastAsia"/>
                <w:sz w:val="24"/>
                <w:szCs w:val="24"/>
                <w:lang w:eastAsia="zh-CN"/>
              </w:rPr>
              <w:t>尾水门机</w:t>
            </w:r>
          </w:p>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外露线槽及线路保护套管老化更换</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项</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78"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5</w:t>
            </w:r>
          </w:p>
        </w:tc>
        <w:tc>
          <w:tcPr>
            <w:tcW w:w="3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QMS2×500kN</w:t>
            </w:r>
            <w:r>
              <w:rPr>
                <w:rFonts w:hint="eastAsia" w:asciiTheme="minorEastAsia" w:hAnsiTheme="minorEastAsia" w:eastAsiaTheme="minorEastAsia" w:cstheme="minorEastAsia"/>
                <w:sz w:val="24"/>
                <w:szCs w:val="24"/>
                <w:lang w:eastAsia="zh-CN"/>
              </w:rPr>
              <w:t>尾水门机</w:t>
            </w:r>
          </w:p>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抓梁右侧滑轮组轴套磨损更换</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项</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bl>
    <w:p>
      <w:pPr>
        <w:ind w:firstLine="240" w:firstLineChars="100"/>
        <w:rPr>
          <w:rFonts w:hint="eastAsia" w:asciiTheme="minorEastAsia" w:hAnsiTheme="minorEastAsia" w:eastAsiaTheme="minorEastAsia" w:cstheme="minorEastAsia"/>
          <w:i w:val="0"/>
          <w:iCs w:val="0"/>
          <w:sz w:val="22"/>
          <w:szCs w:val="22"/>
          <w:lang w:eastAsia="zh-CN"/>
        </w:rPr>
      </w:pPr>
      <w:r>
        <w:rPr>
          <w:rFonts w:hint="eastAsia" w:asciiTheme="minorEastAsia" w:hAnsiTheme="minorEastAsia" w:eastAsiaTheme="minorEastAsia" w:cstheme="minorEastAsia"/>
          <w:iCs/>
          <w:color w:val="000000"/>
          <w:sz w:val="24"/>
          <w:szCs w:val="24"/>
          <w:lang w:val="en-US" w:eastAsia="zh-CN"/>
        </w:rPr>
        <w:t>3、维保服务范围：</w:t>
      </w:r>
    </w:p>
    <w:p>
      <w:pPr>
        <w:ind w:firstLine="570"/>
        <w:jc w:val="center"/>
        <w:rPr>
          <w:rFonts w:hint="eastAsia" w:asciiTheme="minorEastAsia" w:hAnsiTheme="minorEastAsia" w:eastAsiaTheme="minorEastAsia" w:cstheme="minorEastAsia"/>
          <w:i w:val="0"/>
          <w:iCs w:val="0"/>
          <w:sz w:val="22"/>
          <w:szCs w:val="22"/>
        </w:rPr>
      </w:pPr>
      <w:r>
        <w:rPr>
          <w:rFonts w:hint="eastAsia" w:asciiTheme="majorEastAsia" w:hAnsiTheme="majorEastAsia" w:eastAsiaTheme="majorEastAsia" w:cstheme="majorEastAsia"/>
          <w:i w:val="0"/>
          <w:iCs w:val="0"/>
          <w:sz w:val="24"/>
          <w:szCs w:val="24"/>
          <w:lang w:eastAsia="zh-CN"/>
        </w:rPr>
        <w:t>起重</w:t>
      </w:r>
      <w:r>
        <w:rPr>
          <w:rFonts w:hint="eastAsia" w:asciiTheme="majorEastAsia" w:hAnsiTheme="majorEastAsia" w:eastAsiaTheme="majorEastAsia" w:cstheme="majorEastAsia"/>
          <w:i w:val="0"/>
          <w:iCs w:val="0"/>
          <w:sz w:val="24"/>
          <w:szCs w:val="24"/>
        </w:rPr>
        <w:t>设备维保项目清单</w:t>
      </w:r>
    </w:p>
    <w:tbl>
      <w:tblPr>
        <w:tblStyle w:val="19"/>
        <w:tblW w:w="9214" w:type="dxa"/>
        <w:jc w:val="center"/>
        <w:tblInd w:w="0" w:type="dxa"/>
        <w:tblLayout w:type="fixed"/>
        <w:tblCellMar>
          <w:top w:w="15" w:type="dxa"/>
          <w:left w:w="15" w:type="dxa"/>
          <w:bottom w:w="15" w:type="dxa"/>
          <w:right w:w="15" w:type="dxa"/>
        </w:tblCellMar>
      </w:tblPr>
      <w:tblGrid>
        <w:gridCol w:w="567"/>
        <w:gridCol w:w="1134"/>
        <w:gridCol w:w="850"/>
        <w:gridCol w:w="5048"/>
        <w:gridCol w:w="1615"/>
      </w:tblGrid>
      <w:tr>
        <w:tblPrEx>
          <w:tblLayout w:type="fixed"/>
          <w:tblCellMar>
            <w:top w:w="15" w:type="dxa"/>
            <w:left w:w="15" w:type="dxa"/>
            <w:bottom w:w="15" w:type="dxa"/>
            <w:right w:w="15" w:type="dxa"/>
          </w:tblCellMar>
        </w:tblPrEx>
        <w:trPr>
          <w:trHeight w:val="9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序号</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项目</w:t>
            </w: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w:t>
            </w:r>
          </w:p>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序号</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维保项目</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维保频次</w:t>
            </w:r>
          </w:p>
        </w:tc>
      </w:tr>
      <w:tr>
        <w:tblPrEx>
          <w:tblLayout w:type="fixed"/>
          <w:tblCellMar>
            <w:top w:w="15" w:type="dxa"/>
            <w:left w:w="15" w:type="dxa"/>
            <w:bottom w:w="15" w:type="dxa"/>
            <w:right w:w="15" w:type="dxa"/>
          </w:tblCellMar>
        </w:tblPrEx>
        <w:trPr>
          <w:trHeight w:val="285" w:hRule="atLeast"/>
          <w:jc w:val="center"/>
        </w:trPr>
        <w:tc>
          <w:tcPr>
            <w:tcW w:w="56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113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坝顶门机200t</w:t>
            </w: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液压自动抓梁装置检查保养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检查小车、大车轨道的直线度、平行度、两跨水平度及轨道压板、螺栓有无松动、有无啃轨现象、夹轨器动作是否正常</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滑线清扫、紧固、检查、摇绝缘、</w:t>
            </w:r>
            <w:r>
              <w:rPr>
                <w:rFonts w:hint="eastAsia" w:asciiTheme="minorEastAsia" w:hAnsiTheme="minorEastAsia" w:eastAsiaTheme="minorEastAsia" w:cstheme="minorEastAsia"/>
                <w:color w:val="000000"/>
                <w:kern w:val="0"/>
                <w:sz w:val="24"/>
                <w:szCs w:val="24"/>
                <w:lang w:eastAsia="zh-CN"/>
              </w:rPr>
              <w:t>继电器</w:t>
            </w:r>
            <w:r>
              <w:rPr>
                <w:rFonts w:hint="eastAsia" w:asciiTheme="minorEastAsia" w:hAnsiTheme="minorEastAsia" w:eastAsiaTheme="minorEastAsia" w:cstheme="minorEastAsia"/>
                <w:color w:val="000000"/>
                <w:kern w:val="0"/>
                <w:sz w:val="24"/>
                <w:szCs w:val="24"/>
              </w:rPr>
              <w:t>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荷载仪校验、各限位开关检查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电动葫芦机构检查、清扫、保养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门机安全监控系统检查、维护</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宋体" w:hAnsi="宋体" w:cs="宋体"/>
                <w:i w:val="0"/>
                <w:sz w:val="24"/>
                <w:szCs w:val="24"/>
                <w:lang w:val="en-US" w:eastAsia="zh-CN"/>
              </w:rPr>
              <w:t>向湖南省特检院申报并通过特种设备年检</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113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厂房桥机50/10t</w:t>
            </w: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滑线清扫、紧固、检查、摇绝缘、</w:t>
            </w:r>
            <w:r>
              <w:rPr>
                <w:rFonts w:hint="eastAsia" w:asciiTheme="minorEastAsia" w:hAnsiTheme="minorEastAsia" w:eastAsiaTheme="minorEastAsia" w:cstheme="minorEastAsia"/>
                <w:color w:val="000000"/>
                <w:kern w:val="0"/>
                <w:sz w:val="24"/>
                <w:szCs w:val="24"/>
                <w:lang w:eastAsia="zh-CN"/>
              </w:rPr>
              <w:t>继电器</w:t>
            </w:r>
            <w:r>
              <w:rPr>
                <w:rFonts w:hint="eastAsia" w:asciiTheme="minorEastAsia" w:hAnsiTheme="minorEastAsia" w:eastAsiaTheme="minorEastAsia" w:cstheme="minorEastAsia"/>
                <w:color w:val="000000"/>
                <w:kern w:val="0"/>
                <w:sz w:val="24"/>
                <w:szCs w:val="24"/>
              </w:rPr>
              <w:t>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9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宋体" w:hAnsi="宋体" w:cs="宋体"/>
                <w:i w:val="0"/>
                <w:sz w:val="24"/>
                <w:szCs w:val="24"/>
                <w:lang w:val="en-US" w:eastAsia="zh-CN"/>
              </w:rPr>
              <w:t>向湖南省特检院申报并通过特种设备年检</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113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尾水门机2x50t</w:t>
            </w: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液压自动抓梁装置检查保养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81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检查小车、大车轨道的直线度、平行度、两跨水平度及轨道压板、螺栓有无松动、有无啃轨现象、夹轨器动作检查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大车房、小车房、配电房卫生清扫</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宋体" w:hAnsi="宋体" w:cs="宋体"/>
                <w:i w:val="0"/>
                <w:sz w:val="24"/>
                <w:szCs w:val="24"/>
                <w:lang w:val="en-US" w:eastAsia="zh-CN"/>
              </w:rPr>
              <w:t>向湖南省特检院申报并通过特种设备年检</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kern w:val="0"/>
                <w:sz w:val="24"/>
                <w:szCs w:val="24"/>
                <w:lang w:val="en-US" w:eastAsia="zh-CN"/>
              </w:rPr>
              <w:t>1年</w:t>
            </w:r>
          </w:p>
        </w:tc>
      </w:tr>
      <w:tr>
        <w:tblPrEx>
          <w:tblLayout w:type="fixed"/>
          <w:tblCellMar>
            <w:top w:w="15" w:type="dxa"/>
            <w:left w:w="15" w:type="dxa"/>
            <w:bottom w:w="15" w:type="dxa"/>
            <w:right w:w="15" w:type="dxa"/>
          </w:tblCellMar>
        </w:tblPrEx>
        <w:trPr>
          <w:trHeight w:val="285"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113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清污机2x8t</w:t>
            </w: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起升机构钢丝绳压紧部位及钢丝绳进行检查并处理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钢丝绳保养，涂抹专用表面脂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减速箱内壁清扫、各齿轮磨损情况检查及更换齿轮油</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电动润滑泵以及润滑管路渗油检查、处理并保养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减速箱油质油位及箱体渗油情况检查及处理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对所有润滑点加注润滑脂</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所有制动器检查调整、刹车片检查或更换</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吊钩保养</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检查轨道的直线度、平行度、两跨水平度及轨道压板、螺栓有无松动、有无啃轨现象、夹轨器动作检查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540"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装卸桥与支腿</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焊缝处有无裂缝或螺栓</w:t>
            </w:r>
            <w:r>
              <w:rPr>
                <w:rFonts w:hint="eastAsia" w:asciiTheme="minorEastAsia" w:hAnsiTheme="minorEastAsia" w:eastAsiaTheme="minorEastAsia" w:cstheme="minorEastAsia"/>
                <w:color w:val="000000"/>
                <w:kern w:val="0"/>
                <w:sz w:val="24"/>
                <w:szCs w:val="24"/>
                <w:lang w:eastAsia="zh-CN"/>
              </w:rPr>
              <w:t>连接</w:t>
            </w:r>
            <w:r>
              <w:rPr>
                <w:rFonts w:hint="eastAsia" w:asciiTheme="minorEastAsia" w:hAnsiTheme="minorEastAsia" w:eastAsiaTheme="minorEastAsia" w:cstheme="minorEastAsia"/>
                <w:color w:val="000000"/>
                <w:kern w:val="0"/>
                <w:sz w:val="24"/>
                <w:szCs w:val="24"/>
              </w:rPr>
              <w:t>松动情况检查、门腿内外锈蚀情况检查并处理</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缓冲器与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接触情况、</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焊缝与</w:t>
            </w:r>
            <w:r>
              <w:rPr>
                <w:rFonts w:hint="eastAsia" w:asciiTheme="minorEastAsia" w:hAnsiTheme="minorEastAsia" w:eastAsiaTheme="minorEastAsia" w:cstheme="minorEastAsia"/>
                <w:color w:val="000000"/>
                <w:kern w:val="0"/>
                <w:sz w:val="24"/>
                <w:szCs w:val="24"/>
                <w:lang w:eastAsia="zh-CN"/>
              </w:rPr>
              <w:t>车挡</w:t>
            </w:r>
            <w:r>
              <w:rPr>
                <w:rFonts w:hint="eastAsia" w:asciiTheme="minorEastAsia" w:hAnsiTheme="minorEastAsia" w:eastAsiaTheme="minorEastAsia" w:cstheme="minorEastAsia"/>
                <w:color w:val="000000"/>
                <w:kern w:val="0"/>
                <w:sz w:val="24"/>
                <w:szCs w:val="24"/>
              </w:rPr>
              <w:t>螺栓检查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其它各金属结构部位的检查及局部的防腐</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13</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行走、起升电动机检查、清扫、摇绝缘</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14</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控制屏内接触器清扫、检查、打磨</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各限位开关检查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照明检查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17</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外露电缆线及滑架老化检查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配电联锁装置及控制回路检查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19</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试车检查</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20</w:t>
            </w:r>
          </w:p>
        </w:tc>
        <w:tc>
          <w:tcPr>
            <w:tcW w:w="5048"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配电房卫生清扫</w:t>
            </w:r>
          </w:p>
        </w:tc>
        <w:tc>
          <w:tcPr>
            <w:tcW w:w="161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auto"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w:t>
            </w:r>
          </w:p>
        </w:tc>
        <w:tc>
          <w:tcPr>
            <w:tcW w:w="5048" w:type="dxa"/>
            <w:tcBorders>
              <w:top w:val="single" w:color="000000" w:sz="4" w:space="0"/>
              <w:left w:val="nil"/>
              <w:bottom w:val="single" w:color="auto"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1"/>
                <w:szCs w:val="21"/>
              </w:rPr>
              <w:t>清污门机抓斗、导污板油缸检查、保养及渗油处理</w:t>
            </w:r>
          </w:p>
        </w:tc>
        <w:tc>
          <w:tcPr>
            <w:tcW w:w="1615"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1个月</w:t>
            </w:r>
          </w:p>
        </w:tc>
      </w:tr>
      <w:tr>
        <w:tblPrEx>
          <w:tblLayout w:type="fixed"/>
          <w:tblCellMar>
            <w:top w:w="15" w:type="dxa"/>
            <w:left w:w="15" w:type="dxa"/>
            <w:bottom w:w="15" w:type="dxa"/>
            <w:right w:w="15" w:type="dxa"/>
          </w:tblCellMar>
        </w:tblPrEx>
        <w:trPr>
          <w:trHeight w:val="285" w:hRule="atLeast"/>
          <w:jc w:val="center"/>
        </w:trPr>
        <w:tc>
          <w:tcPr>
            <w:tcW w:w="567"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1134" w:type="dxa"/>
            <w:vMerge w:val="continue"/>
            <w:tcBorders>
              <w:top w:val="nil"/>
              <w:left w:val="nil"/>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000000"/>
                <w:sz w:val="24"/>
                <w:szCs w:val="24"/>
              </w:rPr>
            </w:pPr>
          </w:p>
        </w:tc>
        <w:tc>
          <w:tcPr>
            <w:tcW w:w="850" w:type="dxa"/>
            <w:tcBorders>
              <w:top w:val="single" w:color="000000" w:sz="4" w:space="0"/>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2</w:t>
            </w:r>
          </w:p>
        </w:tc>
        <w:tc>
          <w:tcPr>
            <w:tcW w:w="5048" w:type="dxa"/>
            <w:tcBorders>
              <w:top w:val="single" w:color="000000" w:sz="4" w:space="0"/>
              <w:left w:val="nil"/>
              <w:bottom w:val="single" w:color="auto"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宋体" w:hAnsi="宋体" w:cs="宋体"/>
                <w:i w:val="0"/>
                <w:sz w:val="24"/>
                <w:szCs w:val="24"/>
                <w:lang w:val="en-US" w:eastAsia="zh-CN"/>
              </w:rPr>
              <w:t>向湖南省特检院申报并通过特种设备年检</w:t>
            </w:r>
          </w:p>
        </w:tc>
        <w:tc>
          <w:tcPr>
            <w:tcW w:w="1615"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eastAsia="zh-CN"/>
              </w:rPr>
              <w:t>年</w:t>
            </w:r>
          </w:p>
        </w:tc>
      </w:tr>
    </w:tbl>
    <w:p>
      <w:pPr>
        <w:autoSpaceDE w:val="0"/>
        <w:spacing w:line="400" w:lineRule="exact"/>
        <w:ind w:firstLine="240" w:firstLineChars="100"/>
        <w:rPr>
          <w:rFonts w:hint="eastAsia" w:asciiTheme="minorEastAsia" w:hAnsiTheme="minorEastAsia" w:eastAsiaTheme="minorEastAsia" w:cstheme="minorEastAsia"/>
          <w:i w:val="0"/>
          <w:iCs/>
          <w:color w:val="000000"/>
          <w:kern w:val="2"/>
          <w:sz w:val="24"/>
          <w:szCs w:val="24"/>
          <w:lang w:val="en-US" w:eastAsia="zh-CN" w:bidi="ar-SA"/>
        </w:rPr>
      </w:pPr>
      <w:r>
        <w:rPr>
          <w:rFonts w:hint="eastAsia" w:asciiTheme="minorEastAsia" w:hAnsiTheme="minorEastAsia" w:eastAsiaTheme="minorEastAsia" w:cstheme="minorEastAsia"/>
          <w:i w:val="0"/>
          <w:iCs/>
          <w:color w:val="000000"/>
          <w:kern w:val="2"/>
          <w:sz w:val="24"/>
          <w:szCs w:val="24"/>
          <w:lang w:val="en-US" w:eastAsia="zh-CN" w:bidi="ar-SA"/>
        </w:rPr>
        <w:t>4、维保期限：从</w:t>
      </w:r>
      <w:r>
        <w:rPr>
          <w:rFonts w:hint="eastAsia" w:asciiTheme="minorEastAsia" w:hAnsiTheme="minorEastAsia" w:eastAsiaTheme="minorEastAsia" w:cstheme="minorEastAsia"/>
          <w:i w:val="0"/>
          <w:iCs/>
          <w:color w:val="000000"/>
          <w:kern w:val="2"/>
          <w:sz w:val="24"/>
          <w:szCs w:val="24"/>
          <w:u w:val="single"/>
          <w:lang w:val="en-US" w:eastAsia="zh-CN" w:bidi="ar-SA"/>
        </w:rPr>
        <w:t>2023年 07月01日</w:t>
      </w:r>
      <w:r>
        <w:rPr>
          <w:rFonts w:hint="eastAsia" w:asciiTheme="minorEastAsia" w:hAnsiTheme="minorEastAsia" w:eastAsiaTheme="minorEastAsia" w:cstheme="minorEastAsia"/>
          <w:i w:val="0"/>
          <w:iCs/>
          <w:color w:val="000000"/>
          <w:kern w:val="2"/>
          <w:sz w:val="24"/>
          <w:szCs w:val="24"/>
          <w:lang w:val="en-US" w:eastAsia="zh-CN" w:bidi="ar-SA"/>
        </w:rPr>
        <w:t>起至</w:t>
      </w:r>
      <w:r>
        <w:rPr>
          <w:rFonts w:hint="eastAsia" w:asciiTheme="minorEastAsia" w:hAnsiTheme="minorEastAsia" w:eastAsiaTheme="minorEastAsia" w:cstheme="minorEastAsia"/>
          <w:i w:val="0"/>
          <w:iCs/>
          <w:color w:val="000000"/>
          <w:kern w:val="2"/>
          <w:sz w:val="24"/>
          <w:szCs w:val="24"/>
          <w:u w:val="single"/>
          <w:lang w:val="en-US" w:eastAsia="zh-CN" w:bidi="ar-SA"/>
        </w:rPr>
        <w:t>2024年06月30日</w:t>
      </w:r>
      <w:r>
        <w:rPr>
          <w:rFonts w:hint="eastAsia" w:asciiTheme="minorEastAsia" w:hAnsiTheme="minorEastAsia" w:eastAsiaTheme="minorEastAsia" w:cstheme="minorEastAsia"/>
          <w:i w:val="0"/>
          <w:iCs/>
          <w:color w:val="000000"/>
          <w:kern w:val="2"/>
          <w:sz w:val="24"/>
          <w:szCs w:val="24"/>
          <w:lang w:val="en-US" w:eastAsia="zh-CN" w:bidi="ar-SA"/>
        </w:rPr>
        <w:t>止。</w:t>
      </w:r>
    </w:p>
    <w:p>
      <w:pPr>
        <w:autoSpaceDE w:val="0"/>
        <w:spacing w:line="400" w:lineRule="exact"/>
        <w:ind w:firstLine="240" w:firstLineChars="100"/>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iCs/>
          <w:color w:val="000000"/>
          <w:kern w:val="2"/>
          <w:sz w:val="24"/>
          <w:szCs w:val="24"/>
          <w:lang w:val="en-US" w:eastAsia="zh-CN" w:bidi="ar-SA"/>
        </w:rPr>
        <w:t>5、施工地点： 土谷塘航电枢纽分公司（湖南省衡阳市衡南县云集镇保合村）</w:t>
      </w:r>
    </w:p>
    <w:p>
      <w:pPr>
        <w:pStyle w:val="16"/>
        <w:spacing w:before="0" w:beforeAutospacing="0" w:after="120" w:afterLines="50" w:afterAutospacing="0" w:line="520" w:lineRule="exact"/>
        <w:jc w:val="both"/>
        <w:outlineLvl w:val="1"/>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四、项目实施要求</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lang w:val="en-US" w:eastAsia="zh-CN"/>
        </w:rPr>
      </w:pPr>
      <w:r>
        <w:rPr>
          <w:rFonts w:hint="eastAsia" w:asciiTheme="minorEastAsia" w:hAnsiTheme="minorEastAsia" w:eastAsiaTheme="minorEastAsia" w:cstheme="minorEastAsia"/>
          <w:i w:val="0"/>
          <w:color w:val="000000"/>
          <w:sz w:val="24"/>
          <w:szCs w:val="24"/>
          <w:lang w:val="en-US" w:eastAsia="zh-CN"/>
        </w:rPr>
        <w:t>1、为确保土谷塘航电枢纽起重设备进行规范性维护保养，维护保养应按GB6067-2010《起重机械安全规程》、GB/T18453《起重机维护手册》执行。</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lang w:val="en-US" w:eastAsia="zh-CN"/>
        </w:rPr>
      </w:pPr>
      <w:r>
        <w:rPr>
          <w:rFonts w:hint="eastAsia" w:asciiTheme="minorEastAsia" w:hAnsiTheme="minorEastAsia" w:eastAsiaTheme="minorEastAsia" w:cstheme="minorEastAsia"/>
          <w:i w:val="0"/>
          <w:color w:val="000000"/>
          <w:sz w:val="24"/>
          <w:szCs w:val="24"/>
          <w:lang w:val="en-US" w:eastAsia="zh-CN"/>
        </w:rPr>
        <w:t>2、每月检查保养制：维修保养人员应对起重设备每月1次的维保项目进行仔细的检查、保养，完成后立即填写《起重设备月度保养检查表》，并经过现场维修人员以及现场监督人员的签字确认。月检中发现易损的零部件应事先备有充足的备件，以供及时更换。</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lang w:val="en-US" w:eastAsia="zh-CN"/>
        </w:rPr>
      </w:pPr>
      <w:r>
        <w:rPr>
          <w:rFonts w:hint="eastAsia" w:asciiTheme="minorEastAsia" w:hAnsiTheme="minorEastAsia" w:eastAsiaTheme="minorEastAsia" w:cstheme="minorEastAsia"/>
          <w:i w:val="0"/>
          <w:color w:val="000000"/>
          <w:sz w:val="24"/>
          <w:szCs w:val="24"/>
          <w:lang w:val="en-US" w:eastAsia="zh-CN"/>
        </w:rPr>
        <w:t>3、年度预防性维护保养：每年的9月份（机组检修前）对所有行车按年度保养表内容各进行1次全面检查、维修保养，填写《起重设备半年度维修保养检查表》，维修保养结果交土谷塘航电枢纽设备负责人签字确认。</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lang w:val="en-US" w:eastAsia="zh-CN"/>
        </w:rPr>
      </w:pPr>
      <w:r>
        <w:rPr>
          <w:rFonts w:hint="eastAsia" w:asciiTheme="minorEastAsia" w:hAnsiTheme="minorEastAsia" w:eastAsiaTheme="minorEastAsia" w:cstheme="minorEastAsia"/>
          <w:i w:val="0"/>
          <w:color w:val="000000"/>
          <w:sz w:val="24"/>
          <w:szCs w:val="24"/>
          <w:lang w:val="en-US" w:eastAsia="zh-CN"/>
        </w:rPr>
        <w:t>4、应急维修：土谷塘航电枢纽起重设备出现问题，维保单位在接到电话通知后，必须在24小时内赶赴现场及时进行处理，完工后应填写《起重设备应急维修表》，经现场维修人员以及现场监督人员的签字确认。</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lang w:val="en-US" w:eastAsia="zh-CN"/>
        </w:rPr>
        <w:t>5、其他要求：①土谷塘航电枢纽重大检修项目（包括不限于机组检修），维保单位在接到电话通知后，必须在24小时内派遣维保人员到达施工现场，以确保起重设备的可靠运行；②特种设备定期检验由维保单位负责落实执行，与衡阳质量监督局部门共同完成，并把检验合格证复印件张贴在现场；③土谷塘航电枢纽SMD1×2000kN/100kN坝顶门机、QMS2×500kN尾水门机、QD500/100kN厂房桥机、QW2X80清污机均采用变频、PLC控制。变频器与PLC、触摸屏间采用通讯方式传输，维保单位委派的维保人员及工程师必须熟悉变频器、PLC及触摸屏调试软件，具备熟练使用电脑监控设备运行和程序调试能力，能通过监控程序，判断故障原因。</w:t>
      </w:r>
      <w:r>
        <w:rPr>
          <w:rFonts w:hint="eastAsia" w:asciiTheme="minorEastAsia" w:hAnsiTheme="minorEastAsia" w:eastAsiaTheme="minorEastAsia" w:cstheme="minorEastAsia"/>
          <w:i w:val="0"/>
          <w:color w:val="000000"/>
          <w:sz w:val="24"/>
          <w:szCs w:val="24"/>
        </w:rPr>
        <w:t xml:space="preserve"> </w:t>
      </w:r>
    </w:p>
    <w:p>
      <w:pPr>
        <w:pStyle w:val="10"/>
        <w:spacing w:line="360" w:lineRule="auto"/>
        <w:outlineLvl w:val="1"/>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b/>
          <w:bCs/>
          <w:i w:val="0"/>
          <w:iCs w:val="0"/>
          <w:kern w:val="0"/>
          <w:sz w:val="24"/>
          <w:szCs w:val="24"/>
          <w:lang w:val="en-US" w:eastAsia="zh-CN" w:bidi="ar-SA"/>
        </w:rPr>
        <w:t>五、项目特别说明</w:t>
      </w:r>
      <w:r>
        <w:rPr>
          <w:rFonts w:hint="eastAsia" w:asciiTheme="minorEastAsia" w:hAnsiTheme="minorEastAsia" w:eastAsiaTheme="minorEastAsia" w:cstheme="minorEastAsia"/>
          <w:i w:val="0"/>
          <w:color w:val="000000"/>
          <w:sz w:val="24"/>
          <w:szCs w:val="24"/>
        </w:rPr>
        <w:t>（含结算方式、工程变更、工程竣工结算等）</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lang w:val="en-US" w:eastAsia="zh-CN"/>
        </w:rPr>
        <w:t>1、</w:t>
      </w:r>
      <w:r>
        <w:rPr>
          <w:rFonts w:hint="eastAsia" w:asciiTheme="minorEastAsia" w:hAnsiTheme="minorEastAsia" w:eastAsiaTheme="minorEastAsia" w:cstheme="minorEastAsia"/>
          <w:i w:val="0"/>
          <w:color w:val="000000"/>
          <w:sz w:val="24"/>
          <w:szCs w:val="24"/>
        </w:rPr>
        <w:t>本工程采用包干总价方式，不作任何调整。合同总金额包含</w:t>
      </w:r>
      <w:r>
        <w:rPr>
          <w:rFonts w:hint="eastAsia" w:asciiTheme="minorEastAsia" w:hAnsiTheme="minorEastAsia" w:eastAsiaTheme="minorEastAsia" w:cstheme="minorEastAsia"/>
          <w:i w:val="0"/>
          <w:color w:val="000000"/>
          <w:sz w:val="24"/>
          <w:szCs w:val="24"/>
          <w:lang w:val="en-US" w:eastAsia="zh-CN"/>
        </w:rPr>
        <w:t>维修费、</w:t>
      </w:r>
      <w:r>
        <w:rPr>
          <w:rFonts w:hint="eastAsia" w:asciiTheme="minorEastAsia" w:hAnsiTheme="minorEastAsia" w:eastAsiaTheme="minorEastAsia" w:cstheme="minorEastAsia"/>
          <w:i w:val="0"/>
          <w:color w:val="000000"/>
          <w:sz w:val="24"/>
          <w:szCs w:val="24"/>
        </w:rPr>
        <w:t>管理费及进出场费、税费等一切费用。</w:t>
      </w:r>
    </w:p>
    <w:p>
      <w:pPr>
        <w:pStyle w:val="10"/>
        <w:spacing w:line="360" w:lineRule="auto"/>
        <w:ind w:firstLine="424" w:firstLineChars="177"/>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lang w:val="en-US" w:eastAsia="zh-CN"/>
        </w:rPr>
        <w:t>2、付款</w:t>
      </w:r>
      <w:r>
        <w:rPr>
          <w:rFonts w:hint="eastAsia" w:asciiTheme="minorEastAsia" w:hAnsiTheme="minorEastAsia" w:eastAsiaTheme="minorEastAsia" w:cstheme="minorEastAsia"/>
          <w:i w:val="0"/>
          <w:color w:val="000000"/>
          <w:sz w:val="24"/>
          <w:szCs w:val="24"/>
        </w:rPr>
        <w:t>方式：</w:t>
      </w:r>
    </w:p>
    <w:p>
      <w:pPr>
        <w:pStyle w:val="10"/>
        <w:spacing w:line="360" w:lineRule="auto"/>
        <w:ind w:firstLine="480" w:firstLineChars="200"/>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lang w:eastAsia="zh-CN"/>
        </w:rPr>
        <w:t>银行转账</w:t>
      </w:r>
      <w:r>
        <w:rPr>
          <w:rFonts w:hint="eastAsia" w:asciiTheme="minorEastAsia" w:hAnsiTheme="minorEastAsia" w:eastAsiaTheme="minorEastAsia" w:cstheme="minorEastAsia"/>
          <w:i w:val="0"/>
          <w:color w:val="000000"/>
          <w:sz w:val="24"/>
          <w:szCs w:val="24"/>
        </w:rPr>
        <w:t>付款，甲方支付时，乙方需向甲方提供付款申请表、付款明细</w:t>
      </w:r>
      <w:r>
        <w:rPr>
          <w:rFonts w:hint="eastAsia" w:asciiTheme="minorEastAsia" w:hAnsiTheme="minorEastAsia" w:eastAsiaTheme="minorEastAsia" w:cstheme="minorEastAsia"/>
          <w:i w:val="0"/>
          <w:color w:val="000000"/>
          <w:sz w:val="24"/>
          <w:szCs w:val="24"/>
          <w:lang w:eastAsia="zh-CN"/>
        </w:rPr>
        <w:t>及</w:t>
      </w:r>
      <w:r>
        <w:rPr>
          <w:rFonts w:hint="eastAsia" w:asciiTheme="minorEastAsia" w:hAnsiTheme="minorEastAsia" w:eastAsiaTheme="minorEastAsia" w:cstheme="minorEastAsia"/>
          <w:i w:val="0"/>
          <w:color w:val="000000"/>
          <w:sz w:val="24"/>
          <w:szCs w:val="24"/>
        </w:rPr>
        <w:t>等额增值税专用发票。</w:t>
      </w:r>
    </w:p>
    <w:p>
      <w:pPr>
        <w:pStyle w:val="10"/>
        <w:spacing w:line="360" w:lineRule="auto"/>
        <w:ind w:firstLine="187" w:firstLineChars="78"/>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rPr>
        <w:t>（1）按合同要求定期进行设备的维保工作6个月后，乙方提供维保记录给甲方，甲方凭乙方开具的专用增值税发票于10个工作日内支付合同总金额50％款项。</w:t>
      </w:r>
    </w:p>
    <w:p>
      <w:pPr>
        <w:pStyle w:val="10"/>
        <w:spacing w:line="360" w:lineRule="auto"/>
        <w:ind w:firstLine="187" w:firstLineChars="78"/>
        <w:rPr>
          <w:rFonts w:hint="eastAsia" w:asciiTheme="minorEastAsia" w:hAnsiTheme="minorEastAsia" w:eastAsiaTheme="minorEastAsia" w:cstheme="minorEastAsia"/>
          <w:i w:val="0"/>
          <w:color w:val="000000"/>
          <w:sz w:val="24"/>
          <w:szCs w:val="24"/>
        </w:rPr>
      </w:pPr>
      <w:r>
        <w:rPr>
          <w:rFonts w:hint="eastAsia" w:asciiTheme="minorEastAsia" w:hAnsiTheme="minorEastAsia" w:eastAsiaTheme="minorEastAsia" w:cstheme="minorEastAsia"/>
          <w:i w:val="0"/>
          <w:color w:val="000000"/>
          <w:sz w:val="24"/>
          <w:szCs w:val="24"/>
        </w:rPr>
        <w:t>（2）按合同要求定期进行设备的维保工作满1年后，乙方提供维保记录给甲方，甲方凭乙方开具的专用增值税发票于10个工作日内支付合同总金额尾款款项。</w:t>
      </w:r>
    </w:p>
    <w:p>
      <w:pPr>
        <w:pStyle w:val="16"/>
        <w:spacing w:before="0" w:beforeAutospacing="0" w:after="120" w:afterLines="50" w:afterAutospacing="0" w:line="520" w:lineRule="exact"/>
        <w:jc w:val="both"/>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w:t>
      </w:r>
      <w:r>
        <w:rPr>
          <w:rFonts w:hint="eastAsia" w:asciiTheme="minorEastAsia" w:hAnsiTheme="minorEastAsia" w:eastAsiaTheme="minorEastAsia" w:cstheme="minorEastAsia"/>
          <w:b/>
          <w:bCs/>
          <w:sz w:val="24"/>
          <w:szCs w:val="24"/>
          <w:lang w:eastAsia="zh-CN"/>
        </w:rPr>
        <w:t>其他需要</w:t>
      </w:r>
      <w:r>
        <w:rPr>
          <w:rFonts w:hint="eastAsia" w:asciiTheme="minorEastAsia" w:hAnsiTheme="minorEastAsia" w:eastAsiaTheme="minorEastAsia" w:cstheme="minorEastAsia"/>
          <w:b/>
          <w:bCs/>
          <w:sz w:val="24"/>
          <w:szCs w:val="24"/>
        </w:rPr>
        <w:t>说明的事项</w:t>
      </w:r>
    </w:p>
    <w:p>
      <w:pPr>
        <w:pStyle w:val="10"/>
        <w:spacing w:line="360" w:lineRule="auto"/>
        <w:ind w:firstLine="187" w:firstLineChars="78"/>
        <w:rPr>
          <w:rFonts w:hint="eastAsia" w:asciiTheme="minorEastAsia" w:hAnsiTheme="minorEastAsia" w:eastAsiaTheme="minorEastAsia" w:cstheme="minorEastAsia"/>
          <w:i w:val="0"/>
          <w:color w:val="000000"/>
          <w:sz w:val="24"/>
          <w:szCs w:val="24"/>
          <w:lang w:eastAsia="zh-CN"/>
        </w:rPr>
      </w:pPr>
      <w:r>
        <w:rPr>
          <w:rFonts w:hint="eastAsia" w:asciiTheme="minorEastAsia" w:hAnsiTheme="minorEastAsia" w:eastAsiaTheme="minorEastAsia" w:cstheme="minorEastAsia"/>
          <w:i w:val="0"/>
          <w:color w:val="000000"/>
          <w:sz w:val="24"/>
          <w:szCs w:val="24"/>
        </w:rPr>
        <w:t>无</w:t>
      </w:r>
      <w:r>
        <w:rPr>
          <w:rFonts w:hint="eastAsia" w:asciiTheme="minorEastAsia" w:hAnsiTheme="minorEastAsia" w:eastAsiaTheme="minorEastAsia" w:cstheme="minorEastAsia"/>
          <w:i w:val="0"/>
          <w:color w:val="000000"/>
          <w:sz w:val="24"/>
          <w:szCs w:val="24"/>
          <w:lang w:eastAsia="zh-CN"/>
        </w:rPr>
        <w:t>。</w:t>
      </w:r>
    </w:p>
    <w:p>
      <w:pPr>
        <w:pStyle w:val="10"/>
        <w:spacing w:line="360" w:lineRule="auto"/>
        <w:ind w:firstLine="156" w:firstLineChars="78"/>
        <w:rPr>
          <w:rFonts w:hint="eastAsia" w:asciiTheme="minorEastAsia" w:hAnsiTheme="minorEastAsia" w:eastAsiaTheme="minorEastAsia" w:cstheme="minorEastAsia"/>
          <w:sz w:val="20"/>
          <w:szCs w:val="22"/>
        </w:rPr>
      </w:pPr>
    </w:p>
    <w:p>
      <w:pPr>
        <w:spacing w:line="312" w:lineRule="auto"/>
        <w:jc w:val="center"/>
        <w:outlineLvl w:val="0"/>
        <w:rPr>
          <w:rFonts w:hint="eastAsia" w:ascii="黑体" w:hAnsi="黑体" w:eastAsia="黑体" w:cs="黑体"/>
          <w:b/>
          <w:sz w:val="44"/>
          <w:szCs w:val="44"/>
        </w:rPr>
      </w:pPr>
      <w:bookmarkStart w:id="30" w:name="_Toc3347"/>
      <w:bookmarkStart w:id="31" w:name="_Toc19452"/>
      <w:r>
        <w:rPr>
          <w:rFonts w:hint="eastAsia" w:ascii="黑体" w:hAnsi="黑体" w:eastAsia="黑体" w:cs="黑体"/>
          <w:b/>
          <w:sz w:val="44"/>
          <w:szCs w:val="44"/>
        </w:rPr>
        <w:t>第六章  响应文件格式</w:t>
      </w:r>
      <w:bookmarkEnd w:id="30"/>
      <w:bookmarkEnd w:id="31"/>
    </w:p>
    <w:p>
      <w:pPr>
        <w:jc w:val="center"/>
        <w:rPr>
          <w:rFonts w:ascii="仿宋" w:hAnsi="仿宋" w:eastAsia="仿宋" w:cs="仿宋"/>
          <w:sz w:val="30"/>
          <w:szCs w:val="30"/>
        </w:rPr>
      </w:pPr>
    </w:p>
    <w:p>
      <w:pPr>
        <w:spacing w:line="240" w:lineRule="auto"/>
        <w:jc w:val="center"/>
        <w:outlineLvl w:val="9"/>
        <w:rPr>
          <w:rFonts w:eastAsia="方正小标宋_GBK"/>
          <w:b/>
          <w:bCs/>
          <w:color w:val="auto"/>
          <w:sz w:val="40"/>
          <w:szCs w:val="36"/>
          <w:highlight w:val="none"/>
          <w:shd w:val="clear" w:color="auto" w:fill="auto"/>
        </w:rPr>
      </w:pPr>
      <w:r>
        <w:rPr>
          <w:rFonts w:hint="eastAsia" w:eastAsia="方正小标宋_GBK"/>
          <w:bCs/>
          <w:color w:val="auto"/>
          <w:sz w:val="48"/>
          <w:szCs w:val="44"/>
          <w:highlight w:val="none"/>
          <w:u w:val="single"/>
          <w:shd w:val="clear" w:color="auto" w:fill="auto"/>
        </w:rPr>
        <w:t xml:space="preserve">       </w:t>
      </w:r>
      <w:r>
        <w:rPr>
          <w:rFonts w:eastAsia="方正小标宋_GBK"/>
          <w:bCs/>
          <w:color w:val="auto"/>
          <w:sz w:val="48"/>
          <w:szCs w:val="44"/>
          <w:highlight w:val="none"/>
          <w:u w:val="single"/>
          <w:shd w:val="clear" w:color="auto" w:fill="auto"/>
        </w:rPr>
        <w:t xml:space="preserve">            </w:t>
      </w:r>
      <w:bookmarkStart w:id="32" w:name="_Toc11542"/>
      <w:r>
        <w:rPr>
          <w:rFonts w:hint="eastAsia" w:eastAsia="方正小标宋_GBK"/>
          <w:b/>
          <w:bCs/>
          <w:color w:val="auto"/>
          <w:sz w:val="40"/>
          <w:szCs w:val="36"/>
          <w:highlight w:val="none"/>
          <w:shd w:val="clear" w:color="auto" w:fill="auto"/>
        </w:rPr>
        <w:t>项目</w:t>
      </w:r>
      <w:bookmarkEnd w:id="32"/>
    </w:p>
    <w:p>
      <w:pPr>
        <w:widowControl w:val="0"/>
        <w:spacing w:before="240" w:beforeLines="100" w:after="240" w:afterLines="100" w:line="240" w:lineRule="auto"/>
        <w:jc w:val="center"/>
        <w:outlineLvl w:val="9"/>
        <w:rPr>
          <w:rFonts w:eastAsia="楷体_GB2312"/>
          <w:b/>
          <w:bCs/>
          <w:color w:val="auto"/>
          <w:sz w:val="28"/>
          <w:szCs w:val="28"/>
          <w:highlight w:val="none"/>
          <w:shd w:val="clear" w:color="auto" w:fill="auto"/>
        </w:rPr>
      </w:pPr>
      <w:r>
        <w:rPr>
          <w:rFonts w:eastAsia="楷体_GB2312"/>
          <w:b/>
          <w:bCs/>
          <w:color w:val="auto"/>
          <w:sz w:val="28"/>
          <w:szCs w:val="28"/>
          <w:highlight w:val="none"/>
          <w:shd w:val="clear" w:color="auto" w:fill="auto"/>
        </w:rPr>
        <w:t>（项目</w:t>
      </w:r>
      <w:r>
        <w:rPr>
          <w:rFonts w:hint="eastAsia" w:eastAsia="楷体_GB2312"/>
          <w:b/>
          <w:bCs/>
          <w:color w:val="auto"/>
          <w:sz w:val="28"/>
          <w:szCs w:val="28"/>
          <w:highlight w:val="none"/>
          <w:shd w:val="clear" w:color="auto" w:fill="auto"/>
        </w:rPr>
        <w:t>采购</w:t>
      </w:r>
      <w:r>
        <w:rPr>
          <w:rFonts w:eastAsia="楷体_GB2312"/>
          <w:b/>
          <w:bCs/>
          <w:color w:val="auto"/>
          <w:sz w:val="28"/>
          <w:szCs w:val="28"/>
          <w:highlight w:val="none"/>
          <w:shd w:val="clear" w:color="auto" w:fill="auto"/>
        </w:rPr>
        <w:t>编号：</w:t>
      </w:r>
      <w:r>
        <w:rPr>
          <w:rFonts w:eastAsia="楷体_GB2312"/>
          <w:b/>
          <w:bCs/>
          <w:color w:val="auto"/>
          <w:sz w:val="28"/>
          <w:szCs w:val="28"/>
          <w:highlight w:val="none"/>
          <w:u w:val="single"/>
          <w:shd w:val="clear" w:color="auto" w:fill="auto"/>
        </w:rPr>
        <w:t xml:space="preserve">   </w:t>
      </w:r>
      <w:r>
        <w:rPr>
          <w:rFonts w:hint="eastAsia" w:eastAsia="楷体_GB2312"/>
          <w:b/>
          <w:bCs/>
          <w:color w:val="auto"/>
          <w:sz w:val="28"/>
          <w:szCs w:val="28"/>
          <w:highlight w:val="none"/>
          <w:u w:val="single"/>
          <w:shd w:val="clear" w:color="auto" w:fill="auto"/>
        </w:rPr>
        <w:t>填入项目采购编号</w:t>
      </w:r>
      <w:r>
        <w:rPr>
          <w:rFonts w:eastAsia="楷体_GB2312"/>
          <w:b/>
          <w:bCs/>
          <w:color w:val="auto"/>
          <w:sz w:val="28"/>
          <w:szCs w:val="28"/>
          <w:highlight w:val="none"/>
          <w:u w:val="single"/>
          <w:shd w:val="clear" w:color="auto" w:fill="auto"/>
        </w:rPr>
        <w:t xml:space="preserve">     </w:t>
      </w:r>
      <w:r>
        <w:rPr>
          <w:rFonts w:eastAsia="楷体_GB2312"/>
          <w:b/>
          <w:bCs/>
          <w:color w:val="auto"/>
          <w:sz w:val="28"/>
          <w:szCs w:val="28"/>
          <w:highlight w:val="none"/>
          <w:shd w:val="clear" w:color="auto" w:fill="auto"/>
        </w:rPr>
        <w:t>）</w:t>
      </w:r>
    </w:p>
    <w:p>
      <w:pPr>
        <w:widowControl w:val="0"/>
        <w:adjustRightInd w:val="0"/>
        <w:snapToGrid w:val="0"/>
        <w:rPr>
          <w:b/>
          <w:color w:val="auto"/>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outlineLvl w:val="9"/>
        <w:rPr>
          <w:rFonts w:eastAsia="方正小标宋_GBK"/>
          <w:b/>
          <w:bCs/>
          <w:color w:val="auto"/>
          <w:spacing w:val="160"/>
          <w:sz w:val="72"/>
          <w:szCs w:val="72"/>
          <w:highlight w:val="none"/>
          <w:shd w:val="clear" w:color="auto" w:fill="auto"/>
        </w:rPr>
      </w:pPr>
      <w:r>
        <w:rPr>
          <w:rFonts w:hint="eastAsia" w:eastAsia="方正小标宋_GBK"/>
          <w:b/>
          <w:bCs/>
          <w:color w:val="auto"/>
          <w:spacing w:val="160"/>
          <w:sz w:val="72"/>
          <w:szCs w:val="72"/>
          <w:highlight w:val="none"/>
          <w:shd w:val="clear" w:color="auto" w:fill="auto"/>
        </w:rPr>
        <w:t>响应</w:t>
      </w:r>
      <w:r>
        <w:rPr>
          <w:rFonts w:eastAsia="方正小标宋_GBK"/>
          <w:b/>
          <w:bCs/>
          <w:color w:val="auto"/>
          <w:spacing w:val="160"/>
          <w:sz w:val="72"/>
          <w:szCs w:val="72"/>
          <w:highlight w:val="none"/>
          <w:shd w:val="clear" w:color="auto" w:fill="auto"/>
        </w:rPr>
        <w:t>文件</w:t>
      </w: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900" w:lineRule="exact"/>
        <w:jc w:val="center"/>
        <w:outlineLvl w:val="9"/>
        <w:rPr>
          <w:rFonts w:eastAsia="黑体"/>
          <w:bCs/>
          <w:color w:val="auto"/>
          <w:sz w:val="30"/>
          <w:szCs w:val="30"/>
          <w:highlight w:val="none"/>
          <w:shd w:val="clear" w:color="auto" w:fill="auto"/>
        </w:rPr>
      </w:pPr>
      <w:r>
        <w:rPr>
          <w:rFonts w:hint="eastAsia" w:eastAsia="黑体"/>
          <w:bCs/>
          <w:color w:val="auto"/>
          <w:sz w:val="30"/>
          <w:szCs w:val="30"/>
          <w:highlight w:val="none"/>
          <w:shd w:val="clear" w:color="auto" w:fill="auto"/>
        </w:rPr>
        <w:t>供 应 商</w:t>
      </w:r>
      <w:r>
        <w:rPr>
          <w:rFonts w:eastAsia="黑体"/>
          <w:bCs/>
          <w:color w:val="auto"/>
          <w:sz w:val="30"/>
          <w:szCs w:val="30"/>
          <w:highlight w:val="none"/>
          <w:shd w:val="clear" w:color="auto" w:fill="auto"/>
        </w:rPr>
        <w:t>：</w:t>
      </w:r>
      <w:r>
        <w:rPr>
          <w:rFonts w:eastAsia="黑体"/>
          <w:bCs/>
          <w:color w:val="auto"/>
          <w:sz w:val="30"/>
          <w:szCs w:val="30"/>
          <w:highlight w:val="none"/>
          <w:u w:val="single"/>
          <w:shd w:val="clear" w:color="auto" w:fill="auto"/>
        </w:rPr>
        <w:t xml:space="preserve">  </w:t>
      </w:r>
      <w:r>
        <w:rPr>
          <w:rFonts w:hint="eastAsia" w:eastAsia="黑体"/>
          <w:bCs/>
          <w:color w:val="auto"/>
          <w:sz w:val="30"/>
          <w:szCs w:val="30"/>
          <w:highlight w:val="none"/>
          <w:u w:val="single"/>
          <w:shd w:val="clear" w:color="auto" w:fill="auto"/>
        </w:rPr>
        <w:t>供应商</w:t>
      </w:r>
      <w:r>
        <w:rPr>
          <w:rFonts w:eastAsia="黑体"/>
          <w:bCs/>
          <w:color w:val="auto"/>
          <w:sz w:val="30"/>
          <w:szCs w:val="30"/>
          <w:highlight w:val="none"/>
          <w:u w:val="single"/>
          <w:shd w:val="clear" w:color="auto" w:fill="auto"/>
        </w:rPr>
        <w:t xml:space="preserve">全称并盖单位公章 </w:t>
      </w:r>
    </w:p>
    <w:p>
      <w:pPr>
        <w:spacing w:line="900" w:lineRule="exact"/>
        <w:jc w:val="center"/>
        <w:outlineLvl w:val="9"/>
        <w:rPr>
          <w:rFonts w:eastAsia="黑体"/>
          <w:color w:val="auto"/>
          <w:sz w:val="30"/>
          <w:szCs w:val="30"/>
          <w:highlight w:val="none"/>
          <w:shd w:val="clear" w:color="auto" w:fill="auto"/>
        </w:rPr>
      </w:pPr>
      <w:r>
        <w:rPr>
          <w:rFonts w:eastAsia="黑体"/>
          <w:color w:val="auto"/>
          <w:sz w:val="30"/>
          <w:szCs w:val="30"/>
          <w:highlight w:val="none"/>
          <w:shd w:val="clear" w:color="auto" w:fill="auto"/>
        </w:rPr>
        <w:t>日</w:t>
      </w:r>
      <w:r>
        <w:rPr>
          <w:rFonts w:hint="eastAsia" w:eastAsia="黑体"/>
          <w:color w:val="auto"/>
          <w:sz w:val="30"/>
          <w:szCs w:val="30"/>
          <w:highlight w:val="none"/>
          <w:shd w:val="clear" w:color="auto" w:fill="auto"/>
        </w:rPr>
        <w:t xml:space="preserve">   </w:t>
      </w:r>
      <w:r>
        <w:rPr>
          <w:rFonts w:eastAsia="黑体"/>
          <w:color w:val="auto"/>
          <w:sz w:val="30"/>
          <w:szCs w:val="30"/>
          <w:highlight w:val="none"/>
          <w:shd w:val="clear" w:color="auto" w:fill="auto"/>
        </w:rPr>
        <w:t>期：</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年</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月</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日</w:t>
      </w:r>
    </w:p>
    <w:p>
      <w:pPr>
        <w:rPr>
          <w:rFonts w:hint="eastAsia" w:asciiTheme="majorEastAsia" w:hAnsiTheme="majorEastAsia" w:eastAsiaTheme="majorEastAsia" w:cstheme="majorEastAsia"/>
          <w:sz w:val="36"/>
          <w:szCs w:val="36"/>
        </w:rPr>
      </w:pPr>
      <w:bookmarkStart w:id="33" w:name="_Toc5377"/>
      <w:r>
        <w:rPr>
          <w:rFonts w:hint="eastAsia" w:asciiTheme="majorEastAsia" w:hAnsiTheme="majorEastAsia" w:eastAsiaTheme="majorEastAsia" w:cstheme="majorEastAsia"/>
          <w:sz w:val="36"/>
          <w:szCs w:val="36"/>
        </w:rPr>
        <w:br w:type="page"/>
      </w:r>
    </w:p>
    <w:p>
      <w:pPr>
        <w:adjustRightInd w:val="0"/>
        <w:snapToGrid w:val="0"/>
        <w:spacing w:line="600" w:lineRule="exact"/>
        <w:jc w:val="center"/>
        <w:outlineLvl w:val="1"/>
        <w:rPr>
          <w:rFonts w:hint="eastAsia" w:ascii="黑体" w:hAnsi="黑体" w:eastAsia="黑体" w:cs="仿宋"/>
          <w:b w:val="0"/>
          <w:bCs w:val="0"/>
          <w:color w:val="auto"/>
          <w:sz w:val="36"/>
          <w:szCs w:val="36"/>
          <w:highlight w:val="none"/>
          <w:shd w:val="clear" w:color="auto" w:fill="auto"/>
        </w:rPr>
      </w:pPr>
      <w:bookmarkStart w:id="34" w:name="_Toc150"/>
      <w:bookmarkStart w:id="35" w:name="_Toc11466"/>
      <w:r>
        <w:rPr>
          <w:rFonts w:hint="eastAsia" w:ascii="黑体" w:hAnsi="黑体" w:eastAsia="黑体" w:cs="仿宋"/>
          <w:b w:val="0"/>
          <w:bCs w:val="0"/>
          <w:color w:val="auto"/>
          <w:sz w:val="36"/>
          <w:szCs w:val="36"/>
          <w:highlight w:val="none"/>
          <w:shd w:val="clear" w:color="auto" w:fill="auto"/>
        </w:rPr>
        <w:t>目  录</w:t>
      </w:r>
      <w:bookmarkEnd w:id="33"/>
      <w:bookmarkEnd w:id="34"/>
      <w:bookmarkEnd w:id="35"/>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36" w:name="_Toc22545"/>
      <w:r>
        <w:rPr>
          <w:rFonts w:hint="eastAsia" w:ascii="宋体" w:hAnsi="宋体" w:cs="仿宋"/>
          <w:color w:val="auto"/>
          <w:sz w:val="24"/>
          <w:szCs w:val="24"/>
          <w:highlight w:val="none"/>
          <w:shd w:val="clear" w:color="auto" w:fill="auto"/>
        </w:rPr>
        <w:t>一、响应函</w:t>
      </w:r>
      <w:bookmarkEnd w:id="36"/>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37" w:name="_Toc4515"/>
      <w:r>
        <w:rPr>
          <w:rFonts w:hint="eastAsia" w:ascii="宋体" w:hAnsi="宋体" w:cs="仿宋"/>
          <w:color w:val="auto"/>
          <w:sz w:val="24"/>
          <w:szCs w:val="24"/>
          <w:highlight w:val="none"/>
          <w:shd w:val="clear" w:color="auto" w:fill="auto"/>
        </w:rPr>
        <w:t>二、授权委托书</w:t>
      </w:r>
      <w:r>
        <w:rPr>
          <w:rFonts w:hint="eastAsia" w:ascii="宋体" w:hAnsi="宋体" w:cs="仿宋"/>
          <w:color w:val="auto"/>
          <w:sz w:val="24"/>
          <w:szCs w:val="24"/>
          <w:highlight w:val="none"/>
          <w:shd w:val="clear" w:color="auto" w:fill="auto"/>
          <w:lang w:eastAsia="zh-CN"/>
        </w:rPr>
        <w:t>（</w:t>
      </w:r>
      <w:r>
        <w:rPr>
          <w:rFonts w:hint="eastAsia" w:ascii="宋体" w:hAnsi="宋体" w:cs="仿宋"/>
          <w:color w:val="auto"/>
          <w:sz w:val="24"/>
          <w:szCs w:val="24"/>
          <w:highlight w:val="none"/>
          <w:shd w:val="clear" w:color="auto" w:fill="auto"/>
        </w:rPr>
        <w:t>适用于有委托代理人的情况</w:t>
      </w:r>
      <w:r>
        <w:rPr>
          <w:rFonts w:hint="eastAsia" w:ascii="宋体" w:hAnsi="宋体" w:cs="仿宋"/>
          <w:color w:val="auto"/>
          <w:sz w:val="24"/>
          <w:szCs w:val="24"/>
          <w:highlight w:val="none"/>
          <w:shd w:val="clear" w:color="auto" w:fill="auto"/>
          <w:lang w:eastAsia="zh-CN"/>
        </w:rPr>
        <w:t>）</w:t>
      </w:r>
      <w:bookmarkEnd w:id="37"/>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38" w:name="_Toc27608"/>
      <w:r>
        <w:rPr>
          <w:rFonts w:hint="eastAsia" w:ascii="宋体" w:hAnsi="宋体" w:cs="仿宋"/>
          <w:color w:val="auto"/>
          <w:sz w:val="24"/>
          <w:szCs w:val="24"/>
          <w:highlight w:val="none"/>
          <w:shd w:val="clear" w:color="auto" w:fill="auto"/>
        </w:rPr>
        <w:t>三、商务和技术偏差表</w:t>
      </w:r>
      <w:bookmarkEnd w:id="38"/>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39" w:name="_Toc25880"/>
      <w:r>
        <w:rPr>
          <w:rFonts w:hint="eastAsia" w:ascii="宋体" w:hAnsi="宋体" w:cs="仿宋"/>
          <w:color w:val="auto"/>
          <w:sz w:val="24"/>
          <w:szCs w:val="24"/>
          <w:highlight w:val="none"/>
          <w:shd w:val="clear" w:color="auto" w:fill="auto"/>
        </w:rPr>
        <w:t>四、报价表</w:t>
      </w:r>
      <w:bookmarkEnd w:id="39"/>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40" w:name="_Toc13346"/>
      <w:r>
        <w:rPr>
          <w:rFonts w:hint="eastAsia" w:ascii="宋体" w:hAnsi="宋体" w:cs="仿宋"/>
          <w:color w:val="auto"/>
          <w:sz w:val="24"/>
          <w:szCs w:val="24"/>
          <w:highlight w:val="none"/>
          <w:shd w:val="clear" w:color="auto" w:fill="auto"/>
        </w:rPr>
        <w:t>五、资格审查资料</w:t>
      </w:r>
      <w:bookmarkEnd w:id="40"/>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41" w:name="_Toc2005"/>
      <w:r>
        <w:rPr>
          <w:rFonts w:hint="eastAsia" w:ascii="宋体" w:hAnsi="宋体" w:cs="仿宋"/>
          <w:color w:val="auto"/>
          <w:sz w:val="24"/>
          <w:szCs w:val="24"/>
          <w:highlight w:val="none"/>
          <w:shd w:val="clear" w:color="auto" w:fill="auto"/>
        </w:rPr>
        <w:t>六、响应方案</w:t>
      </w:r>
      <w:bookmarkEnd w:id="41"/>
    </w:p>
    <w:p>
      <w:pPr>
        <w:adjustRightInd w:val="0"/>
        <w:snapToGrid w:val="0"/>
        <w:spacing w:line="600" w:lineRule="exact"/>
        <w:jc w:val="both"/>
        <w:outlineLvl w:val="9"/>
        <w:rPr>
          <w:rFonts w:hint="eastAsia" w:ascii="宋体" w:hAnsi="宋体" w:cs="仿宋"/>
          <w:color w:val="auto"/>
          <w:sz w:val="24"/>
          <w:szCs w:val="24"/>
          <w:highlight w:val="none"/>
          <w:shd w:val="clear" w:color="auto" w:fill="auto"/>
        </w:rPr>
      </w:pPr>
      <w:bookmarkStart w:id="42" w:name="_Toc14011"/>
      <w:r>
        <w:rPr>
          <w:rFonts w:hint="eastAsia" w:ascii="宋体" w:hAnsi="宋体" w:cs="仿宋"/>
          <w:color w:val="auto"/>
          <w:sz w:val="24"/>
          <w:szCs w:val="24"/>
          <w:highlight w:val="none"/>
          <w:shd w:val="clear" w:color="auto" w:fill="auto"/>
        </w:rPr>
        <w:t>七、其他资料</w:t>
      </w:r>
      <w:bookmarkEnd w:id="42"/>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12"/>
        </w:numPr>
        <w:adjustRightInd w:val="0"/>
        <w:snapToGrid w:val="0"/>
        <w:spacing w:line="600" w:lineRule="exact"/>
        <w:jc w:val="center"/>
        <w:outlineLvl w:val="0"/>
        <w:rPr>
          <w:rFonts w:hint="eastAsia" w:asciiTheme="majorEastAsia" w:hAnsiTheme="majorEastAsia" w:eastAsiaTheme="majorEastAsia" w:cstheme="majorEastAsia"/>
          <w:b/>
          <w:bCs/>
          <w:sz w:val="32"/>
          <w:szCs w:val="32"/>
        </w:rPr>
      </w:pPr>
      <w:bookmarkStart w:id="43" w:name="_Toc29976"/>
      <w:bookmarkStart w:id="44" w:name="_Toc19419"/>
      <w:r>
        <w:rPr>
          <w:rFonts w:hint="eastAsia" w:asciiTheme="majorEastAsia" w:hAnsiTheme="majorEastAsia" w:eastAsiaTheme="majorEastAsia" w:cstheme="majorEastAsia"/>
          <w:b/>
          <w:bCs/>
          <w:sz w:val="32"/>
          <w:szCs w:val="32"/>
        </w:rPr>
        <w:t>响应函</w:t>
      </w:r>
      <w:bookmarkEnd w:id="43"/>
      <w:bookmarkEnd w:id="44"/>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采购人名称</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lang w:eastAsia="zh-CN"/>
        </w:rPr>
        <w:t>（</w:t>
      </w:r>
      <w:r>
        <w:rPr>
          <w:rFonts w:hint="eastAsia" w:cs="仿宋" w:asciiTheme="minorEastAsia" w:hAnsiTheme="minorEastAsia" w:eastAsiaTheme="minorEastAsia"/>
          <w:sz w:val="24"/>
        </w:rPr>
        <w:t>项目名称</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采购文件的全部内容，愿意以含税价人民币</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大写</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none"/>
          <w:lang w:eastAsia="zh-CN"/>
        </w:rPr>
        <w:t>)</w:t>
      </w:r>
      <w:r>
        <w:rPr>
          <w:rFonts w:hint="eastAsia" w:cs="仿宋" w:asciiTheme="minorEastAsia" w:hAnsiTheme="minorEastAsia" w:eastAsiaTheme="minorEastAsia"/>
          <w:sz w:val="24"/>
        </w:rPr>
        <w:t>的报价（</w:t>
      </w:r>
      <w:r>
        <w:rPr>
          <w:rFonts w:hint="eastAsia" w:ascii="宋体" w:hAnsi="宋体"/>
          <w:sz w:val="24"/>
          <w:highlight w:val="none"/>
        </w:rPr>
        <w:t>开具全额增值税</w:t>
      </w:r>
      <w:r>
        <w:rPr>
          <w:rFonts w:hint="eastAsia" w:ascii="宋体" w:hAnsi="宋体"/>
          <w:sz w:val="24"/>
          <w:highlight w:val="none"/>
          <w:lang w:eastAsia="zh-CN"/>
        </w:rPr>
        <w:t>专用</w:t>
      </w:r>
      <w:r>
        <w:rPr>
          <w:rFonts w:hint="eastAsia" w:ascii="宋体" w:hAnsi="宋体"/>
          <w:sz w:val="24"/>
          <w:highlight w:val="none"/>
        </w:rPr>
        <w:t>发票</w:t>
      </w:r>
      <w:r>
        <w:rPr>
          <w:rFonts w:hint="eastAsia" w:ascii="宋体" w:hAnsi="宋体"/>
          <w:sz w:val="24"/>
          <w:highlight w:val="none"/>
          <w:lang w:eastAsia="zh-CN"/>
        </w:rPr>
        <w:t>，</w:t>
      </w:r>
      <w:r>
        <w:rPr>
          <w:rFonts w:hint="eastAsia" w:cs="仿宋" w:asciiTheme="minorEastAsia" w:hAnsiTheme="minorEastAsia" w:eastAsiaTheme="minorEastAsia"/>
          <w:sz w:val="24"/>
          <w:highlight w:val="none"/>
        </w:rPr>
        <w:t>税</w:t>
      </w:r>
      <w:r>
        <w:rPr>
          <w:rFonts w:hint="eastAsia" w:cs="仿宋" w:asciiTheme="minorEastAsia" w:hAnsiTheme="minorEastAsia" w:eastAsiaTheme="minorEastAsia"/>
          <w:sz w:val="24"/>
          <w:highlight w:val="none"/>
          <w:lang w:eastAsia="zh-CN"/>
        </w:rPr>
        <w:t>率</w:t>
      </w:r>
      <w:r>
        <w:rPr>
          <w:rFonts w:hint="eastAsia" w:cs="仿宋" w:asciiTheme="minorEastAsia" w:hAnsiTheme="minorEastAsia" w:eastAsiaTheme="minorEastAsia"/>
          <w:sz w:val="24"/>
        </w:rPr>
        <w:t>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none"/>
          <w:lang w:val="en-US" w:eastAsia="zh-CN"/>
        </w:rPr>
        <w:t>%</w:t>
      </w:r>
      <w:r>
        <w:rPr>
          <w:rFonts w:hint="eastAsia" w:cs="仿宋" w:asciiTheme="minorEastAsia" w:hAnsiTheme="minorEastAsia" w:eastAsiaTheme="minorEastAsia"/>
          <w:sz w:val="24"/>
          <w:u w:val="none"/>
          <w:lang w:eastAsia="zh-CN"/>
        </w:rPr>
        <w:t>）</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响应函</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授权委托书</w:t>
      </w:r>
      <w:r>
        <w:rPr>
          <w:rFonts w:hint="eastAsia" w:cs="仿宋" w:asciiTheme="minorEastAsia" w:hAnsiTheme="minorEastAsia" w:eastAsiaTheme="minorEastAsia"/>
          <w:sz w:val="24"/>
          <w:lang w:eastAsia="zh-CN"/>
        </w:rPr>
        <w:t>（</w:t>
      </w:r>
      <w:r>
        <w:rPr>
          <w:rFonts w:hint="eastAsia" w:ascii="宋体" w:hAnsi="宋体" w:cs="仿宋"/>
          <w:sz w:val="24"/>
        </w:rPr>
        <w:t>适用于有委托代理人的情况</w:t>
      </w:r>
      <w:r>
        <w:rPr>
          <w:rFonts w:hint="eastAsia" w:ascii="宋体" w:hAnsi="宋体" w:cs="仿宋"/>
          <w:sz w:val="24"/>
          <w:lang w:eastAsia="zh-CN"/>
        </w:rPr>
        <w:t>）</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商务和技术偏差表</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报价表</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(5</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资格审查资料</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响应方案</w:t>
      </w:r>
      <w:r>
        <w:rPr>
          <w:rFonts w:hint="eastAsia" w:cs="仿宋" w:asciiTheme="minorEastAsia" w:hAnsiTheme="minorEastAsia" w:eastAsiaTheme="minorEastAsia"/>
          <w:sz w:val="24"/>
          <w:lang w:eastAsia="zh-CN"/>
        </w:rPr>
        <w:t>；</w:t>
      </w:r>
    </w:p>
    <w:p>
      <w:pPr>
        <w:adjustRightInd w:val="0"/>
        <w:snapToGrid w:val="0"/>
        <w:spacing w:line="600" w:lineRule="exact"/>
        <w:jc w:val="both"/>
      </w:pPr>
      <w:r>
        <w:rPr>
          <w:rFonts w:hint="eastAsia" w:cs="仿宋" w:asciiTheme="minorEastAsia" w:hAnsiTheme="minorEastAsia" w:eastAsiaTheme="minorEastAsia"/>
          <w:sz w:val="24"/>
        </w:rPr>
        <w:t>(7</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其他资料。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响应文件的上述组成部分如存在内容不一致的，以响应函为准。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1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1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r>
        <w:rPr>
          <w:rFonts w:hint="eastAsia" w:cs="仿宋" w:asciiTheme="minorEastAsia" w:hAnsiTheme="minorEastAsia" w:eastAsiaTheme="minorEastAsia"/>
          <w:sz w:val="24"/>
          <w:lang w:eastAsia="zh-CN"/>
        </w:rPr>
        <w:t>：</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在收到成交通知书后，在成交通知书规定的期限内与你方签订合同</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在签订合同时不向你方提出附加条件</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6.我方在此声明，所递交的响应文件及有关资料内容完整、真实和准确，且不存在第一章“询价公告”中规定的供应商不得存在的情形。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其他补充说明</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________________________</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盖单位章</w:t>
      </w:r>
      <w:r>
        <w:rPr>
          <w:rFonts w:hint="eastAsia" w:cs="仿宋" w:asciiTheme="minorEastAsia" w:hAnsiTheme="minorEastAsia" w:eastAsiaTheme="minorEastAsia"/>
          <w:sz w:val="24"/>
          <w:lang w:eastAsia="zh-CN"/>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单位负责人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或其授权的代理人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亲笔签名</w:t>
      </w:r>
      <w:r>
        <w:rPr>
          <w:rFonts w:hint="eastAsia" w:cs="仿宋" w:asciiTheme="minorEastAsia" w:hAnsiTheme="minorEastAsia" w:eastAsiaTheme="minorEastAsia"/>
          <w:sz w:val="24"/>
          <w:lang w:eastAsia="zh-CN"/>
        </w:rPr>
        <w:t>）</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ascii="宋体" w:hAnsi="宋体" w:cs="仿宋"/>
          <w:sz w:val="24"/>
        </w:rPr>
      </w:pPr>
    </w:p>
    <w:p>
      <w:pPr>
        <w:spacing w:line="360" w:lineRule="auto"/>
        <w:jc w:val="both"/>
        <w:rPr>
          <w:rFonts w:ascii="宋体" w:hAnsi="宋体" w:cs="仿宋"/>
          <w:b/>
          <w:bCs/>
          <w:sz w:val="24"/>
        </w:rPr>
      </w:pPr>
    </w:p>
    <w:p>
      <w:pPr>
        <w:spacing w:line="360" w:lineRule="auto"/>
        <w:jc w:val="both"/>
        <w:rPr>
          <w:rFonts w:ascii="宋体" w:hAnsi="宋体" w:cs="仿宋"/>
          <w:b/>
          <w:bCs/>
          <w:sz w:val="24"/>
        </w:rPr>
      </w:pP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240" w:lineRule="auto"/>
        <w:jc w:val="both"/>
        <w:rPr>
          <w:rFonts w:cs="仿宋" w:asciiTheme="minorEastAsia" w:hAnsiTheme="minorEastAsia" w:eastAsiaTheme="minorEastAsia"/>
          <w:sz w:val="24"/>
        </w:rPr>
      </w:pPr>
    </w:p>
    <w:p>
      <w:pPr>
        <w:spacing w:line="400" w:lineRule="exact"/>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附：守法诚信承诺书</w:t>
      </w:r>
    </w:p>
    <w:p>
      <w:pPr>
        <w:spacing w:line="360" w:lineRule="auto"/>
        <w:ind w:firstLine="480" w:firstLineChars="200"/>
        <w:jc w:val="both"/>
        <w:rPr>
          <w:rFonts w:ascii="宋体" w:hAnsi="宋体"/>
          <w:sz w:val="24"/>
        </w:rPr>
      </w:pPr>
    </w:p>
    <w:p>
      <w:pPr>
        <w:keepNext w:val="0"/>
        <w:keepLines w:val="0"/>
        <w:pageBreakBefore w:val="0"/>
        <w:widowControl/>
        <w:kinsoku/>
        <w:wordWrap/>
        <w:overflowPunct/>
        <w:topLinePunct w:val="0"/>
        <w:autoSpaceDE/>
        <w:autoSpaceDN/>
        <w:bidi w:val="0"/>
        <w:adjustRightInd/>
        <w:snapToGrid/>
        <w:spacing w:after="0" w:line="312" w:lineRule="auto"/>
        <w:ind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湖南省水运建设投资集团有限公司土谷塘航电枢纽分公司：</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为维护社会的公平正义，我司郑重承诺，与贵公司不存在有可能影响采购公正的利害关系。</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1、我司已仔细阅读</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土谷塘航电枢纽2022年度起重设备维保项目</w:t>
      </w:r>
      <w:r>
        <w:rPr>
          <w:rFonts w:hint="eastAsia" w:asciiTheme="minorEastAsia" w:hAnsiTheme="minorEastAsia" w:eastAsiaTheme="minorEastAsia" w:cstheme="minorEastAsia"/>
          <w:b/>
          <w:bCs/>
          <w:sz w:val="24"/>
          <w:szCs w:val="24"/>
        </w:rPr>
        <w:t>》（TGT-XJ-2022-</w:t>
      </w: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（以下简称采购文件），包括采购文件的澄清或修改说明，完全支持并响应，不存在误解或不明。</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2、遵纪守法，不触底线，公平公正参与竞争。我司提供的《响应文件》及其资料真实合法有效。</w:t>
      </w:r>
      <w:r>
        <w:rPr>
          <w:rFonts w:cs="仿宋" w:asciiTheme="minorEastAsia" w:hAnsiTheme="minorEastAsia" w:eastAsiaTheme="minorEastAsia"/>
          <w:sz w:val="24"/>
          <w:szCs w:val="24"/>
        </w:rPr>
        <w:t xml:space="preserve"> </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3、响应期间没有因质量或</w:t>
      </w:r>
      <w:r>
        <w:rPr>
          <w:rFonts w:cs="仿宋" w:asciiTheme="minorEastAsia" w:hAnsiTheme="minorEastAsia" w:eastAsiaTheme="minorEastAsia"/>
          <w:sz w:val="24"/>
          <w:szCs w:val="24"/>
        </w:rPr>
        <w:t>服务</w:t>
      </w:r>
      <w:r>
        <w:rPr>
          <w:rFonts w:hint="eastAsia" w:cs="仿宋" w:asciiTheme="minorEastAsia" w:hAnsiTheme="minorEastAsia" w:eastAsiaTheme="minorEastAsia"/>
          <w:sz w:val="24"/>
          <w:szCs w:val="24"/>
        </w:rPr>
        <w:t>问题被采购人或采购人上级</w:t>
      </w:r>
      <w:r>
        <w:rPr>
          <w:rFonts w:cs="仿宋" w:asciiTheme="minorEastAsia" w:hAnsiTheme="minorEastAsia" w:eastAsiaTheme="minorEastAsia"/>
          <w:sz w:val="24"/>
          <w:szCs w:val="24"/>
        </w:rPr>
        <w:t>机构</w:t>
      </w:r>
      <w:r>
        <w:rPr>
          <w:rFonts w:hint="eastAsia" w:cs="仿宋" w:asciiTheme="minorEastAsia" w:hAnsiTheme="minorEastAsia" w:eastAsiaTheme="minorEastAsia"/>
          <w:sz w:val="24"/>
          <w:szCs w:val="24"/>
        </w:rPr>
        <w:t>通报且在整改期内。</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4、响应单位法定代表人为同一个人或者存在控股关系，管理关系的不同单位，没有在本项目中同时报价。</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5、无联合体另外报价。</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6、单位、法定代表人（单位负责人）、委托代理人（授权代表）无暂停或取消投标资格、骗取中标、行贿等不良记录以及其他违法犯罪记录；无围标串标、恶意投诉、买卖资质等违法违规行为。</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cs="仿宋" w:asciiTheme="minorEastAsia" w:hAnsiTheme="minorEastAsia" w:eastAsiaTheme="minorEastAsia"/>
          <w:sz w:val="24"/>
          <w:szCs w:val="24"/>
        </w:rPr>
        <w:t>7</w:t>
      </w:r>
      <w:r>
        <w:rPr>
          <w:rFonts w:hint="eastAsia" w:cs="仿宋" w:asciiTheme="minorEastAsia" w:hAnsiTheme="minorEastAsia" w:eastAsiaTheme="minorEastAsia"/>
          <w:sz w:val="24"/>
          <w:szCs w:val="24"/>
        </w:rPr>
        <w:t>、诚实守信，优质高效履行合同。一旦中选，我司将严格遵守采购文件的约定，不附加条件</w:t>
      </w:r>
      <w:r>
        <w:rPr>
          <w:rFonts w:hint="eastAsia" w:cs="仿宋" w:asciiTheme="minorEastAsia" w:hAnsiTheme="minorEastAsia" w:eastAsiaTheme="minorEastAsia"/>
          <w:sz w:val="24"/>
          <w:szCs w:val="24"/>
          <w:lang w:eastAsia="zh-CN"/>
        </w:rPr>
        <w:t>，</w:t>
      </w:r>
      <w:r>
        <w:rPr>
          <w:rFonts w:hint="eastAsia" w:cs="仿宋" w:asciiTheme="minorEastAsia" w:hAnsiTheme="minorEastAsia" w:eastAsiaTheme="minorEastAsia"/>
          <w:sz w:val="24"/>
          <w:szCs w:val="24"/>
        </w:rPr>
        <w:t>及时商谈、签约、履约。</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cs="仿宋" w:asciiTheme="minorEastAsia" w:hAnsiTheme="minorEastAsia" w:eastAsiaTheme="minorEastAsia"/>
          <w:sz w:val="24"/>
          <w:szCs w:val="24"/>
        </w:rPr>
        <w:t>8</w:t>
      </w:r>
      <w:r>
        <w:rPr>
          <w:rFonts w:hint="eastAsia" w:cs="仿宋" w:asciiTheme="minorEastAsia" w:hAnsiTheme="minorEastAsia" w:eastAsiaTheme="minorEastAsia"/>
          <w:sz w:val="24"/>
          <w:szCs w:val="24"/>
        </w:rPr>
        <w:t>、自我管理，知行合一，主动承担社会责任。坚持“五大发展理念”，始终为用户着想，维护同业形象，自觉接受监管，维护和谐稳定。</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cs="仿宋" w:asciiTheme="minorEastAsia" w:hAnsiTheme="minorEastAsia" w:eastAsiaTheme="minorEastAsia"/>
          <w:sz w:val="24"/>
          <w:szCs w:val="24"/>
        </w:rPr>
        <w:t>9</w:t>
      </w:r>
      <w:r>
        <w:rPr>
          <w:rFonts w:hint="eastAsia" w:cs="仿宋" w:asciiTheme="minorEastAsia" w:hAnsiTheme="minorEastAsia" w:eastAsiaTheme="minorEastAsia"/>
          <w:sz w:val="24"/>
          <w:szCs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专此承诺。</w:t>
      </w: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p>
    <w:p>
      <w:pPr>
        <w:keepNext w:val="0"/>
        <w:keepLines w:val="0"/>
        <w:pageBreakBefore w:val="0"/>
        <w:widowControl/>
        <w:kinsoku/>
        <w:wordWrap/>
        <w:overflowPunct/>
        <w:topLinePunct w:val="0"/>
        <w:autoSpaceDE/>
        <w:autoSpaceDN/>
        <w:bidi w:val="0"/>
        <w:adjustRightInd/>
        <w:snapToGrid/>
        <w:spacing w:after="0" w:line="312" w:lineRule="auto"/>
        <w:ind w:firstLine="2640" w:firstLineChars="11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承诺单位</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印刷体全称</w:t>
      </w:r>
      <w:r>
        <w:rPr>
          <w:rFonts w:cs="仿宋" w:asciiTheme="minorEastAsia" w:hAnsiTheme="minorEastAsia" w:eastAsiaTheme="minorEastAsia"/>
          <w:sz w:val="24"/>
          <w:szCs w:val="24"/>
        </w:rPr>
        <w:t>+</w:t>
      </w:r>
      <w:r>
        <w:rPr>
          <w:rFonts w:hint="eastAsia" w:cs="仿宋" w:asciiTheme="minorEastAsia" w:hAnsiTheme="minorEastAsia" w:eastAsiaTheme="minorEastAsia"/>
          <w:b/>
          <w:bCs/>
          <w:sz w:val="24"/>
          <w:szCs w:val="24"/>
        </w:rPr>
        <w:t>单位公章</w:t>
      </w:r>
      <w:r>
        <w:rPr>
          <w:rFonts w:cs="仿宋" w:asciiTheme="minorEastAsia" w:hAnsiTheme="minorEastAsia" w:eastAsiaTheme="minorEastAsia"/>
          <w:sz w:val="24"/>
          <w:szCs w:val="24"/>
        </w:rPr>
        <w:t>）：</w:t>
      </w:r>
    </w:p>
    <w:p>
      <w:pPr>
        <w:keepNext w:val="0"/>
        <w:keepLines w:val="0"/>
        <w:pageBreakBefore w:val="0"/>
        <w:widowControl/>
        <w:kinsoku/>
        <w:wordWrap/>
        <w:overflowPunct/>
        <w:topLinePunct w:val="0"/>
        <w:autoSpaceDE/>
        <w:autoSpaceDN/>
        <w:bidi w:val="0"/>
        <w:adjustRightInd/>
        <w:snapToGrid/>
        <w:spacing w:after="0" w:line="312" w:lineRule="auto"/>
        <w:ind w:firstLine="720" w:firstLineChars="300"/>
        <w:jc w:val="both"/>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承诺单位法定代表人或其委托代理人（印刷体+</w:t>
      </w:r>
      <w:r>
        <w:rPr>
          <w:rFonts w:hint="eastAsia" w:cs="仿宋" w:asciiTheme="minorEastAsia" w:hAnsiTheme="minorEastAsia" w:eastAsiaTheme="minorEastAsia"/>
          <w:b/>
          <w:bCs/>
          <w:sz w:val="24"/>
          <w:szCs w:val="24"/>
        </w:rPr>
        <w:t>亲笔签名</w:t>
      </w:r>
      <w:r>
        <w:rPr>
          <w:rFonts w:cs="仿宋" w:asciiTheme="minorEastAsia" w:hAnsiTheme="minorEastAsia" w:eastAsiaTheme="minorEastAsia"/>
          <w:sz w:val="24"/>
          <w:szCs w:val="24"/>
        </w:rPr>
        <w:t>）：</w:t>
      </w:r>
    </w:p>
    <w:p>
      <w:pPr>
        <w:pStyle w:val="2"/>
        <w:keepNext w:val="0"/>
        <w:keepLines w:val="0"/>
        <w:pageBreakBefore w:val="0"/>
        <w:widowControl/>
        <w:kinsoku/>
        <w:wordWrap/>
        <w:overflowPunct/>
        <w:topLinePunct w:val="0"/>
        <w:autoSpaceDE/>
        <w:autoSpaceDN/>
        <w:bidi w:val="0"/>
        <w:adjustRightInd/>
        <w:snapToGrid/>
        <w:spacing w:after="0" w:line="312" w:lineRule="auto"/>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312" w:lineRule="auto"/>
        <w:ind w:firstLine="480" w:firstLineChars="200"/>
        <w:jc w:val="both"/>
        <w:textAlignment w:val="auto"/>
        <w:rPr>
          <w:rFonts w:cs="仿宋" w:asciiTheme="minorEastAsia" w:hAnsiTheme="minorEastAsia" w:eastAsiaTheme="minorEastAsia"/>
          <w:sz w:val="24"/>
          <w:szCs w:val="24"/>
        </w:rPr>
      </w:pP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日</w:t>
      </w:r>
    </w:p>
    <w:p>
      <w:pPr>
        <w:spacing w:line="600" w:lineRule="exact"/>
        <w:jc w:val="center"/>
        <w:outlineLvl w:val="0"/>
        <w:rPr>
          <w:rFonts w:ascii="黑体" w:hAnsi="黑体" w:eastAsia="黑体" w:cs="仿宋"/>
          <w:b/>
          <w:bCs/>
          <w:sz w:val="32"/>
          <w:szCs w:val="32"/>
        </w:rPr>
      </w:pPr>
      <w:bookmarkStart w:id="45" w:name="_Toc30952"/>
      <w:bookmarkStart w:id="46" w:name="_Toc10297"/>
      <w:r>
        <w:rPr>
          <w:rFonts w:hint="eastAsia" w:cs="仿宋" w:asciiTheme="minorEastAsia" w:hAnsiTheme="minorEastAsia" w:eastAsiaTheme="minorEastAsia"/>
          <w:sz w:val="24"/>
        </w:rPr>
        <w:br w:type="page"/>
      </w:r>
      <w:bookmarkStart w:id="47" w:name="_Toc22435"/>
      <w:bookmarkStart w:id="48" w:name="_Toc16043"/>
      <w:r>
        <w:rPr>
          <w:rFonts w:hint="eastAsia" w:asciiTheme="majorEastAsia" w:hAnsiTheme="majorEastAsia" w:eastAsiaTheme="majorEastAsia" w:cstheme="majorEastAsia"/>
          <w:b/>
          <w:bCs/>
          <w:sz w:val="32"/>
          <w:szCs w:val="32"/>
        </w:rPr>
        <w:t>二、授权委托书</w:t>
      </w:r>
      <w:bookmarkEnd w:id="47"/>
      <w:bookmarkEnd w:id="48"/>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适用于有委托代理人的情况</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w:t>
      </w:r>
      <w:r>
        <w:rPr>
          <w:rFonts w:hint="eastAsia" w:cs="仿宋" w:asciiTheme="minorEastAsia" w:hAnsiTheme="minorEastAsia" w:eastAsiaTheme="minorEastAsia"/>
          <w:sz w:val="24"/>
          <w:u w:val="single"/>
        </w:rPr>
        <w:t>（姓名）</w:t>
      </w:r>
      <w:r>
        <w:rPr>
          <w:rFonts w:hint="eastAsia" w:cs="仿宋" w:asciiTheme="minorEastAsia" w:hAnsiTheme="minorEastAsia" w:eastAsiaTheme="minorEastAsia"/>
          <w:sz w:val="24"/>
        </w:rPr>
        <w:t>系</w:t>
      </w:r>
      <w:r>
        <w:rPr>
          <w:rFonts w:hint="eastAsia" w:cs="仿宋" w:asciiTheme="minorEastAsia" w:hAnsiTheme="minorEastAsia" w:eastAsiaTheme="minorEastAsia"/>
          <w:sz w:val="24"/>
          <w:u w:val="single"/>
        </w:rPr>
        <w:t>（供应商名称）</w:t>
      </w:r>
      <w:r>
        <w:rPr>
          <w:rFonts w:hint="eastAsia" w:cs="仿宋" w:asciiTheme="minorEastAsia" w:hAnsiTheme="minorEastAsia" w:eastAsiaTheme="minorEastAsia"/>
          <w:sz w:val="24"/>
        </w:rPr>
        <w:t>的法定代表人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单位负责人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，现委托___</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姓名</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jc w:val="both"/>
        <w:rPr>
          <w:rFonts w:cs="仿宋" w:asciiTheme="minorEastAsia" w:hAnsiTheme="minorEastAsia" w:eastAsiaTheme="minorEastAsia"/>
          <w:b/>
          <w:bCs/>
          <w:sz w:val="24"/>
        </w:rPr>
      </w:pPr>
      <w:r>
        <w:rPr>
          <w:rFonts w:hint="eastAsia" w:cs="仿宋" w:asciiTheme="minorEastAsia" w:hAnsiTheme="minorEastAsia" w:eastAsiaTheme="minorEastAsia"/>
          <w:b/>
          <w:bCs/>
          <w:sz w:val="24"/>
        </w:rPr>
        <w:t>附</w:t>
      </w:r>
      <w:r>
        <w:rPr>
          <w:rFonts w:hint="eastAsia" w:cs="仿宋" w:asciiTheme="minorEastAsia" w:hAnsiTheme="minorEastAsia" w:eastAsiaTheme="minorEastAsia"/>
          <w:b/>
          <w:bCs/>
          <w:sz w:val="24"/>
          <w:lang w:eastAsia="zh-CN"/>
        </w:rPr>
        <w:t>：</w:t>
      </w:r>
      <w:r>
        <w:rPr>
          <w:rFonts w:hint="eastAsia" w:cs="仿宋" w:asciiTheme="minorEastAsia" w:hAnsiTheme="minorEastAsia" w:eastAsiaTheme="minorEastAsia"/>
          <w:b/>
          <w:bCs/>
          <w:sz w:val="24"/>
        </w:rPr>
        <w:t>法定代表人</w:t>
      </w:r>
      <w:r>
        <w:rPr>
          <w:rFonts w:hint="eastAsia" w:cs="仿宋" w:asciiTheme="minorEastAsia" w:hAnsiTheme="minorEastAsia" w:eastAsiaTheme="minorEastAsia"/>
          <w:b/>
          <w:bCs/>
          <w:sz w:val="24"/>
          <w:lang w:eastAsia="zh-CN"/>
        </w:rPr>
        <w:t>（</w:t>
      </w:r>
      <w:r>
        <w:rPr>
          <w:rFonts w:hint="eastAsia" w:cs="仿宋" w:asciiTheme="minorEastAsia" w:hAnsiTheme="minorEastAsia" w:eastAsiaTheme="minorEastAsia"/>
          <w:b/>
          <w:bCs/>
          <w:sz w:val="24"/>
        </w:rPr>
        <w:t>单位负责人</w:t>
      </w:r>
      <w:r>
        <w:rPr>
          <w:rFonts w:hint="eastAsia" w:cs="仿宋" w:asciiTheme="minorEastAsia" w:hAnsiTheme="minorEastAsia" w:eastAsiaTheme="minorEastAsia"/>
          <w:b/>
          <w:bCs/>
          <w:sz w:val="24"/>
          <w:lang w:eastAsia="zh-CN"/>
        </w:rPr>
        <w:t>）</w:t>
      </w:r>
      <w:r>
        <w:rPr>
          <w:rFonts w:hint="eastAsia" w:cs="仿宋" w:asciiTheme="minorEastAsia" w:hAnsiTheme="minorEastAsia" w:eastAsiaTheme="minorEastAsia"/>
          <w:b/>
          <w:bCs/>
          <w:sz w:val="24"/>
        </w:rPr>
        <w:t>身份证正反面复印件及委托代理人身份证正反面复印件。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盖单位章</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单位负责人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亲笔签名</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亲笔签名</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r>
        <w:rPr>
          <w:rFonts w:hint="eastAsia" w:cs="仿宋" w:asciiTheme="minorEastAsia" w:hAnsiTheme="minorEastAsia" w:eastAsiaTheme="minorEastAsia"/>
          <w:sz w:val="24"/>
          <w:lang w:eastAsia="zh-CN"/>
        </w:rPr>
        <w:t>：</w:t>
      </w:r>
    </w:p>
    <w:p>
      <w:pPr>
        <w:adjustRightInd w:val="0"/>
        <w:snapToGrid w:val="0"/>
        <w:spacing w:line="600" w:lineRule="exact"/>
        <w:ind w:left="420" w:leftChars="200" w:firstLine="720" w:firstLineChars="300"/>
        <w:jc w:val="both"/>
        <w:rPr>
          <w:rFonts w:cs="仿宋" w:asciiTheme="minorEastAsia" w:hAnsiTheme="minorEastAsia" w:eastAsiaTheme="minorEastAsia"/>
          <w:sz w:val="24"/>
        </w:rPr>
      </w:pPr>
      <w:r>
        <w:rPr>
          <w:rFonts w:hint="eastAsia" w:cs="仿宋" w:asciiTheme="minorEastAsia" w:hAnsiTheme="minorEastAsia" w:eastAsiaTheme="minorEastAsia"/>
          <w:sz w:val="24"/>
        </w:rPr>
        <w:t>____年__月__日</w:t>
      </w:r>
    </w:p>
    <w:p>
      <w:pPr>
        <w:jc w:val="both"/>
        <w:rPr>
          <w:rFonts w:cs="仿宋" w:asciiTheme="minorEastAsia" w:hAnsiTheme="minorEastAsia" w:eastAsiaTheme="minorEastAsia"/>
          <w:sz w:val="24"/>
        </w:rPr>
      </w:pP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三、商务和技术偏差表</w:t>
      </w:r>
      <w:bookmarkEnd w:id="45"/>
      <w:bookmarkEnd w:id="46"/>
    </w:p>
    <w:p>
      <w:pPr>
        <w:spacing w:line="600" w:lineRule="exact"/>
        <w:jc w:val="center"/>
        <w:rPr>
          <w:rFonts w:cs="仿宋" w:asciiTheme="minorEastAsia" w:hAnsiTheme="minorEastAsia" w:eastAsiaTheme="minorEastAsia"/>
          <w:sz w:val="24"/>
        </w:rPr>
      </w:pPr>
    </w:p>
    <w:tbl>
      <w:tblPr>
        <w:tblStyle w:val="20"/>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655"/>
        <w:gridCol w:w="267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序号</w:t>
            </w:r>
          </w:p>
        </w:tc>
        <w:tc>
          <w:tcPr>
            <w:tcW w:w="2655" w:type="dxa"/>
          </w:tcPr>
          <w:p>
            <w:pPr>
              <w:widowControl/>
              <w:spacing w:line="6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采购文件章节及条款号</w:t>
            </w:r>
          </w:p>
        </w:tc>
        <w:tc>
          <w:tcPr>
            <w:tcW w:w="2670" w:type="dxa"/>
          </w:tcPr>
          <w:p>
            <w:pPr>
              <w:widowControl/>
              <w:spacing w:line="6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响应文件章节及条款号</w:t>
            </w:r>
          </w:p>
        </w:tc>
        <w:tc>
          <w:tcPr>
            <w:tcW w:w="2595" w:type="dxa"/>
          </w:tcPr>
          <w:p>
            <w:pPr>
              <w:widowControl/>
              <w:spacing w:line="6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sz w:val="24"/>
                <w:szCs w:val="24"/>
              </w:rPr>
            </w:pPr>
          </w:p>
        </w:tc>
        <w:tc>
          <w:tcPr>
            <w:tcW w:w="2655" w:type="dxa"/>
          </w:tcPr>
          <w:p>
            <w:pPr>
              <w:widowControl/>
              <w:spacing w:line="600" w:lineRule="exact"/>
              <w:jc w:val="center"/>
              <w:rPr>
                <w:rFonts w:cs="仿宋" w:asciiTheme="minorEastAsia" w:hAnsiTheme="minorEastAsia" w:eastAsiaTheme="minorEastAsia"/>
                <w:sz w:val="24"/>
                <w:szCs w:val="24"/>
              </w:rPr>
            </w:pPr>
          </w:p>
        </w:tc>
        <w:tc>
          <w:tcPr>
            <w:tcW w:w="2670" w:type="dxa"/>
          </w:tcPr>
          <w:p>
            <w:pPr>
              <w:widowControl/>
              <w:spacing w:line="600" w:lineRule="exact"/>
              <w:jc w:val="center"/>
              <w:rPr>
                <w:rFonts w:cs="仿宋" w:asciiTheme="minorEastAsia" w:hAnsiTheme="minorEastAsia" w:eastAsiaTheme="minorEastAsia"/>
                <w:sz w:val="24"/>
                <w:szCs w:val="24"/>
              </w:rPr>
            </w:pPr>
          </w:p>
        </w:tc>
        <w:tc>
          <w:tcPr>
            <w:tcW w:w="2595" w:type="dxa"/>
          </w:tcPr>
          <w:p>
            <w:pPr>
              <w:widowControl/>
              <w:spacing w:line="600" w:lineRule="exact"/>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sz w:val="24"/>
                <w:szCs w:val="24"/>
              </w:rPr>
            </w:pPr>
          </w:p>
        </w:tc>
        <w:tc>
          <w:tcPr>
            <w:tcW w:w="2655" w:type="dxa"/>
          </w:tcPr>
          <w:p>
            <w:pPr>
              <w:widowControl/>
              <w:spacing w:line="600" w:lineRule="exact"/>
              <w:jc w:val="center"/>
              <w:rPr>
                <w:rFonts w:cs="仿宋" w:asciiTheme="minorEastAsia" w:hAnsiTheme="minorEastAsia" w:eastAsiaTheme="minorEastAsia"/>
                <w:sz w:val="24"/>
                <w:szCs w:val="24"/>
              </w:rPr>
            </w:pPr>
          </w:p>
        </w:tc>
        <w:tc>
          <w:tcPr>
            <w:tcW w:w="2670" w:type="dxa"/>
          </w:tcPr>
          <w:p>
            <w:pPr>
              <w:widowControl/>
              <w:spacing w:line="600" w:lineRule="exact"/>
              <w:jc w:val="center"/>
              <w:rPr>
                <w:rFonts w:cs="仿宋" w:asciiTheme="minorEastAsia" w:hAnsiTheme="minorEastAsia" w:eastAsiaTheme="minorEastAsia"/>
                <w:sz w:val="24"/>
                <w:szCs w:val="24"/>
              </w:rPr>
            </w:pPr>
          </w:p>
        </w:tc>
        <w:tc>
          <w:tcPr>
            <w:tcW w:w="2595" w:type="dxa"/>
          </w:tcPr>
          <w:p>
            <w:pPr>
              <w:widowControl/>
              <w:spacing w:line="600" w:lineRule="exact"/>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sz w:val="24"/>
                <w:szCs w:val="24"/>
              </w:rPr>
            </w:pPr>
          </w:p>
        </w:tc>
        <w:tc>
          <w:tcPr>
            <w:tcW w:w="2655" w:type="dxa"/>
          </w:tcPr>
          <w:p>
            <w:pPr>
              <w:widowControl/>
              <w:spacing w:line="600" w:lineRule="exact"/>
              <w:jc w:val="center"/>
              <w:rPr>
                <w:rFonts w:cs="仿宋" w:asciiTheme="minorEastAsia" w:hAnsiTheme="minorEastAsia" w:eastAsiaTheme="minorEastAsia"/>
                <w:sz w:val="24"/>
                <w:szCs w:val="24"/>
              </w:rPr>
            </w:pPr>
          </w:p>
        </w:tc>
        <w:tc>
          <w:tcPr>
            <w:tcW w:w="2670" w:type="dxa"/>
          </w:tcPr>
          <w:p>
            <w:pPr>
              <w:widowControl/>
              <w:spacing w:line="600" w:lineRule="exact"/>
              <w:jc w:val="center"/>
              <w:rPr>
                <w:rFonts w:cs="仿宋" w:asciiTheme="minorEastAsia" w:hAnsiTheme="minorEastAsia" w:eastAsiaTheme="minorEastAsia"/>
                <w:sz w:val="24"/>
                <w:szCs w:val="24"/>
              </w:rPr>
            </w:pPr>
          </w:p>
        </w:tc>
        <w:tc>
          <w:tcPr>
            <w:tcW w:w="2595" w:type="dxa"/>
          </w:tcPr>
          <w:p>
            <w:pPr>
              <w:widowControl/>
              <w:spacing w:line="600" w:lineRule="exact"/>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sz w:val="24"/>
                <w:szCs w:val="24"/>
              </w:rPr>
            </w:pPr>
          </w:p>
        </w:tc>
        <w:tc>
          <w:tcPr>
            <w:tcW w:w="2655" w:type="dxa"/>
          </w:tcPr>
          <w:p>
            <w:pPr>
              <w:widowControl/>
              <w:spacing w:line="600" w:lineRule="exact"/>
              <w:jc w:val="center"/>
              <w:rPr>
                <w:rFonts w:cs="仿宋" w:asciiTheme="minorEastAsia" w:hAnsiTheme="minorEastAsia" w:eastAsiaTheme="minorEastAsia"/>
                <w:sz w:val="24"/>
                <w:szCs w:val="24"/>
              </w:rPr>
            </w:pPr>
          </w:p>
        </w:tc>
        <w:tc>
          <w:tcPr>
            <w:tcW w:w="2670" w:type="dxa"/>
          </w:tcPr>
          <w:p>
            <w:pPr>
              <w:widowControl/>
              <w:spacing w:line="600" w:lineRule="exact"/>
              <w:jc w:val="center"/>
              <w:rPr>
                <w:rFonts w:cs="仿宋" w:asciiTheme="minorEastAsia" w:hAnsiTheme="minorEastAsia" w:eastAsiaTheme="minorEastAsia"/>
                <w:sz w:val="24"/>
                <w:szCs w:val="24"/>
              </w:rPr>
            </w:pPr>
          </w:p>
        </w:tc>
        <w:tc>
          <w:tcPr>
            <w:tcW w:w="2595" w:type="dxa"/>
          </w:tcPr>
          <w:p>
            <w:pPr>
              <w:widowControl/>
              <w:spacing w:line="600" w:lineRule="exact"/>
              <w:jc w:val="center"/>
              <w:rPr>
                <w:rFonts w:cs="仿宋" w:asciiTheme="minorEastAsia" w:hAnsiTheme="minorEastAsia" w:eastAsiaTheme="minorEastAsia"/>
                <w:sz w:val="24"/>
                <w:szCs w:val="24"/>
              </w:rPr>
            </w:pPr>
          </w:p>
        </w:tc>
      </w:tr>
    </w:tbl>
    <w:p>
      <w:pPr>
        <w:spacing w:line="600" w:lineRule="exact"/>
        <w:ind w:left="416" w:leftChars="19" w:hanging="376" w:hangingChars="157"/>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pPr>
    </w:p>
    <w:p>
      <w:pPr>
        <w:jc w:val="both"/>
        <w:rPr>
          <w:rFonts w:cs="仿宋" w:asciiTheme="minorEastAsia" w:hAnsiTheme="minorEastAsia" w:eastAsiaTheme="minorEastAsia"/>
          <w:b/>
          <w:bCs/>
          <w:sz w:val="24"/>
        </w:rPr>
      </w:pPr>
      <w:r>
        <w:rPr>
          <w:rFonts w:hint="eastAsia" w:cs="仿宋" w:asciiTheme="minorEastAsia" w:hAnsiTheme="minorEastAsia" w:eastAsiaTheme="minorEastAsia"/>
          <w:b/>
          <w:bCs/>
          <w:sz w:val="24"/>
        </w:rPr>
        <w:t>注：需针对第四章合同条款及格式、第五章采购需求，提出响应偏差。</w:t>
      </w:r>
    </w:p>
    <w:p>
      <w:pPr>
        <w:adjustRightInd w:val="0"/>
        <w:snapToGrid w:val="0"/>
        <w:spacing w:line="312" w:lineRule="auto"/>
        <w:jc w:val="both"/>
        <w:rPr>
          <w:rFonts w:cs="仿宋" w:asciiTheme="minorEastAsia" w:hAnsiTheme="minorEastAsia" w:eastAsiaTheme="minorEastAsia"/>
          <w:b/>
          <w:bCs/>
          <w:sz w:val="24"/>
        </w:rPr>
      </w:pPr>
      <w:r>
        <w:rPr>
          <w:rFonts w:hint="eastAsia" w:cs="仿宋" w:asciiTheme="minorEastAsia" w:hAnsiTheme="minorEastAsia" w:eastAsiaTheme="minorEastAsia"/>
          <w:b/>
          <w:bCs/>
          <w:sz w:val="24"/>
        </w:rPr>
        <w:t xml:space="preserve">  </w:t>
      </w:r>
    </w:p>
    <w:p>
      <w:pPr>
        <w:pStyle w:val="10"/>
        <w:rPr>
          <w:rFonts w:cs="仿宋" w:asciiTheme="minorEastAsia" w:hAnsiTheme="minorEastAsia" w:eastAsiaTheme="minorEastAsia"/>
          <w:b/>
          <w:bCs/>
          <w:sz w:val="24"/>
        </w:rPr>
      </w:pPr>
    </w:p>
    <w:p>
      <w:pPr>
        <w:pStyle w:val="10"/>
        <w:rPr>
          <w:rFonts w:cs="仿宋" w:asciiTheme="minorEastAsia" w:hAnsiTheme="minorEastAsia" w:eastAsiaTheme="minorEastAsia"/>
          <w:b/>
          <w:bCs/>
          <w:sz w:val="24"/>
        </w:rPr>
      </w:pPr>
    </w:p>
    <w:p>
      <w:pPr>
        <w:spacing w:line="312" w:lineRule="auto"/>
        <w:ind w:firstLine="4320" w:firstLineChars="1800"/>
        <w:rPr>
          <w:rFonts w:cs="仿宋" w:asciiTheme="minorEastAsia" w:hAnsiTheme="minorEastAsia" w:eastAsiaTheme="minorEastAsia"/>
          <w:sz w:val="24"/>
        </w:rPr>
      </w:pPr>
    </w:p>
    <w:p>
      <w:pPr>
        <w:spacing w:line="312" w:lineRule="auto"/>
        <w:ind w:firstLine="4320" w:firstLineChars="1800"/>
        <w:rPr>
          <w:rFonts w:cs="仿宋" w:asciiTheme="minorEastAsia" w:hAnsiTheme="minorEastAsia" w:eastAsiaTheme="minorEastAsia"/>
          <w:sz w:val="24"/>
        </w:rPr>
      </w:pPr>
    </w:p>
    <w:p>
      <w:pPr>
        <w:spacing w:line="312" w:lineRule="auto"/>
        <w:ind w:firstLine="4320" w:firstLineChars="1800"/>
        <w:rPr>
          <w:rFonts w:cs="仿宋" w:asciiTheme="minorEastAsia" w:hAnsiTheme="minorEastAsia" w:eastAsiaTheme="minorEastAsia"/>
          <w:sz w:val="24"/>
        </w:rPr>
      </w:pPr>
    </w:p>
    <w:p>
      <w:pPr>
        <w:spacing w:line="312" w:lineRule="auto"/>
        <w:ind w:firstLine="4320" w:firstLineChars="1800"/>
        <w:rPr>
          <w:rFonts w:ascii="宋体" w:hAnsi="宋体"/>
          <w:bCs/>
          <w:sz w:val="24"/>
          <w:u w:val="single"/>
        </w:rPr>
      </w:pPr>
      <w:r>
        <w:rPr>
          <w:rFonts w:hint="eastAsia" w:cs="仿宋" w:asciiTheme="minorEastAsia" w:hAnsiTheme="minorEastAsia" w:eastAsiaTheme="minorEastAsia"/>
          <w:sz w:val="24"/>
        </w:rPr>
        <w:t>供  应  商</w:t>
      </w:r>
      <w:r>
        <w:rPr>
          <w:rFonts w:hint="eastAsia" w:ascii="宋体" w:hAnsi="宋体"/>
          <w:bCs/>
          <w:sz w:val="24"/>
        </w:rPr>
        <w:t>：</w:t>
      </w:r>
      <w:r>
        <w:rPr>
          <w:rFonts w:hint="eastAsia" w:ascii="宋体" w:hAnsi="宋体"/>
          <w:bCs/>
          <w:sz w:val="24"/>
          <w:u w:val="single"/>
        </w:rPr>
        <w:t xml:space="preserve">        （名称）        </w:t>
      </w:r>
    </w:p>
    <w:p>
      <w:pPr>
        <w:spacing w:line="312" w:lineRule="auto"/>
        <w:rPr>
          <w:rFonts w:ascii="宋体" w:hAnsi="宋体"/>
          <w:bCs/>
          <w:sz w:val="24"/>
        </w:rPr>
      </w:pPr>
      <w:r>
        <w:rPr>
          <w:rFonts w:hint="eastAsia" w:ascii="宋体" w:hAnsi="宋体"/>
          <w:bCs/>
          <w:sz w:val="24"/>
        </w:rPr>
        <w:t xml:space="preserve">                                                      （盖单位章）</w:t>
      </w:r>
    </w:p>
    <w:p>
      <w:pPr>
        <w:spacing w:line="312" w:lineRule="auto"/>
        <w:rPr>
          <w:rFonts w:ascii="宋体" w:hAnsi="宋体"/>
          <w:bCs/>
          <w:sz w:val="24"/>
        </w:rPr>
      </w:pPr>
      <w:r>
        <w:rPr>
          <w:rFonts w:hint="eastAsia" w:ascii="宋体" w:hAnsi="宋体"/>
          <w:bCs/>
          <w:sz w:val="24"/>
        </w:rPr>
        <w:t xml:space="preserve"> </w:t>
      </w:r>
    </w:p>
    <w:p>
      <w:pPr>
        <w:spacing w:line="312" w:lineRule="auto"/>
        <w:ind w:firstLine="3120" w:firstLineChars="1300"/>
        <w:rPr>
          <w:rFonts w:ascii="宋体" w:hAnsi="宋体"/>
          <w:bCs/>
          <w:sz w:val="24"/>
          <w:u w:val="single"/>
        </w:rPr>
      </w:pPr>
      <w:r>
        <w:rPr>
          <w:rFonts w:hint="eastAsia" w:ascii="宋体" w:hAnsi="宋体"/>
          <w:bCs/>
          <w:sz w:val="24"/>
        </w:rPr>
        <w:t>法定代表人或委托代理人：</w:t>
      </w:r>
      <w:r>
        <w:rPr>
          <w:rFonts w:hint="eastAsia" w:ascii="宋体" w:hAnsi="宋体"/>
          <w:b w:val="0"/>
          <w:bCs/>
          <w:sz w:val="24"/>
          <w:u w:val="single"/>
        </w:rPr>
        <w:t xml:space="preserve">     （亲笔签名）        </w:t>
      </w:r>
    </w:p>
    <w:p>
      <w:pPr>
        <w:spacing w:line="312" w:lineRule="auto"/>
        <w:ind w:firstLine="2310"/>
        <w:rPr>
          <w:rFonts w:ascii="宋体" w:hAnsi="宋体"/>
          <w:bCs/>
          <w:sz w:val="24"/>
        </w:rPr>
      </w:pPr>
      <w:r>
        <w:rPr>
          <w:rFonts w:hint="eastAsia" w:ascii="宋体" w:hAnsi="宋体"/>
          <w:bCs/>
          <w:sz w:val="24"/>
        </w:rPr>
        <w:t xml:space="preserve">                                </w:t>
      </w:r>
    </w:p>
    <w:p>
      <w:pPr>
        <w:pStyle w:val="2"/>
        <w:ind w:firstLine="560"/>
      </w:pPr>
    </w:p>
    <w:p>
      <w:pPr>
        <w:spacing w:line="312" w:lineRule="auto"/>
        <w:ind w:firstLine="4569" w:firstLineChars="1904"/>
        <w:rPr>
          <w:rFonts w:ascii="宋体" w:hAnsi="宋体"/>
          <w:sz w:val="24"/>
          <w:u w:val="single"/>
        </w:rPr>
      </w:pPr>
      <w:r>
        <w:rPr>
          <w:rFonts w:hint="eastAsia" w:ascii="宋体" w:hAnsi="宋体"/>
          <w:bCs/>
          <w:sz w:val="24"/>
        </w:rPr>
        <w:t xml:space="preserve">日     期：     </w:t>
      </w:r>
      <w:r>
        <w:rPr>
          <w:rFonts w:hint="eastAsia" w:ascii="宋体" w:hAnsi="宋体"/>
          <w:sz w:val="24"/>
        </w:rPr>
        <w:t>年   月    日</w:t>
      </w:r>
    </w:p>
    <w:p>
      <w:pPr>
        <w:jc w:val="both"/>
        <w:rPr>
          <w:rFonts w:cs="仿宋" w:asciiTheme="minorEastAsia" w:hAnsiTheme="minorEastAsia" w:eastAsiaTheme="minorEastAsia"/>
          <w:sz w:val="24"/>
        </w:rPr>
      </w:pPr>
    </w:p>
    <w:p>
      <w:pPr>
        <w:rPr>
          <w:rFonts w:ascii="黑体" w:hAnsi="黑体" w:eastAsia="黑体" w:cs="仿宋"/>
          <w:sz w:val="36"/>
          <w:szCs w:val="36"/>
        </w:rPr>
      </w:pPr>
      <w:r>
        <w:rPr>
          <w:rFonts w:hint="eastAsia" w:ascii="黑体" w:hAnsi="黑体" w:eastAsia="黑体" w:cs="仿宋"/>
          <w:sz w:val="36"/>
          <w:szCs w:val="36"/>
        </w:rPr>
        <w:br w:type="page"/>
      </w:r>
    </w:p>
    <w:p>
      <w:pPr>
        <w:spacing w:line="600" w:lineRule="exact"/>
        <w:jc w:val="center"/>
        <w:outlineLvl w:val="0"/>
        <w:rPr>
          <w:rFonts w:hint="eastAsia" w:asciiTheme="majorEastAsia" w:hAnsiTheme="majorEastAsia" w:eastAsiaTheme="majorEastAsia" w:cstheme="majorEastAsia"/>
          <w:b/>
          <w:bCs/>
          <w:sz w:val="32"/>
          <w:szCs w:val="32"/>
        </w:rPr>
      </w:pPr>
      <w:bookmarkStart w:id="49" w:name="_Toc25735"/>
      <w:bookmarkStart w:id="50" w:name="_Toc18968"/>
      <w:r>
        <w:rPr>
          <w:rFonts w:hint="eastAsia" w:asciiTheme="majorEastAsia" w:hAnsiTheme="majorEastAsia" w:eastAsiaTheme="majorEastAsia" w:cstheme="majorEastAsia"/>
          <w:b/>
          <w:bCs/>
          <w:sz w:val="32"/>
          <w:szCs w:val="32"/>
        </w:rPr>
        <w:t>四、报价表</w:t>
      </w:r>
      <w:bookmarkEnd w:id="49"/>
      <w:bookmarkEnd w:id="50"/>
    </w:p>
    <w:p>
      <w:pPr>
        <w:spacing w:line="600" w:lineRule="exact"/>
        <w:jc w:val="both"/>
        <w:rPr>
          <w:rFonts w:cs="仿宋" w:asciiTheme="minorEastAsia" w:hAnsiTheme="minorEastAsia" w:eastAsiaTheme="minorEastAsia"/>
          <w:sz w:val="24"/>
        </w:rPr>
      </w:pPr>
    </w:p>
    <w:p>
      <w:pPr>
        <w:pStyle w:val="6"/>
      </w:pPr>
    </w:p>
    <w:p>
      <w:pPr>
        <w:pStyle w:val="30"/>
        <w:spacing w:line="440" w:lineRule="exact"/>
        <w:ind w:firstLine="0" w:firstLineChars="0"/>
        <w:rPr>
          <w:rFonts w:ascii="宋体" w:hAnsi="宋体" w:cs="宋体"/>
          <w:bCs/>
          <w:sz w:val="24"/>
          <w:szCs w:val="24"/>
        </w:rPr>
      </w:pPr>
      <w:r>
        <w:rPr>
          <w:rFonts w:hint="eastAsia" w:ascii="宋体" w:hAnsi="宋体" w:cs="宋体"/>
          <w:bCs/>
          <w:sz w:val="24"/>
          <w:szCs w:val="24"/>
        </w:rPr>
        <w:t>4.1报价汇总表</w:t>
      </w:r>
    </w:p>
    <w:tbl>
      <w:tblPr>
        <w:tblStyle w:val="19"/>
        <w:tblW w:w="9170" w:type="dxa"/>
        <w:jc w:val="center"/>
        <w:tblInd w:w="0" w:type="dxa"/>
        <w:tblLayout w:type="fixed"/>
        <w:tblCellMar>
          <w:top w:w="0" w:type="dxa"/>
          <w:left w:w="108" w:type="dxa"/>
          <w:bottom w:w="0" w:type="dxa"/>
          <w:right w:w="108" w:type="dxa"/>
        </w:tblCellMar>
      </w:tblPr>
      <w:tblGrid>
        <w:gridCol w:w="803"/>
        <w:gridCol w:w="4513"/>
        <w:gridCol w:w="2049"/>
        <w:gridCol w:w="1805"/>
      </w:tblGrid>
      <w:tr>
        <w:tblPrEx>
          <w:tblLayout w:type="fixed"/>
          <w:tblCellMar>
            <w:top w:w="0" w:type="dxa"/>
            <w:left w:w="108" w:type="dxa"/>
            <w:bottom w:w="0" w:type="dxa"/>
            <w:right w:w="108" w:type="dxa"/>
          </w:tblCellMar>
        </w:tblPrEx>
        <w:trPr>
          <w:trHeight w:val="390" w:hRule="atLeast"/>
          <w:jc w:val="center"/>
        </w:trPr>
        <w:tc>
          <w:tcPr>
            <w:tcW w:w="9170" w:type="dxa"/>
            <w:gridSpan w:val="4"/>
            <w:tcBorders>
              <w:top w:val="nil"/>
              <w:left w:val="nil"/>
              <w:bottom w:val="nil"/>
              <w:right w:val="nil"/>
            </w:tcBorders>
            <w:vAlign w:val="center"/>
          </w:tcPr>
          <w:p>
            <w:pPr>
              <w:spacing w:line="312" w:lineRule="auto"/>
              <w:jc w:val="center"/>
              <w:rPr>
                <w:rFonts w:ascii="宋体" w:hAnsi="宋体" w:cs="宋体"/>
                <w:bCs/>
                <w:sz w:val="24"/>
                <w:szCs w:val="24"/>
              </w:rPr>
            </w:pPr>
            <w:r>
              <w:rPr>
                <w:rFonts w:hint="eastAsia" w:ascii="宋体" w:hAnsi="宋体" w:cs="宋体"/>
                <w:bCs/>
                <w:sz w:val="24"/>
                <w:szCs w:val="24"/>
              </w:rPr>
              <w:t>报价汇总表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序号</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项目名称</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报价金额（元）</w:t>
            </w:r>
          </w:p>
        </w:tc>
        <w:tc>
          <w:tcPr>
            <w:tcW w:w="1805"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Cs/>
                <w:sz w:val="24"/>
                <w:szCs w:val="24"/>
              </w:rPr>
            </w:pPr>
            <w:r>
              <w:rPr>
                <w:rFonts w:hint="eastAsia" w:ascii="宋体" w:hAnsi="宋体" w:cs="宋体"/>
                <w:bCs/>
                <w:sz w:val="24"/>
                <w:szCs w:val="24"/>
              </w:rPr>
              <w:t>1</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p>
        </w:tc>
        <w:tc>
          <w:tcPr>
            <w:tcW w:w="1805"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Cs/>
                <w:sz w:val="24"/>
                <w:szCs w:val="24"/>
              </w:rPr>
            </w:pPr>
            <w:r>
              <w:rPr>
                <w:rFonts w:hint="eastAsia" w:ascii="宋体" w:hAnsi="宋体" w:cs="宋体"/>
                <w:bCs/>
                <w:sz w:val="24"/>
                <w:szCs w:val="24"/>
              </w:rPr>
              <w:t>2</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合计</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531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总报价</w:t>
            </w: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53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p>
        </w:tc>
        <w:tc>
          <w:tcPr>
            <w:tcW w:w="385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Cs/>
                <w:sz w:val="24"/>
                <w:szCs w:val="24"/>
              </w:rPr>
            </w:pPr>
            <w:r>
              <w:rPr>
                <w:rFonts w:hint="eastAsia" w:ascii="宋体" w:hAnsi="宋体" w:cs="宋体"/>
                <w:bCs/>
                <w:sz w:val="24"/>
                <w:szCs w:val="24"/>
              </w:rPr>
              <w:t>（大写）元</w:t>
            </w:r>
          </w:p>
        </w:tc>
      </w:tr>
    </w:tbl>
    <w:p>
      <w:pPr>
        <w:spacing w:line="440" w:lineRule="exact"/>
      </w:pPr>
      <w:r>
        <w:rPr>
          <w:rFonts w:hint="eastAsia" w:ascii="宋体" w:hAnsi="宋体" w:cs="宋体"/>
          <w:bCs/>
          <w:sz w:val="24"/>
        </w:rPr>
        <w:t>报价说明：凡采购文件中要求的或是完成本</w:t>
      </w:r>
      <w:r>
        <w:rPr>
          <w:rFonts w:hint="eastAsia" w:ascii="宋体" w:hAnsi="宋体" w:cs="宋体"/>
          <w:bCs/>
          <w:sz w:val="24"/>
          <w:lang w:eastAsia="zh-CN"/>
        </w:rPr>
        <w:t>项目必需的</w:t>
      </w:r>
      <w:r>
        <w:rPr>
          <w:rFonts w:hint="eastAsia" w:ascii="宋体" w:hAnsi="宋体" w:cs="宋体"/>
          <w:bCs/>
          <w:sz w:val="24"/>
        </w:rPr>
        <w:t>费用，均已包括在总报价中。</w:t>
      </w:r>
    </w:p>
    <w:p>
      <w:pPr>
        <w:spacing w:line="440" w:lineRule="exact"/>
        <w:rPr>
          <w:sz w:val="24"/>
        </w:rPr>
      </w:pPr>
    </w:p>
    <w:p>
      <w:pPr>
        <w:pStyle w:val="11"/>
        <w:numPr>
          <w:ilvl w:val="0"/>
          <w:numId w:val="0"/>
        </w:numPr>
        <w:spacing w:before="120" w:after="120"/>
        <w:ind w:left="993"/>
        <w:rPr>
          <w:sz w:val="24"/>
        </w:rPr>
      </w:pPr>
    </w:p>
    <w:p>
      <w:pPr>
        <w:spacing w:line="312" w:lineRule="auto"/>
        <w:ind w:firstLine="4320" w:firstLineChars="1800"/>
        <w:rPr>
          <w:rFonts w:ascii="宋体" w:hAnsi="宋体"/>
          <w:bCs/>
          <w:sz w:val="24"/>
          <w:u w:val="single"/>
        </w:rPr>
      </w:pPr>
      <w:r>
        <w:rPr>
          <w:rFonts w:hint="eastAsia" w:cs="仿宋" w:asciiTheme="minorEastAsia" w:hAnsiTheme="minorEastAsia" w:eastAsiaTheme="minorEastAsia"/>
          <w:sz w:val="24"/>
        </w:rPr>
        <w:t>供  应  商</w:t>
      </w:r>
      <w:r>
        <w:rPr>
          <w:rFonts w:hint="eastAsia" w:ascii="宋体" w:hAnsi="宋体"/>
          <w:bCs/>
          <w:sz w:val="24"/>
        </w:rPr>
        <w:t>：</w:t>
      </w:r>
      <w:r>
        <w:rPr>
          <w:rFonts w:hint="eastAsia" w:ascii="宋体" w:hAnsi="宋体"/>
          <w:bCs/>
          <w:sz w:val="24"/>
          <w:u w:val="single"/>
        </w:rPr>
        <w:t xml:space="preserve">        （名称）        </w:t>
      </w:r>
    </w:p>
    <w:p>
      <w:pPr>
        <w:spacing w:line="312" w:lineRule="auto"/>
        <w:rPr>
          <w:rFonts w:ascii="宋体" w:hAnsi="宋体"/>
          <w:bCs/>
          <w:sz w:val="24"/>
        </w:rPr>
      </w:pPr>
      <w:r>
        <w:rPr>
          <w:rFonts w:hint="eastAsia" w:ascii="宋体" w:hAnsi="宋体"/>
          <w:bCs/>
          <w:sz w:val="24"/>
        </w:rPr>
        <w:t xml:space="preserve">                                                      （盖单位章）</w:t>
      </w:r>
    </w:p>
    <w:p>
      <w:pPr>
        <w:spacing w:line="312" w:lineRule="auto"/>
        <w:rPr>
          <w:rFonts w:ascii="宋体" w:hAnsi="宋体"/>
          <w:bCs/>
          <w:sz w:val="24"/>
        </w:rPr>
      </w:pPr>
      <w:r>
        <w:rPr>
          <w:rFonts w:hint="eastAsia" w:ascii="宋体" w:hAnsi="宋体"/>
          <w:bCs/>
          <w:sz w:val="24"/>
        </w:rPr>
        <w:t xml:space="preserve"> </w:t>
      </w:r>
    </w:p>
    <w:p>
      <w:pPr>
        <w:spacing w:line="312" w:lineRule="auto"/>
        <w:ind w:firstLine="3120" w:firstLineChars="1300"/>
        <w:rPr>
          <w:rFonts w:ascii="宋体" w:hAnsi="宋体"/>
          <w:bCs/>
          <w:sz w:val="24"/>
          <w:u w:val="single"/>
        </w:rPr>
      </w:pPr>
      <w:r>
        <w:rPr>
          <w:rFonts w:hint="eastAsia" w:ascii="宋体" w:hAnsi="宋体"/>
          <w:bCs/>
          <w:sz w:val="24"/>
        </w:rPr>
        <w:t>法定代表人或委托代理人：</w:t>
      </w:r>
      <w:r>
        <w:rPr>
          <w:rFonts w:hint="eastAsia" w:ascii="宋体" w:hAnsi="宋体"/>
          <w:b w:val="0"/>
          <w:bCs/>
          <w:sz w:val="24"/>
          <w:u w:val="single"/>
        </w:rPr>
        <w:t xml:space="preserve">     （亲笔签名）        </w:t>
      </w:r>
    </w:p>
    <w:p>
      <w:pPr>
        <w:spacing w:line="312" w:lineRule="auto"/>
        <w:ind w:firstLine="2310"/>
        <w:rPr>
          <w:rFonts w:ascii="宋体" w:hAnsi="宋体"/>
          <w:bCs/>
          <w:sz w:val="24"/>
        </w:rPr>
      </w:pPr>
      <w:r>
        <w:rPr>
          <w:rFonts w:hint="eastAsia" w:ascii="宋体" w:hAnsi="宋体"/>
          <w:bCs/>
          <w:sz w:val="24"/>
        </w:rPr>
        <w:t xml:space="preserve">                                </w:t>
      </w:r>
    </w:p>
    <w:p>
      <w:pPr>
        <w:pStyle w:val="2"/>
        <w:ind w:firstLine="560"/>
      </w:pPr>
    </w:p>
    <w:p>
      <w:pPr>
        <w:spacing w:line="312" w:lineRule="auto"/>
        <w:ind w:firstLine="4560" w:firstLineChars="1900"/>
        <w:rPr>
          <w:rFonts w:ascii="宋体" w:hAnsi="宋体"/>
          <w:sz w:val="24"/>
          <w:u w:val="single"/>
        </w:rPr>
      </w:pPr>
      <w:r>
        <w:rPr>
          <w:rFonts w:hint="eastAsia" w:ascii="宋体" w:hAnsi="宋体"/>
          <w:bCs/>
          <w:sz w:val="24"/>
        </w:rPr>
        <w:t xml:space="preserve">日     期：     </w:t>
      </w:r>
      <w:r>
        <w:rPr>
          <w:rFonts w:hint="eastAsia" w:ascii="宋体" w:hAnsi="宋体"/>
          <w:sz w:val="24"/>
        </w:rPr>
        <w:t>年   月    日</w:t>
      </w:r>
    </w:p>
    <w:p>
      <w:pPr>
        <w:adjustRightInd w:val="0"/>
        <w:snapToGrid w:val="0"/>
        <w:spacing w:line="312" w:lineRule="auto"/>
        <w:jc w:val="both"/>
        <w:rPr>
          <w:rFonts w:ascii="宋体" w:hAnsi="宋体" w:cs="仿宋"/>
          <w:b/>
          <w:bCs/>
          <w:sz w:val="24"/>
        </w:rPr>
      </w:pPr>
    </w:p>
    <w:p>
      <w:pPr>
        <w:spacing w:line="312" w:lineRule="auto"/>
        <w:ind w:firstLine="4560" w:firstLineChars="1900"/>
        <w:rPr>
          <w:rFonts w:ascii="宋体" w:hAnsi="宋体"/>
          <w:sz w:val="24"/>
        </w:rPr>
      </w:pPr>
    </w:p>
    <w:p>
      <w:pPr>
        <w:pStyle w:val="11"/>
        <w:numPr>
          <w:ilvl w:val="0"/>
          <w:numId w:val="0"/>
        </w:numPr>
        <w:spacing w:before="120" w:after="120"/>
        <w:sectPr>
          <w:footerReference r:id="rId6" w:type="default"/>
          <w:pgSz w:w="11906" w:h="16838"/>
          <w:pgMar w:top="1407" w:right="1304" w:bottom="1304" w:left="1281" w:header="709" w:footer="865" w:gutter="0"/>
          <w:pgNumType w:fmt="decimal"/>
          <w:cols w:space="720" w:num="1"/>
          <w:docGrid w:linePitch="312" w:charSpace="0"/>
        </w:sectPr>
      </w:pPr>
    </w:p>
    <w:p>
      <w:pPr>
        <w:spacing w:line="312" w:lineRule="auto"/>
        <w:rPr>
          <w:rFonts w:ascii="宋体" w:hAnsi="宋体" w:cs="宋体"/>
          <w:b/>
          <w:bCs/>
          <w:szCs w:val="21"/>
        </w:rPr>
      </w:pPr>
    </w:p>
    <w:p>
      <w:pPr>
        <w:pStyle w:val="30"/>
        <w:spacing w:line="440" w:lineRule="exact"/>
        <w:ind w:firstLine="0" w:firstLineChars="0"/>
        <w:rPr>
          <w:rFonts w:ascii="宋体" w:hAnsi="宋体" w:cs="宋体"/>
          <w:bCs/>
          <w:sz w:val="24"/>
          <w:szCs w:val="24"/>
        </w:rPr>
      </w:pPr>
      <w:r>
        <w:rPr>
          <w:rFonts w:hint="eastAsia" w:ascii="宋体" w:hAnsi="宋体" w:cs="宋体"/>
          <w:bCs/>
          <w:sz w:val="24"/>
          <w:szCs w:val="24"/>
        </w:rPr>
        <w:t>4.2 分项报价表</w:t>
      </w:r>
    </w:p>
    <w:p>
      <w:pPr>
        <w:spacing w:line="312" w:lineRule="auto"/>
        <w:jc w:val="center"/>
        <w:rPr>
          <w:rFonts w:ascii="宋体" w:hAnsi="宋体" w:cs="宋体"/>
          <w:b/>
          <w:bCs w:val="0"/>
          <w:sz w:val="28"/>
          <w:szCs w:val="28"/>
        </w:rPr>
      </w:pPr>
      <w:r>
        <w:rPr>
          <w:rFonts w:hint="eastAsia" w:ascii="宋体" w:hAnsi="宋体" w:cs="宋体"/>
          <w:b/>
          <w:bCs w:val="0"/>
          <w:sz w:val="28"/>
          <w:szCs w:val="28"/>
        </w:rPr>
        <w:t>分项报价表</w:t>
      </w:r>
    </w:p>
    <w:tbl>
      <w:tblPr>
        <w:tblStyle w:val="19"/>
        <w:tblW w:w="9194" w:type="dxa"/>
        <w:jc w:val="center"/>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409"/>
        <w:gridCol w:w="633"/>
        <w:gridCol w:w="913"/>
        <w:gridCol w:w="1225"/>
        <w:gridCol w:w="121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5"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3409"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w:t>
            </w:r>
          </w:p>
        </w:tc>
        <w:tc>
          <w:tcPr>
            <w:tcW w:w="633"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单位</w:t>
            </w:r>
          </w:p>
        </w:tc>
        <w:tc>
          <w:tcPr>
            <w:tcW w:w="913"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1225"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单价</w:t>
            </w:r>
          </w:p>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（元）</w:t>
            </w:r>
          </w:p>
        </w:tc>
        <w:tc>
          <w:tcPr>
            <w:tcW w:w="1212"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合价</w:t>
            </w:r>
          </w:p>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（元）</w:t>
            </w:r>
          </w:p>
        </w:tc>
        <w:tc>
          <w:tcPr>
            <w:tcW w:w="1157" w:type="dxa"/>
            <w:vAlign w:val="center"/>
          </w:tcPr>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3409"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SMD1×2000kN/100kN</w:t>
            </w:r>
          </w:p>
          <w:p>
            <w:pPr>
              <w:spacing w:line="312" w:lineRule="auto"/>
              <w:jc w:val="center"/>
              <w:rPr>
                <w:rFonts w:hint="eastAsia" w:asciiTheme="minorEastAsia" w:hAnsiTheme="minorEastAsia" w:eastAsiaTheme="minorEastAsia" w:cstheme="minorEastAsia"/>
                <w:bCs/>
                <w:sz w:val="24"/>
                <w:szCs w:val="24"/>
                <w:highlight w:val="yellow"/>
                <w:lang w:eastAsia="zh-CN"/>
              </w:rPr>
            </w:pPr>
            <w:r>
              <w:rPr>
                <w:rFonts w:hint="eastAsia" w:asciiTheme="minorEastAsia" w:hAnsiTheme="minorEastAsia" w:eastAsiaTheme="minorEastAsia" w:cstheme="minorEastAsia"/>
                <w:sz w:val="24"/>
                <w:szCs w:val="24"/>
              </w:rPr>
              <w:t>坝顶门机</w:t>
            </w:r>
            <w:r>
              <w:rPr>
                <w:rFonts w:hint="eastAsia" w:asciiTheme="minorEastAsia" w:hAnsiTheme="minorEastAsia" w:eastAsiaTheme="minorEastAsia" w:cstheme="minorEastAsia"/>
                <w:bCs/>
                <w:sz w:val="24"/>
                <w:szCs w:val="24"/>
                <w:highlight w:val="none"/>
                <w:lang w:eastAsia="zh-CN"/>
              </w:rPr>
              <w:t>维保、年检</w:t>
            </w:r>
          </w:p>
        </w:tc>
        <w:tc>
          <w:tcPr>
            <w:tcW w:w="633" w:type="dxa"/>
            <w:vAlign w:val="center"/>
          </w:tcPr>
          <w:p>
            <w:pPr>
              <w:spacing w:line="312" w:lineRule="auto"/>
              <w:jc w:val="center"/>
              <w:rPr>
                <w:rFonts w:hint="eastAsia" w:asciiTheme="minorEastAsia" w:hAnsiTheme="minorEastAsia" w:eastAsiaTheme="minorEastAsia" w:cstheme="minorEastAsia"/>
                <w:bCs/>
                <w:sz w:val="24"/>
                <w:szCs w:val="24"/>
                <w:highlight w:val="yellow"/>
                <w:lang w:eastAsia="zh-CN"/>
              </w:rPr>
            </w:pPr>
            <w:r>
              <w:rPr>
                <w:rFonts w:hint="eastAsia" w:asciiTheme="minorEastAsia" w:hAnsiTheme="minorEastAsia" w:eastAsiaTheme="minorEastAsia" w:cstheme="minorEastAsia"/>
                <w:sz w:val="24"/>
                <w:szCs w:val="24"/>
                <w:lang w:val="en-US" w:eastAsia="zh-CN"/>
              </w:rPr>
              <w:t>台</w:t>
            </w:r>
          </w:p>
        </w:tc>
        <w:tc>
          <w:tcPr>
            <w:tcW w:w="913" w:type="dxa"/>
            <w:vAlign w:val="center"/>
          </w:tcPr>
          <w:p>
            <w:pPr>
              <w:spacing w:line="312" w:lineRule="auto"/>
              <w:jc w:val="center"/>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3409"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QMS2×500kN</w:t>
            </w:r>
          </w:p>
          <w:p>
            <w:pPr>
              <w:spacing w:line="312" w:lineRule="auto"/>
              <w:jc w:val="center"/>
              <w:rPr>
                <w:rFonts w:hint="eastAsia" w:asciiTheme="minorEastAsia" w:hAnsiTheme="minorEastAsia" w:eastAsiaTheme="minorEastAsia" w:cstheme="minorEastAsia"/>
                <w:bCs/>
                <w:sz w:val="24"/>
                <w:szCs w:val="24"/>
                <w:highlight w:val="yellow"/>
                <w:lang w:eastAsia="zh-CN"/>
              </w:rPr>
            </w:pPr>
            <w:r>
              <w:rPr>
                <w:rFonts w:hint="eastAsia" w:asciiTheme="minorEastAsia" w:hAnsiTheme="minorEastAsia" w:eastAsiaTheme="minorEastAsia" w:cstheme="minorEastAsia"/>
                <w:sz w:val="24"/>
                <w:szCs w:val="24"/>
              </w:rPr>
              <w:t>尾水门机</w:t>
            </w:r>
            <w:r>
              <w:rPr>
                <w:rFonts w:hint="eastAsia" w:asciiTheme="minorEastAsia" w:hAnsiTheme="minorEastAsia" w:eastAsiaTheme="minorEastAsia" w:cstheme="minorEastAsia"/>
                <w:bCs/>
                <w:sz w:val="24"/>
                <w:szCs w:val="24"/>
                <w:highlight w:val="none"/>
                <w:lang w:eastAsia="zh-CN"/>
              </w:rPr>
              <w:t>维保、年检</w:t>
            </w:r>
          </w:p>
        </w:tc>
        <w:tc>
          <w:tcPr>
            <w:tcW w:w="633" w:type="dxa"/>
            <w:vAlign w:val="center"/>
          </w:tcPr>
          <w:p>
            <w:pPr>
              <w:spacing w:line="312" w:lineRule="auto"/>
              <w:jc w:val="cente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lang w:val="en-US" w:eastAsia="zh-CN"/>
              </w:rPr>
              <w:t>台</w:t>
            </w:r>
          </w:p>
        </w:tc>
        <w:tc>
          <w:tcPr>
            <w:tcW w:w="913" w:type="dxa"/>
            <w:vAlign w:val="center"/>
          </w:tcPr>
          <w:p>
            <w:pPr>
              <w:spacing w:line="312" w:lineRule="auto"/>
              <w:jc w:val="center"/>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w:t>
            </w:r>
          </w:p>
        </w:tc>
        <w:tc>
          <w:tcPr>
            <w:tcW w:w="3409"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QD500/100kN</w:t>
            </w:r>
          </w:p>
          <w:p>
            <w:pPr>
              <w:spacing w:line="312" w:lineRule="auto"/>
              <w:jc w:val="center"/>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sz w:val="24"/>
                <w:szCs w:val="24"/>
              </w:rPr>
              <w:t>厂房桥机</w:t>
            </w:r>
            <w:r>
              <w:rPr>
                <w:rFonts w:hint="eastAsia" w:asciiTheme="minorEastAsia" w:hAnsiTheme="minorEastAsia" w:eastAsiaTheme="minorEastAsia" w:cstheme="minorEastAsia"/>
                <w:bCs/>
                <w:sz w:val="24"/>
                <w:szCs w:val="24"/>
                <w:highlight w:val="none"/>
                <w:lang w:eastAsia="zh-CN"/>
              </w:rPr>
              <w:t>维保、年检</w:t>
            </w:r>
          </w:p>
        </w:tc>
        <w:tc>
          <w:tcPr>
            <w:tcW w:w="633" w:type="dxa"/>
            <w:vAlign w:val="center"/>
          </w:tcPr>
          <w:p>
            <w:pPr>
              <w:spacing w:line="312" w:lineRule="auto"/>
              <w:jc w:val="cente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lang w:val="en-US" w:eastAsia="zh-CN"/>
              </w:rPr>
              <w:t>台</w:t>
            </w:r>
          </w:p>
        </w:tc>
        <w:tc>
          <w:tcPr>
            <w:tcW w:w="913" w:type="dxa"/>
            <w:vAlign w:val="center"/>
          </w:tcPr>
          <w:p>
            <w:pPr>
              <w:spacing w:line="312" w:lineRule="auto"/>
              <w:jc w:val="center"/>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w:t>
            </w:r>
          </w:p>
        </w:tc>
        <w:tc>
          <w:tcPr>
            <w:tcW w:w="3409"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QW2X80</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清污机</w:t>
            </w:r>
            <w:r>
              <w:rPr>
                <w:rFonts w:hint="eastAsia" w:asciiTheme="minorEastAsia" w:hAnsiTheme="minorEastAsia" w:eastAsiaTheme="minorEastAsia" w:cstheme="minorEastAsia"/>
                <w:bCs/>
                <w:sz w:val="24"/>
                <w:szCs w:val="24"/>
                <w:highlight w:val="none"/>
                <w:lang w:eastAsia="zh-CN"/>
              </w:rPr>
              <w:t>维保</w:t>
            </w:r>
          </w:p>
        </w:tc>
        <w:tc>
          <w:tcPr>
            <w:tcW w:w="633" w:type="dxa"/>
            <w:vAlign w:val="center"/>
          </w:tcPr>
          <w:p>
            <w:pPr>
              <w:jc w:val="center"/>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sz w:val="24"/>
                <w:szCs w:val="24"/>
                <w:lang w:val="en-US" w:eastAsia="zh-CN"/>
              </w:rPr>
              <w:t>台</w:t>
            </w:r>
          </w:p>
        </w:tc>
        <w:tc>
          <w:tcPr>
            <w:tcW w:w="913" w:type="dxa"/>
            <w:vAlign w:val="center"/>
          </w:tcPr>
          <w:p>
            <w:pPr>
              <w:spacing w:line="312" w:lineRule="auto"/>
              <w:jc w:val="center"/>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5</w:t>
            </w:r>
          </w:p>
        </w:tc>
        <w:tc>
          <w:tcPr>
            <w:tcW w:w="3409" w:type="dxa"/>
            <w:vAlign w:val="center"/>
          </w:tcPr>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SMD1×2000kN/100kN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坝顶门机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QMS2×500kN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尾水门机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QD500/100kN</w:t>
            </w:r>
          </w:p>
          <w:p>
            <w:pPr>
              <w:widowControl/>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厂房桥机</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sz w:val="24"/>
                <w:szCs w:val="32"/>
              </w:rPr>
              <w:t>QW2X80</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32"/>
              </w:rPr>
              <w:t>清污机</w:t>
            </w:r>
            <w:r>
              <w:rPr>
                <w:rFonts w:hint="eastAsia" w:asciiTheme="minorEastAsia" w:hAnsiTheme="minorEastAsia" w:eastAsiaTheme="minorEastAsia" w:cstheme="minorEastAsia"/>
                <w:color w:val="000000"/>
                <w:kern w:val="0"/>
                <w:sz w:val="24"/>
                <w:szCs w:val="32"/>
                <w:lang w:eastAsia="zh-CN"/>
              </w:rPr>
              <w:t>报批及通过年检</w:t>
            </w:r>
          </w:p>
        </w:tc>
        <w:tc>
          <w:tcPr>
            <w:tcW w:w="633"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w:t>
            </w:r>
          </w:p>
        </w:tc>
        <w:tc>
          <w:tcPr>
            <w:tcW w:w="913" w:type="dxa"/>
            <w:vAlign w:val="center"/>
          </w:tcPr>
          <w:p>
            <w:pPr>
              <w:spacing w:line="312"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6</w:t>
            </w:r>
          </w:p>
        </w:tc>
        <w:tc>
          <w:tcPr>
            <w:tcW w:w="3409"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QMS2×500KN</w:t>
            </w:r>
          </w:p>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抓梁右侧滑轮组轴套磨损</w:t>
            </w:r>
          </w:p>
        </w:tc>
        <w:tc>
          <w:tcPr>
            <w:tcW w:w="633"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项</w:t>
            </w:r>
          </w:p>
        </w:tc>
        <w:tc>
          <w:tcPr>
            <w:tcW w:w="913"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7</w:t>
            </w:r>
          </w:p>
        </w:tc>
        <w:tc>
          <w:tcPr>
            <w:tcW w:w="3409" w:type="dxa"/>
            <w:shd w:val="clear" w:color="auto" w:fill="auto"/>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SMD1×2000KN/100KN</w:t>
            </w:r>
          </w:p>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坝顶门机视频监控缺陷整改</w:t>
            </w:r>
          </w:p>
        </w:tc>
        <w:tc>
          <w:tcPr>
            <w:tcW w:w="633" w:type="dxa"/>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w:t>
            </w:r>
          </w:p>
        </w:tc>
        <w:tc>
          <w:tcPr>
            <w:tcW w:w="913"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8</w:t>
            </w:r>
          </w:p>
        </w:tc>
        <w:tc>
          <w:tcPr>
            <w:tcW w:w="3409"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QNS×500KN尾水门机</w:t>
            </w:r>
          </w:p>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视频监控缺陷整改</w:t>
            </w:r>
          </w:p>
        </w:tc>
        <w:tc>
          <w:tcPr>
            <w:tcW w:w="633" w:type="dxa"/>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w:t>
            </w:r>
          </w:p>
        </w:tc>
        <w:tc>
          <w:tcPr>
            <w:tcW w:w="913"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9</w:t>
            </w:r>
          </w:p>
        </w:tc>
        <w:tc>
          <w:tcPr>
            <w:tcW w:w="3409"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SMD1×2000KN×100KN</w:t>
            </w:r>
          </w:p>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外露线槽及线路保护套管老化</w:t>
            </w:r>
          </w:p>
        </w:tc>
        <w:tc>
          <w:tcPr>
            <w:tcW w:w="633" w:type="dxa"/>
            <w:vAlign w:val="center"/>
          </w:tcPr>
          <w:p>
            <w:pPr>
              <w:widowControl/>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w:t>
            </w:r>
          </w:p>
        </w:tc>
        <w:tc>
          <w:tcPr>
            <w:tcW w:w="913"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highlight w:val="yellow"/>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10</w:t>
            </w:r>
          </w:p>
        </w:tc>
        <w:tc>
          <w:tcPr>
            <w:tcW w:w="3409" w:type="dxa"/>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QMS2×500KN尾水门机</w:t>
            </w:r>
          </w:p>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外露线槽及线路套管老化</w:t>
            </w:r>
          </w:p>
        </w:tc>
        <w:tc>
          <w:tcPr>
            <w:tcW w:w="633" w:type="dxa"/>
            <w:vAlign w:val="center"/>
          </w:tcPr>
          <w:p>
            <w:pPr>
              <w:jc w:val="center"/>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项</w:t>
            </w:r>
          </w:p>
        </w:tc>
        <w:tc>
          <w:tcPr>
            <w:tcW w:w="913" w:type="dxa"/>
            <w:vAlign w:val="center"/>
          </w:tcPr>
          <w:p>
            <w:pPr>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w:t>
            </w:r>
          </w:p>
        </w:tc>
        <w:tc>
          <w:tcPr>
            <w:tcW w:w="1225"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w:t>
            </w:r>
          </w:p>
        </w:tc>
        <w:tc>
          <w:tcPr>
            <w:tcW w:w="3409" w:type="dxa"/>
            <w:vAlign w:val="center"/>
          </w:tcPr>
          <w:p>
            <w:pPr>
              <w:widowControl/>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c>
          <w:tcPr>
            <w:tcW w:w="633" w:type="dxa"/>
            <w:vAlign w:val="center"/>
          </w:tcPr>
          <w:p>
            <w:pPr>
              <w:jc w:val="center"/>
              <w:rPr>
                <w:rFonts w:hint="eastAsia" w:asciiTheme="minorEastAsia" w:hAnsiTheme="minorEastAsia" w:eastAsiaTheme="minorEastAsia" w:cstheme="minorEastAsia"/>
                <w:sz w:val="24"/>
                <w:szCs w:val="24"/>
                <w:lang w:eastAsia="zh-CN"/>
              </w:rPr>
            </w:pPr>
          </w:p>
        </w:tc>
        <w:tc>
          <w:tcPr>
            <w:tcW w:w="913" w:type="dxa"/>
            <w:vAlign w:val="center"/>
          </w:tcPr>
          <w:p>
            <w:pPr>
              <w:jc w:val="center"/>
              <w:rPr>
                <w:rFonts w:hint="eastAsia" w:asciiTheme="minorEastAsia" w:hAnsiTheme="minorEastAsia" w:eastAsiaTheme="minorEastAsia" w:cstheme="minorEastAsia"/>
                <w:sz w:val="24"/>
                <w:szCs w:val="24"/>
                <w:lang w:val="en-US" w:eastAsia="zh-CN"/>
              </w:rPr>
            </w:pPr>
          </w:p>
        </w:tc>
        <w:tc>
          <w:tcPr>
            <w:tcW w:w="1225"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3409" w:type="dxa"/>
            <w:vAlign w:val="center"/>
          </w:tcPr>
          <w:p>
            <w:pPr>
              <w:spacing w:line="312"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合计</w:t>
            </w:r>
          </w:p>
        </w:tc>
        <w:tc>
          <w:tcPr>
            <w:tcW w:w="2771" w:type="dxa"/>
            <w:gridSpan w:val="3"/>
            <w:vAlign w:val="center"/>
          </w:tcPr>
          <w:p>
            <w:pPr>
              <w:spacing w:line="312" w:lineRule="auto"/>
              <w:jc w:val="center"/>
              <w:rPr>
                <w:rFonts w:hint="eastAsia" w:asciiTheme="minorEastAsia" w:hAnsiTheme="minorEastAsia" w:eastAsiaTheme="minorEastAsia" w:cstheme="minorEastAsia"/>
                <w:bCs/>
                <w:sz w:val="24"/>
                <w:szCs w:val="24"/>
              </w:rPr>
            </w:pPr>
          </w:p>
        </w:tc>
        <w:tc>
          <w:tcPr>
            <w:tcW w:w="1212" w:type="dxa"/>
            <w:vAlign w:val="center"/>
          </w:tcPr>
          <w:p>
            <w:pPr>
              <w:spacing w:line="312" w:lineRule="auto"/>
              <w:jc w:val="center"/>
              <w:rPr>
                <w:rFonts w:hint="eastAsia" w:asciiTheme="minorEastAsia" w:hAnsiTheme="minorEastAsia" w:eastAsiaTheme="minorEastAsia" w:cstheme="minorEastAsia"/>
                <w:bCs/>
                <w:sz w:val="24"/>
                <w:szCs w:val="24"/>
              </w:rPr>
            </w:pPr>
          </w:p>
        </w:tc>
        <w:tc>
          <w:tcPr>
            <w:tcW w:w="1157" w:type="dxa"/>
            <w:vAlign w:val="center"/>
          </w:tcPr>
          <w:p>
            <w:pPr>
              <w:spacing w:line="312" w:lineRule="auto"/>
              <w:jc w:val="center"/>
              <w:rPr>
                <w:rFonts w:hint="eastAsia" w:asciiTheme="minorEastAsia" w:hAnsiTheme="minorEastAsia" w:eastAsiaTheme="minorEastAsia" w:cstheme="minorEastAsia"/>
                <w:bCs/>
                <w:sz w:val="24"/>
                <w:szCs w:val="24"/>
              </w:rPr>
            </w:pPr>
          </w:p>
        </w:tc>
      </w:tr>
    </w:tbl>
    <w:p>
      <w:pPr>
        <w:spacing w:line="312" w:lineRule="auto"/>
        <w:rPr>
          <w:rFonts w:hint="eastAsia" w:ascii="宋体" w:hAnsi="宋体"/>
          <w:bCs/>
          <w:sz w:val="24"/>
        </w:rPr>
      </w:pPr>
    </w:p>
    <w:p>
      <w:pPr>
        <w:spacing w:line="312" w:lineRule="auto"/>
        <w:rPr>
          <w:rFonts w:ascii="宋体" w:hAnsi="宋体"/>
          <w:bCs/>
          <w:sz w:val="24"/>
        </w:rPr>
      </w:pPr>
      <w:r>
        <w:rPr>
          <w:rFonts w:hint="eastAsia" w:ascii="宋体" w:hAnsi="宋体"/>
          <w:bCs/>
          <w:sz w:val="24"/>
        </w:rPr>
        <w:t>注：</w:t>
      </w:r>
      <w:r>
        <w:rPr>
          <w:rFonts w:hint="eastAsia" w:ascii="宋体" w:hAnsi="宋体" w:cs="宋体"/>
          <w:bCs/>
          <w:sz w:val="24"/>
        </w:rPr>
        <w:t>凡采购文件中要求的或是完成本</w:t>
      </w:r>
      <w:r>
        <w:rPr>
          <w:rFonts w:hint="eastAsia" w:ascii="宋体" w:hAnsi="宋体" w:cs="宋体"/>
          <w:bCs/>
          <w:sz w:val="24"/>
          <w:lang w:eastAsia="zh-CN"/>
        </w:rPr>
        <w:t>项目必需的</w:t>
      </w:r>
      <w:r>
        <w:rPr>
          <w:rFonts w:hint="eastAsia" w:ascii="宋体" w:hAnsi="宋体" w:cs="宋体"/>
          <w:bCs/>
          <w:sz w:val="24"/>
        </w:rPr>
        <w:t>费用，应</w:t>
      </w:r>
      <w:r>
        <w:rPr>
          <w:rFonts w:hint="eastAsia" w:ascii="宋体" w:hAnsi="宋体"/>
          <w:bCs/>
          <w:sz w:val="24"/>
        </w:rPr>
        <w:t>详细列明于分项报价表内。</w:t>
      </w:r>
    </w:p>
    <w:p>
      <w:pPr>
        <w:spacing w:line="312" w:lineRule="auto"/>
        <w:ind w:firstLine="4320" w:firstLineChars="1800"/>
        <w:rPr>
          <w:rFonts w:cs="仿宋" w:asciiTheme="minorEastAsia" w:hAnsiTheme="minorEastAsia" w:eastAsiaTheme="minorEastAsia"/>
          <w:sz w:val="24"/>
        </w:rPr>
      </w:pPr>
    </w:p>
    <w:p>
      <w:pPr>
        <w:spacing w:line="312" w:lineRule="auto"/>
        <w:ind w:firstLine="4320" w:firstLineChars="1800"/>
        <w:rPr>
          <w:rFonts w:ascii="宋体" w:hAnsi="宋体"/>
          <w:bCs/>
          <w:sz w:val="24"/>
          <w:u w:val="single"/>
        </w:rPr>
      </w:pPr>
      <w:r>
        <w:rPr>
          <w:rFonts w:hint="eastAsia" w:cs="仿宋" w:asciiTheme="minorEastAsia" w:hAnsiTheme="minorEastAsia" w:eastAsiaTheme="minorEastAsia"/>
          <w:sz w:val="24"/>
        </w:rPr>
        <w:t>供  应  商</w:t>
      </w:r>
      <w:r>
        <w:rPr>
          <w:rFonts w:hint="eastAsia" w:ascii="宋体" w:hAnsi="宋体"/>
          <w:bCs/>
          <w:sz w:val="24"/>
        </w:rPr>
        <w:t>：</w:t>
      </w:r>
      <w:r>
        <w:rPr>
          <w:rFonts w:hint="eastAsia" w:ascii="宋体" w:hAnsi="宋体"/>
          <w:bCs/>
          <w:sz w:val="24"/>
          <w:u w:val="single"/>
        </w:rPr>
        <w:t xml:space="preserve">        （名称）        </w:t>
      </w:r>
    </w:p>
    <w:p>
      <w:pPr>
        <w:spacing w:line="312" w:lineRule="auto"/>
        <w:rPr>
          <w:rFonts w:ascii="宋体" w:hAnsi="宋体"/>
          <w:bCs/>
          <w:sz w:val="24"/>
        </w:rPr>
      </w:pPr>
      <w:r>
        <w:rPr>
          <w:rFonts w:hint="eastAsia" w:ascii="宋体" w:hAnsi="宋体"/>
          <w:bCs/>
          <w:sz w:val="24"/>
        </w:rPr>
        <w:t xml:space="preserve">                                                      （盖单位章）</w:t>
      </w:r>
    </w:p>
    <w:p>
      <w:pPr>
        <w:spacing w:line="312" w:lineRule="auto"/>
        <w:ind w:firstLine="2880" w:firstLineChars="1200"/>
        <w:rPr>
          <w:rFonts w:ascii="宋体" w:hAnsi="宋体"/>
          <w:bCs/>
          <w:sz w:val="24"/>
          <w:u w:val="single"/>
        </w:rPr>
      </w:pPr>
      <w:r>
        <w:rPr>
          <w:rFonts w:hint="eastAsia" w:ascii="宋体" w:hAnsi="宋体"/>
          <w:bCs/>
          <w:sz w:val="24"/>
        </w:rPr>
        <w:t>法定代表人或委托代理人：</w:t>
      </w:r>
      <w:r>
        <w:rPr>
          <w:rFonts w:hint="eastAsia" w:ascii="宋体" w:hAnsi="宋体"/>
          <w:b w:val="0"/>
          <w:bCs/>
          <w:sz w:val="24"/>
          <w:u w:val="single"/>
        </w:rPr>
        <w:t xml:space="preserve">       （亲笔签名）     </w:t>
      </w:r>
      <w:r>
        <w:rPr>
          <w:rFonts w:hint="eastAsia" w:ascii="宋体" w:hAnsi="宋体"/>
          <w:bCs/>
          <w:sz w:val="24"/>
          <w:u w:val="single"/>
        </w:rPr>
        <w:t xml:space="preserve">   </w:t>
      </w:r>
    </w:p>
    <w:p>
      <w:pPr>
        <w:spacing w:line="312" w:lineRule="auto"/>
        <w:ind w:firstLine="2310"/>
        <w:rPr>
          <w:rFonts w:ascii="宋体" w:hAnsi="宋体"/>
          <w:bCs/>
          <w:sz w:val="24"/>
        </w:rPr>
      </w:pPr>
      <w:r>
        <w:rPr>
          <w:rFonts w:hint="eastAsia" w:ascii="宋体" w:hAnsi="宋体"/>
          <w:bCs/>
          <w:sz w:val="24"/>
        </w:rPr>
        <w:t xml:space="preserve">                                    </w:t>
      </w:r>
    </w:p>
    <w:p>
      <w:pPr>
        <w:spacing w:line="312" w:lineRule="auto"/>
        <w:ind w:firstLine="4080" w:firstLineChars="1700"/>
        <w:rPr>
          <w:rFonts w:ascii="宋体" w:hAnsi="宋体"/>
          <w:sz w:val="24"/>
        </w:rPr>
      </w:pPr>
      <w:r>
        <w:rPr>
          <w:rFonts w:hint="eastAsia" w:ascii="宋体" w:hAnsi="宋体"/>
          <w:bCs/>
          <w:sz w:val="24"/>
        </w:rPr>
        <w:t xml:space="preserve">日       期：     </w:t>
      </w:r>
      <w:r>
        <w:rPr>
          <w:rFonts w:hint="eastAsia" w:ascii="宋体" w:hAnsi="宋体"/>
          <w:sz w:val="24"/>
        </w:rPr>
        <w:t>年   月   日</w:t>
      </w:r>
    </w:p>
    <w:p>
      <w:pPr>
        <w:jc w:val="both"/>
        <w:rPr>
          <w:rFonts w:cs="仿宋" w:asciiTheme="minorEastAsia" w:hAnsiTheme="minorEastAsia" w:eastAsiaTheme="minorEastAsia"/>
          <w:sz w:val="24"/>
        </w:rPr>
      </w:pPr>
    </w:p>
    <w:p>
      <w:pPr>
        <w:rPr>
          <w:rFonts w:hint="eastAsia" w:asciiTheme="majorEastAsia" w:hAnsiTheme="majorEastAsia" w:eastAsiaTheme="majorEastAsia" w:cstheme="majorEastAsia"/>
          <w:b/>
          <w:bCs/>
          <w:sz w:val="32"/>
          <w:szCs w:val="32"/>
        </w:rPr>
      </w:pPr>
      <w:bookmarkStart w:id="51" w:name="_Toc28415"/>
      <w:bookmarkStart w:id="52" w:name="_Toc8545"/>
      <w:r>
        <w:rPr>
          <w:rFonts w:hint="eastAsia" w:asciiTheme="majorEastAsia" w:hAnsiTheme="majorEastAsia" w:eastAsiaTheme="majorEastAsia" w:cstheme="majorEastAsia"/>
          <w:b/>
          <w:bCs/>
          <w:sz w:val="32"/>
          <w:szCs w:val="32"/>
        </w:rPr>
        <w:br w:type="page"/>
      </w:r>
    </w:p>
    <w:p>
      <w:pPr>
        <w:spacing w:line="600" w:lineRule="exact"/>
        <w:ind w:left="420"/>
        <w:jc w:val="center"/>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五、资格审查资料</w:t>
      </w:r>
      <w:bookmarkEnd w:id="51"/>
      <w:bookmarkEnd w:id="52"/>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w:t>
      </w:r>
      <w:r>
        <w:rPr>
          <w:rFonts w:hint="eastAsia" w:cs="仿宋" w:asciiTheme="minorEastAsia" w:hAnsiTheme="minorEastAsia" w:eastAsiaTheme="minorEastAsia"/>
          <w:sz w:val="24"/>
          <w:lang w:eastAsia="zh-CN"/>
        </w:rPr>
        <w:t>表</w:t>
      </w:r>
      <w:r>
        <w:rPr>
          <w:rFonts w:hint="eastAsia" w:cs="仿宋" w:asciiTheme="minorEastAsia" w:hAnsiTheme="minorEastAsia" w:eastAsiaTheme="minorEastAsia"/>
          <w:sz w:val="24"/>
        </w:rPr>
        <w:t>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供应商还应根据供应商须知前附表第3.5（5）项、第3.5（7）项和第3.5（8）项的要求提供其他相关证明材料。</w:t>
      </w:r>
      <w:r>
        <w:rPr>
          <w:rFonts w:hint="eastAsia" w:ascii="宋体" w:hAnsi="宋体" w:cs="宋体"/>
          <w:b/>
          <w:bCs/>
          <w:sz w:val="24"/>
        </w:rPr>
        <w:t>提供信用中国（www.creditchina.gov.cn）网站查询，供应商未被列入信用记录失信被执行人、重大税收违法案件当事人名单的网页截图并加盖单位公章。</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（二）近年的类似项目情况表</w:t>
      </w:r>
    </w:p>
    <w:tbl>
      <w:tblPr>
        <w:tblStyle w:val="20"/>
        <w:tblW w:w="9854"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服务内容</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委托人/发包人名称</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委托人/发包人联系人及电话</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合同价格</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服务是否完成</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项目负责人（如有）</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项目概况及供应商履约情况</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widowControl/>
              <w:spacing w:line="288"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c>
          <w:tcPr>
            <w:tcW w:w="1971" w:type="dxa"/>
          </w:tcPr>
          <w:p>
            <w:pPr>
              <w:widowControl/>
              <w:spacing w:line="288" w:lineRule="auto"/>
              <w:jc w:val="both"/>
              <w:rPr>
                <w:rFonts w:hint="eastAsia" w:asciiTheme="minorEastAsia" w:hAnsiTheme="minorEastAsia" w:eastAsiaTheme="minorEastAsia" w:cstheme="minorEastAsia"/>
                <w:sz w:val="24"/>
                <w:szCs w:val="24"/>
              </w:rPr>
            </w:pPr>
          </w:p>
        </w:tc>
      </w:tr>
    </w:tbl>
    <w:p>
      <w:pPr>
        <w:spacing w:line="600" w:lineRule="exact"/>
        <w:ind w:right="-512" w:rightChars="-244"/>
        <w:jc w:val="both"/>
        <w:rPr>
          <w:rFonts w:cs="仿宋" w:asciiTheme="minorEastAsia" w:hAnsiTheme="minorEastAsia" w:eastAsiaTheme="minorEastAsia"/>
          <w:sz w:val="24"/>
        </w:rPr>
      </w:pPr>
      <w:r>
        <w:rPr>
          <w:rFonts w:hint="eastAsia" w:cs="仿宋" w:asciiTheme="minorEastAsia" w:hAnsiTheme="minorEastAsia" w:eastAsiaTheme="minorEastAsia"/>
          <w:b/>
          <w:bCs/>
          <w:sz w:val="24"/>
        </w:rPr>
        <w:t>注：供应商应根据供应商须知前附表第3.5（4）项的要求在本表后附相关证明材料</w:t>
      </w:r>
      <w:r>
        <w:rPr>
          <w:rFonts w:hint="eastAsia" w:cs="仿宋" w:asciiTheme="minorEastAsia" w:hAnsiTheme="minorEastAsia" w:eastAsiaTheme="minorEastAsia"/>
          <w:sz w:val="24"/>
        </w:rPr>
        <w:t>。</w:t>
      </w:r>
    </w:p>
    <w:p>
      <w:pPr>
        <w:spacing w:line="600" w:lineRule="exact"/>
        <w:jc w:val="both"/>
        <w:rPr>
          <w:rFonts w:cs="仿宋" w:asciiTheme="minorEastAsia" w:hAnsiTheme="minorEastAsia" w:eastAsiaTheme="minorEastAsia"/>
          <w:sz w:val="24"/>
        </w:rPr>
      </w:pPr>
    </w:p>
    <w:p>
      <w:pPr>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eastAsia="zh-CN"/>
        </w:rPr>
        <w:t>三</w:t>
      </w: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eastAsia="zh-CN"/>
        </w:rPr>
        <w:t>所派</w:t>
      </w:r>
      <w:r>
        <w:rPr>
          <w:rFonts w:hint="eastAsia" w:cs="仿宋" w:asciiTheme="minorEastAsia" w:hAnsiTheme="minorEastAsia" w:eastAsiaTheme="minorEastAsia"/>
          <w:sz w:val="24"/>
          <w:highlight w:val="none"/>
        </w:rPr>
        <w:t>人员汇总表</w:t>
      </w:r>
    </w:p>
    <w:tbl>
      <w:tblPr>
        <w:tblStyle w:val="2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510"/>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Merge w:val="restart"/>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序号</w:t>
            </w:r>
          </w:p>
        </w:tc>
        <w:tc>
          <w:tcPr>
            <w:tcW w:w="1510" w:type="dxa"/>
            <w:vMerge w:val="restart"/>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本项目任职</w:t>
            </w:r>
          </w:p>
        </w:tc>
        <w:tc>
          <w:tcPr>
            <w:tcW w:w="1095" w:type="dxa"/>
            <w:vMerge w:val="restart"/>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姓名</w:t>
            </w:r>
          </w:p>
        </w:tc>
        <w:tc>
          <w:tcPr>
            <w:tcW w:w="1095" w:type="dxa"/>
            <w:vMerge w:val="restart"/>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职称</w:t>
            </w:r>
          </w:p>
        </w:tc>
        <w:tc>
          <w:tcPr>
            <w:tcW w:w="1095" w:type="dxa"/>
            <w:vMerge w:val="restart"/>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专业</w:t>
            </w:r>
          </w:p>
        </w:tc>
        <w:tc>
          <w:tcPr>
            <w:tcW w:w="3285" w:type="dxa"/>
            <w:gridSpan w:val="3"/>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执业或职业资格证明</w:t>
            </w:r>
          </w:p>
        </w:tc>
        <w:tc>
          <w:tcPr>
            <w:tcW w:w="1095" w:type="dxa"/>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679" w:type="dxa"/>
            <w:vMerge w:val="continue"/>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c>
          <w:tcPr>
            <w:tcW w:w="1510" w:type="dxa"/>
            <w:vMerge w:val="continue"/>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c>
          <w:tcPr>
            <w:tcW w:w="1095" w:type="dxa"/>
            <w:vMerge w:val="continue"/>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c>
          <w:tcPr>
            <w:tcW w:w="1095" w:type="dxa"/>
            <w:vMerge w:val="continue"/>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c>
          <w:tcPr>
            <w:tcW w:w="1095" w:type="dxa"/>
            <w:vMerge w:val="continue"/>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证书</w:t>
            </w:r>
          </w:p>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w:t>
            </w:r>
          </w:p>
        </w:tc>
        <w:tc>
          <w:tcPr>
            <w:tcW w:w="1095" w:type="dxa"/>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级别</w:t>
            </w:r>
          </w:p>
        </w:tc>
        <w:tc>
          <w:tcPr>
            <w:tcW w:w="1095" w:type="dxa"/>
            <w:vAlign w:val="center"/>
          </w:tcPr>
          <w:p>
            <w:pPr>
              <w:widowControl/>
              <w:spacing w:line="288"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证号</w:t>
            </w:r>
          </w:p>
        </w:tc>
        <w:tc>
          <w:tcPr>
            <w:tcW w:w="1095" w:type="dxa"/>
            <w:vAlign w:val="center"/>
          </w:tcPr>
          <w:p>
            <w:pPr>
              <w:widowControl/>
              <w:spacing w:line="288" w:lineRule="auto"/>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510"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510"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510"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510"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9"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510"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c>
          <w:tcPr>
            <w:tcW w:w="1095" w:type="dxa"/>
            <w:vAlign w:val="center"/>
          </w:tcPr>
          <w:p>
            <w:pPr>
              <w:widowControl/>
              <w:spacing w:line="600" w:lineRule="exact"/>
              <w:jc w:val="center"/>
              <w:rPr>
                <w:rFonts w:hint="eastAsia" w:asciiTheme="minorEastAsia" w:hAnsiTheme="minorEastAsia" w:eastAsiaTheme="minorEastAsia" w:cstheme="minorEastAsia"/>
                <w:sz w:val="24"/>
                <w:szCs w:val="24"/>
                <w:highlight w:val="none"/>
              </w:rPr>
            </w:pPr>
          </w:p>
        </w:tc>
      </w:tr>
    </w:tbl>
    <w:p>
      <w:pPr>
        <w:rPr>
          <w:rFonts w:hint="eastAsia" w:ascii="黑体" w:hAnsi="黑体" w:eastAsia="黑体" w:cs="仿宋"/>
          <w:sz w:val="36"/>
          <w:szCs w:val="36"/>
          <w:highlight w:val="none"/>
        </w:rPr>
      </w:pPr>
    </w:p>
    <w:p>
      <w:pPr>
        <w:spacing w:line="360" w:lineRule="auto"/>
        <w:ind w:leftChars="-95" w:hanging="200" w:hangingChars="83"/>
        <w:jc w:val="both"/>
        <w:rPr>
          <w:rFonts w:hint="eastAsia"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注：</w:t>
      </w:r>
      <w:r>
        <w:rPr>
          <w:rFonts w:hint="eastAsia" w:cs="仿宋" w:asciiTheme="minorEastAsia" w:hAnsiTheme="minorEastAsia" w:eastAsiaTheme="minorEastAsia"/>
          <w:b/>
          <w:bCs/>
          <w:sz w:val="24"/>
          <w:highlight w:val="none"/>
          <w:lang w:val="en-US" w:eastAsia="zh-CN"/>
        </w:rPr>
        <w:t>1.</w:t>
      </w:r>
      <w:r>
        <w:rPr>
          <w:rFonts w:hint="eastAsia" w:cs="仿宋" w:asciiTheme="minorEastAsia" w:hAnsiTheme="minorEastAsia" w:eastAsiaTheme="minorEastAsia"/>
          <w:b/>
          <w:bCs/>
          <w:sz w:val="24"/>
          <w:highlight w:val="none"/>
        </w:rPr>
        <w:t>供应商应根据供应商须知前附表第3.5（6）项的要求在本表后附相关证明材料</w:t>
      </w:r>
      <w:r>
        <w:rPr>
          <w:rFonts w:hint="eastAsia" w:cs="仿宋" w:asciiTheme="minorEastAsia" w:hAnsiTheme="minorEastAsia" w:eastAsiaTheme="minorEastAsia"/>
          <w:b/>
          <w:bCs/>
          <w:sz w:val="24"/>
          <w:highlight w:val="none"/>
          <w:lang w:eastAsia="zh-CN"/>
        </w:rPr>
        <w:t>（复印件）</w:t>
      </w:r>
      <w:r>
        <w:rPr>
          <w:rFonts w:hint="eastAsia" w:cs="仿宋" w:asciiTheme="minorEastAsia" w:hAnsiTheme="minorEastAsia" w:eastAsiaTheme="minorEastAsia"/>
          <w:b/>
          <w:bCs/>
          <w:sz w:val="24"/>
          <w:highlight w:val="none"/>
        </w:rPr>
        <w:t>。</w:t>
      </w:r>
    </w:p>
    <w:p>
      <w:pPr>
        <w:pStyle w:val="2"/>
        <w:numPr>
          <w:ilvl w:val="0"/>
          <w:numId w:val="14"/>
        </w:numPr>
        <w:ind w:left="0" w:leftChars="0" w:firstLine="0" w:firstLineChars="0"/>
        <w:rPr>
          <w:rFonts w:hint="eastAsia" w:ascii="新宋体" w:hAnsi="新宋体" w:eastAsia="新宋体" w:cs="宋体"/>
          <w:sz w:val="24"/>
          <w:highlight w:val="none"/>
        </w:rPr>
      </w:pPr>
      <w:r>
        <w:rPr>
          <w:rFonts w:hint="eastAsia" w:ascii="新宋体" w:hAnsi="新宋体" w:eastAsia="新宋体" w:cs="宋体"/>
          <w:sz w:val="24"/>
          <w:highlight w:val="none"/>
          <w:lang w:eastAsia="zh-CN"/>
        </w:rPr>
        <w:t>所派人员</w:t>
      </w:r>
      <w:r>
        <w:rPr>
          <w:rFonts w:hint="eastAsia" w:ascii="新宋体" w:hAnsi="新宋体" w:eastAsia="新宋体" w:cs="宋体"/>
          <w:sz w:val="24"/>
          <w:highlight w:val="none"/>
        </w:rPr>
        <w:t>起重操作、焊接、电工等证件，</w:t>
      </w:r>
      <w:r>
        <w:rPr>
          <w:rFonts w:hint="eastAsia" w:ascii="新宋体" w:hAnsi="新宋体" w:eastAsia="新宋体" w:cs="宋体"/>
          <w:sz w:val="24"/>
          <w:highlight w:val="none"/>
          <w:lang w:eastAsia="zh-CN"/>
        </w:rPr>
        <w:t>确保</w:t>
      </w:r>
      <w:r>
        <w:rPr>
          <w:rFonts w:hint="eastAsia" w:ascii="新宋体" w:hAnsi="新宋体" w:eastAsia="新宋体" w:cs="宋体"/>
          <w:sz w:val="24"/>
          <w:highlight w:val="none"/>
        </w:rPr>
        <w:t>持证上岗。</w:t>
      </w:r>
    </w:p>
    <w:p>
      <w:pPr>
        <w:rPr>
          <w:rFonts w:ascii="黑体" w:hAnsi="黑体" w:eastAsia="黑体" w:cs="仿宋"/>
          <w:sz w:val="36"/>
          <w:szCs w:val="36"/>
          <w:highlight w:val="none"/>
        </w:rPr>
      </w:pP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none"/>
          <w:lang w:eastAsia="zh-CN"/>
        </w:rPr>
        <w:t>）供应商</w:t>
      </w:r>
      <w:r>
        <w:rPr>
          <w:rFonts w:hint="eastAsia" w:ascii="宋体" w:hAnsi="宋体" w:eastAsia="宋体" w:cs="宋体"/>
          <w:sz w:val="24"/>
          <w:szCs w:val="24"/>
          <w:highlight w:val="none"/>
          <w:u w:val="none"/>
        </w:rPr>
        <w:t>所属社保机构出具的近</w:t>
      </w:r>
      <w:r>
        <w:rPr>
          <w:rFonts w:ascii="宋体" w:hAnsi="宋体" w:eastAsia="宋体" w:cs="宋体"/>
          <w:sz w:val="24"/>
          <w:szCs w:val="24"/>
          <w:highlight w:val="none"/>
          <w:u w:val="none"/>
        </w:rPr>
        <w:t>3</w:t>
      </w:r>
      <w:r>
        <w:rPr>
          <w:rFonts w:hint="eastAsia" w:ascii="宋体" w:hAnsi="宋体" w:eastAsia="宋体" w:cs="宋体"/>
          <w:sz w:val="24"/>
          <w:szCs w:val="24"/>
          <w:highlight w:val="none"/>
          <w:u w:val="none"/>
        </w:rPr>
        <w:t>个月</w:t>
      </w:r>
      <w:r>
        <w:rPr>
          <w:rFonts w:hint="eastAsia" w:ascii="宋体" w:hAnsi="宋体" w:eastAsia="宋体" w:cs="宋体"/>
          <w:sz w:val="24"/>
          <w:szCs w:val="24"/>
          <w:highlight w:val="none"/>
          <w:u w:val="none"/>
          <w:lang w:eastAsia="zh-CN"/>
        </w:rPr>
        <w:t>任意一个月</w:t>
      </w:r>
      <w:r>
        <w:rPr>
          <w:rFonts w:hint="eastAsia" w:ascii="宋体" w:hAnsi="宋体" w:eastAsia="宋体" w:cs="宋体"/>
          <w:sz w:val="24"/>
          <w:szCs w:val="24"/>
          <w:highlight w:val="none"/>
          <w:u w:val="none"/>
        </w:rPr>
        <w:t>的社保缴费证明（加盖缴费证明专用章）或其他能够证明参加社保的有效证明材料（加盖社保机构单位章）</w:t>
      </w:r>
      <w:r>
        <w:rPr>
          <w:rFonts w:hint="eastAsia" w:ascii="宋体" w:hAnsi="宋体" w:eastAsia="宋体" w:cs="宋体"/>
          <w:sz w:val="24"/>
          <w:szCs w:val="24"/>
          <w:highlight w:val="none"/>
          <w:u w:val="none"/>
          <w:lang w:eastAsia="zh-CN"/>
        </w:rPr>
        <w:t>，以证明拟派人员为供应商自有人员。</w:t>
      </w:r>
      <w:bookmarkStart w:id="57" w:name="_GoBack"/>
      <w:bookmarkEnd w:id="57"/>
      <w:r>
        <w:rPr>
          <w:rFonts w:hint="eastAsia" w:ascii="黑体" w:hAnsi="黑体" w:eastAsia="黑体" w:cs="仿宋"/>
          <w:sz w:val="36"/>
          <w:szCs w:val="36"/>
          <w:highlight w:val="none"/>
        </w:rPr>
        <w:br w:type="page"/>
      </w:r>
    </w:p>
    <w:p>
      <w:pPr>
        <w:rPr>
          <w:rFonts w:hint="eastAsia" w:ascii="黑体" w:hAnsi="黑体" w:eastAsia="黑体" w:cs="仿宋"/>
          <w:sz w:val="36"/>
          <w:szCs w:val="36"/>
        </w:rPr>
      </w:pPr>
      <w:bookmarkStart w:id="53" w:name="_Toc11861"/>
    </w:p>
    <w:p>
      <w:pPr>
        <w:adjustRightInd w:val="0"/>
        <w:snapToGrid w:val="0"/>
        <w:spacing w:line="600" w:lineRule="exact"/>
        <w:ind w:firstLine="643" w:firstLineChars="200"/>
        <w:jc w:val="center"/>
        <w:outlineLvl w:val="0"/>
        <w:rPr>
          <w:rFonts w:hint="eastAsia" w:asciiTheme="majorEastAsia" w:hAnsiTheme="majorEastAsia" w:eastAsiaTheme="majorEastAsia" w:cstheme="majorEastAsia"/>
          <w:b/>
          <w:bCs/>
          <w:sz w:val="32"/>
          <w:szCs w:val="32"/>
        </w:rPr>
      </w:pPr>
      <w:bookmarkStart w:id="54" w:name="_Toc25010"/>
      <w:r>
        <w:rPr>
          <w:rFonts w:hint="eastAsia" w:asciiTheme="majorEastAsia" w:hAnsiTheme="majorEastAsia" w:eastAsiaTheme="majorEastAsia" w:cstheme="majorEastAsia"/>
          <w:b/>
          <w:bCs/>
          <w:sz w:val="32"/>
          <w:szCs w:val="32"/>
        </w:rPr>
        <w:t>六、响应方案</w:t>
      </w:r>
      <w:bookmarkEnd w:id="53"/>
      <w:bookmarkEnd w:id="54"/>
    </w:p>
    <w:p>
      <w:pPr>
        <w:adjustRightInd w:val="0"/>
        <w:snapToGrid w:val="0"/>
        <w:spacing w:line="600" w:lineRule="exact"/>
        <w:ind w:firstLine="480" w:firstLineChars="200"/>
        <w:jc w:val="both"/>
        <w:rPr>
          <w:rFonts w:cs="仿宋" w:asciiTheme="minorEastAsia" w:hAnsiTheme="minorEastAsia" w:eastAsiaTheme="minorEastAsia"/>
          <w:sz w:val="24"/>
        </w:rPr>
      </w:pPr>
    </w:p>
    <w:p>
      <w:pPr>
        <w:adjustRightInd w:val="0"/>
        <w:snapToGrid w:val="0"/>
        <w:spacing w:line="600" w:lineRule="exact"/>
        <w:ind w:firstLine="480" w:firstLineChars="200"/>
        <w:jc w:val="both"/>
        <w:rPr>
          <w:rFonts w:ascii="宋体" w:hAnsi="宋体"/>
          <w:color w:val="000000" w:themeColor="text1"/>
          <w:sz w:val="24"/>
          <w14:textFill>
            <w14:solidFill>
              <w14:schemeClr w14:val="tx1"/>
            </w14:solidFill>
          </w14:textFill>
        </w:rPr>
      </w:pPr>
      <w:r>
        <w:rPr>
          <w:rFonts w:hint="eastAsia" w:cs="仿宋" w:asciiTheme="minorEastAsia" w:hAnsiTheme="minorEastAsia" w:eastAsiaTheme="minorEastAsia"/>
          <w:sz w:val="24"/>
        </w:rPr>
        <w:t>响应方案</w:t>
      </w:r>
      <w:r>
        <w:rPr>
          <w:rFonts w:hint="eastAsia" w:ascii="宋体" w:hAnsi="宋体"/>
          <w:color w:val="000000" w:themeColor="text1"/>
          <w:sz w:val="24"/>
          <w14:textFill>
            <w14:solidFill>
              <w14:schemeClr w14:val="tx1"/>
            </w14:solidFill>
          </w14:textFill>
        </w:rPr>
        <w:t>包括但不限于以下内容。</w:t>
      </w:r>
    </w:p>
    <w:p>
      <w:pPr>
        <w:spacing w:before="199" w:line="183" w:lineRule="auto"/>
        <w:ind w:firstLine="437"/>
        <w:rPr>
          <w:rFonts w:ascii="宋体" w:hAnsi="宋体" w:cs="宋体"/>
          <w:sz w:val="24"/>
          <w:highlight w:val="none"/>
        </w:rPr>
      </w:pPr>
      <w:r>
        <w:rPr>
          <w:rFonts w:hint="eastAsia"/>
          <w:spacing w:val="-5"/>
          <w:sz w:val="24"/>
          <w:highlight w:val="none"/>
        </w:rPr>
        <w:t xml:space="preserve">6.1  </w:t>
      </w:r>
      <w:r>
        <w:rPr>
          <w:rFonts w:hint="eastAsia"/>
          <w:spacing w:val="-5"/>
          <w:sz w:val="24"/>
          <w:highlight w:val="none"/>
          <w:lang w:eastAsia="zh-CN"/>
        </w:rPr>
        <w:t>项目实施</w:t>
      </w:r>
      <w:r>
        <w:rPr>
          <w:rFonts w:ascii="宋体" w:hAnsi="宋体" w:cs="宋体"/>
          <w:spacing w:val="-5"/>
          <w:sz w:val="24"/>
          <w:highlight w:val="none"/>
        </w:rPr>
        <w:t>方案；</w:t>
      </w:r>
    </w:p>
    <w:p>
      <w:pPr>
        <w:spacing w:before="199" w:line="183" w:lineRule="auto"/>
        <w:ind w:firstLine="417"/>
        <w:rPr>
          <w:rFonts w:ascii="宋体" w:hAnsi="宋体" w:cs="宋体"/>
          <w:sz w:val="24"/>
          <w:highlight w:val="none"/>
        </w:rPr>
      </w:pPr>
      <w:r>
        <w:rPr>
          <w:rFonts w:hint="eastAsia"/>
          <w:spacing w:val="-3"/>
          <w:sz w:val="24"/>
          <w:highlight w:val="none"/>
        </w:rPr>
        <w:t xml:space="preserve">6.2  </w:t>
      </w:r>
      <w:r>
        <w:rPr>
          <w:rFonts w:ascii="宋体" w:hAnsi="宋体" w:cs="宋体"/>
          <w:spacing w:val="-3"/>
          <w:sz w:val="24"/>
          <w:highlight w:val="none"/>
        </w:rPr>
        <w:t>质量管理与措施；</w:t>
      </w:r>
    </w:p>
    <w:p>
      <w:pPr>
        <w:spacing w:before="199" w:line="183" w:lineRule="auto"/>
        <w:ind w:firstLine="421"/>
        <w:rPr>
          <w:rFonts w:ascii="宋体" w:hAnsi="宋体" w:cs="宋体"/>
          <w:sz w:val="24"/>
          <w:highlight w:val="none"/>
        </w:rPr>
      </w:pPr>
      <w:r>
        <w:rPr>
          <w:rFonts w:hint="eastAsia"/>
          <w:spacing w:val="-4"/>
          <w:sz w:val="24"/>
          <w:highlight w:val="none"/>
        </w:rPr>
        <w:t xml:space="preserve">6.3  </w:t>
      </w:r>
      <w:r>
        <w:rPr>
          <w:rFonts w:ascii="宋体" w:hAnsi="宋体" w:cs="宋体"/>
          <w:spacing w:val="-4"/>
          <w:sz w:val="24"/>
          <w:highlight w:val="none"/>
        </w:rPr>
        <w:t>安全管理与措施；</w:t>
      </w:r>
    </w:p>
    <w:p>
      <w:pPr>
        <w:spacing w:before="202" w:line="183" w:lineRule="auto"/>
        <w:ind w:firstLine="414"/>
        <w:rPr>
          <w:rFonts w:ascii="宋体" w:hAnsi="宋体" w:cs="宋体"/>
          <w:spacing w:val="-5"/>
          <w:sz w:val="24"/>
          <w:highlight w:val="none"/>
        </w:rPr>
      </w:pPr>
      <w:r>
        <w:rPr>
          <w:rFonts w:hint="eastAsia"/>
          <w:spacing w:val="-5"/>
          <w:sz w:val="24"/>
          <w:highlight w:val="none"/>
        </w:rPr>
        <w:t>6.</w:t>
      </w:r>
      <w:r>
        <w:rPr>
          <w:rFonts w:hint="eastAsia"/>
          <w:spacing w:val="-5"/>
          <w:sz w:val="24"/>
          <w:highlight w:val="none"/>
          <w:lang w:val="en-US" w:eastAsia="zh-CN"/>
        </w:rPr>
        <w:t>4</w:t>
      </w:r>
      <w:r>
        <w:rPr>
          <w:rFonts w:hint="eastAsia"/>
          <w:spacing w:val="-5"/>
          <w:sz w:val="24"/>
          <w:highlight w:val="none"/>
        </w:rPr>
        <w:t xml:space="preserve">  </w:t>
      </w:r>
      <w:r>
        <w:rPr>
          <w:rFonts w:ascii="宋体" w:hAnsi="宋体" w:cs="宋体"/>
          <w:spacing w:val="-5"/>
          <w:sz w:val="24"/>
          <w:highlight w:val="none"/>
        </w:rPr>
        <w:t>资源</w:t>
      </w:r>
      <w:r>
        <w:rPr>
          <w:rFonts w:hint="eastAsia" w:ascii="宋体" w:hAnsi="宋体" w:cs="宋体"/>
          <w:spacing w:val="-5"/>
          <w:sz w:val="24"/>
          <w:highlight w:val="none"/>
        </w:rPr>
        <w:t>（包括但不限于设备、人员）</w:t>
      </w:r>
      <w:r>
        <w:rPr>
          <w:rFonts w:ascii="宋体" w:hAnsi="宋体" w:cs="宋体"/>
          <w:spacing w:val="-5"/>
          <w:sz w:val="24"/>
          <w:highlight w:val="none"/>
        </w:rPr>
        <w:t>配备计划；</w:t>
      </w:r>
    </w:p>
    <w:p>
      <w:pPr>
        <w:spacing w:line="600" w:lineRule="exact"/>
        <w:ind w:firstLine="482" w:firstLineChars="200"/>
        <w:jc w:val="both"/>
        <w:rPr>
          <w:rFonts w:ascii="宋体" w:hAnsi="宋体"/>
          <w:b/>
          <w:bCs/>
          <w:color w:val="000000" w:themeColor="text1"/>
          <w:sz w:val="24"/>
          <w14:textFill>
            <w14:solidFill>
              <w14:schemeClr w14:val="tx1"/>
            </w14:solidFill>
          </w14:textFill>
        </w:rPr>
      </w:pPr>
    </w:p>
    <w:p>
      <w:pPr>
        <w:spacing w:line="600" w:lineRule="exact"/>
        <w:ind w:firstLine="482" w:firstLineChars="200"/>
        <w:jc w:val="both"/>
        <w:rPr>
          <w:rFonts w:cs="仿宋" w:asciiTheme="minorEastAsia" w:hAnsiTheme="minorEastAsia" w:eastAsiaTheme="minorEastAsia"/>
          <w:sz w:val="24"/>
        </w:rPr>
      </w:pPr>
      <w:r>
        <w:rPr>
          <w:rFonts w:hint="eastAsia" w:ascii="宋体" w:hAnsi="宋体"/>
          <w:b/>
          <w:bCs/>
          <w:color w:val="000000" w:themeColor="text1"/>
          <w:sz w:val="24"/>
          <w14:textFill>
            <w14:solidFill>
              <w14:schemeClr w14:val="tx1"/>
            </w14:solidFill>
          </w14:textFill>
        </w:rPr>
        <w:t>格式由供应商自拟，加盖单位公章</w:t>
      </w: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hint="eastAsia" w:asciiTheme="majorEastAsia" w:hAnsiTheme="majorEastAsia" w:eastAsiaTheme="majorEastAsia" w:cstheme="majorEastAsia"/>
          <w:b/>
          <w:bCs/>
          <w:sz w:val="32"/>
          <w:szCs w:val="32"/>
        </w:rPr>
      </w:pPr>
      <w:bookmarkStart w:id="55" w:name="_Toc6033"/>
      <w:bookmarkStart w:id="56" w:name="_Toc16354"/>
      <w:r>
        <w:rPr>
          <w:rFonts w:hint="eastAsia" w:asciiTheme="majorEastAsia" w:hAnsiTheme="majorEastAsia" w:eastAsiaTheme="majorEastAsia" w:cstheme="majorEastAsia"/>
          <w:b/>
          <w:bCs/>
          <w:sz w:val="32"/>
          <w:szCs w:val="32"/>
        </w:rPr>
        <w:t>七、其他资料</w:t>
      </w:r>
      <w:bookmarkEnd w:id="55"/>
      <w:bookmarkEnd w:id="56"/>
    </w:p>
    <w:p>
      <w:pPr>
        <w:adjustRightInd w:val="0"/>
        <w:snapToGrid w:val="0"/>
        <w:spacing w:line="600" w:lineRule="exact"/>
        <w:ind w:left="420" w:leftChars="200"/>
        <w:jc w:val="both"/>
        <w:rPr>
          <w:rFonts w:cs="仿宋" w:asciiTheme="minorEastAsia" w:hAnsiTheme="minorEastAsia" w:eastAsiaTheme="minorEastAsia"/>
          <w:sz w:val="24"/>
        </w:rPr>
      </w:pPr>
    </w:p>
    <w:p>
      <w:pPr>
        <w:spacing w:line="240" w:lineRule="auto"/>
        <w:jc w:val="both"/>
      </w:pPr>
      <w:r>
        <w:rPr>
          <w:rFonts w:hint="eastAsia" w:ascii="宋体" w:hAnsi="宋体" w:cs="宋体"/>
          <w:color w:val="000000"/>
          <w:sz w:val="24"/>
        </w:rPr>
        <w:t>供应商认为需要提交</w:t>
      </w:r>
      <w:r>
        <w:rPr>
          <w:rFonts w:hint="eastAsia" w:ascii="宋体" w:hAnsi="宋体" w:cs="宋体"/>
          <w:color w:val="000000"/>
          <w:sz w:val="24"/>
          <w:lang w:eastAsia="zh-CN"/>
        </w:rPr>
        <w:t>的其他</w:t>
      </w:r>
      <w:r>
        <w:rPr>
          <w:rFonts w:hint="eastAsia" w:ascii="宋体" w:hAnsi="宋体" w:cs="宋体"/>
          <w:color w:val="000000"/>
          <w:sz w:val="24"/>
        </w:rPr>
        <w:t>资料。</w:t>
      </w:r>
    </w:p>
    <w:p/>
    <w:sectPr>
      <w:footerReference r:id="rId7" w:type="default"/>
      <w:pgSz w:w="11906" w:h="16838"/>
      <w:pgMar w:top="1440" w:right="14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rPr>
      <w:t xml:space="preserve">  </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line="312" w:lineRule="auto"/>
      <w:jc w:val="both"/>
      <w:rPr>
        <w:rFonts w:ascii="华文中宋" w:hAnsi="华文中宋" w:eastAsia="华文中宋" w:cs="华文中宋"/>
        <w:bCs/>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5D75A"/>
    <w:multiLevelType w:val="singleLevel"/>
    <w:tmpl w:val="BF05D75A"/>
    <w:lvl w:ilvl="0" w:tentative="0">
      <w:start w:val="1"/>
      <w:numFmt w:val="chineseCounting"/>
      <w:suff w:val="space"/>
      <w:lvlText w:val="第%1节"/>
      <w:lvlJc w:val="left"/>
      <w:rPr>
        <w:rFonts w:hint="eastAsia"/>
      </w:rPr>
    </w:lvl>
  </w:abstractNum>
  <w:abstractNum w:abstractNumId="1">
    <w:nsid w:val="CEEBE5D6"/>
    <w:multiLevelType w:val="singleLevel"/>
    <w:tmpl w:val="CEEBE5D6"/>
    <w:lvl w:ilvl="0" w:tentative="0">
      <w:start w:val="1"/>
      <w:numFmt w:val="decimal"/>
      <w:suff w:val="nothing"/>
      <w:lvlText w:val="（%1）"/>
      <w:lvlJc w:val="left"/>
    </w:lvl>
  </w:abstractNum>
  <w:abstractNum w:abstractNumId="2">
    <w:nsid w:val="EB424D77"/>
    <w:multiLevelType w:val="singleLevel"/>
    <w:tmpl w:val="EB424D77"/>
    <w:lvl w:ilvl="0" w:tentative="0">
      <w:start w:val="4"/>
      <w:numFmt w:val="decimal"/>
      <w:suff w:val="nothing"/>
      <w:lvlText w:val="%1、"/>
      <w:lvlJc w:val="left"/>
    </w:lvl>
  </w:abstractNum>
  <w:abstractNum w:abstractNumId="3">
    <w:nsid w:val="F3E71D23"/>
    <w:multiLevelType w:val="singleLevel"/>
    <w:tmpl w:val="F3E71D23"/>
    <w:lvl w:ilvl="0" w:tentative="0">
      <w:start w:val="1"/>
      <w:numFmt w:val="decimal"/>
      <w:lvlText w:val="(%1)"/>
      <w:lvlJc w:val="left"/>
      <w:pPr>
        <w:tabs>
          <w:tab w:val="left" w:pos="312"/>
        </w:tabs>
      </w:pPr>
    </w:lvl>
  </w:abstractNum>
  <w:abstractNum w:abstractNumId="4">
    <w:nsid w:val="F5DF5850"/>
    <w:multiLevelType w:val="singleLevel"/>
    <w:tmpl w:val="F5DF5850"/>
    <w:lvl w:ilvl="0" w:tentative="0">
      <w:start w:val="1"/>
      <w:numFmt w:val="decimal"/>
      <w:lvlText w:val="%1."/>
      <w:lvlJc w:val="left"/>
      <w:pPr>
        <w:tabs>
          <w:tab w:val="left" w:pos="312"/>
        </w:tabs>
      </w:pPr>
    </w:lvl>
  </w:abstractNum>
  <w:abstractNum w:abstractNumId="5">
    <w:nsid w:val="F66935ED"/>
    <w:multiLevelType w:val="singleLevel"/>
    <w:tmpl w:val="F66935ED"/>
    <w:lvl w:ilvl="0" w:tentative="0">
      <w:start w:val="1"/>
      <w:numFmt w:val="decimal"/>
      <w:suff w:val="nothing"/>
      <w:lvlText w:val="（%1）"/>
      <w:lvlJc w:val="left"/>
      <w:pPr>
        <w:ind w:left="360"/>
      </w:pPr>
    </w:lvl>
  </w:abstractNum>
  <w:abstractNum w:abstractNumId="6">
    <w:nsid w:val="F85C3C80"/>
    <w:multiLevelType w:val="multilevel"/>
    <w:tmpl w:val="F85C3C80"/>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00000011"/>
    <w:multiLevelType w:val="multilevel"/>
    <w:tmpl w:val="00000011"/>
    <w:lvl w:ilvl="0" w:tentative="0">
      <w:start w:val="1"/>
      <w:numFmt w:val="decimal"/>
      <w:pStyle w:val="8"/>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03ECED67"/>
    <w:multiLevelType w:val="singleLevel"/>
    <w:tmpl w:val="03ECED67"/>
    <w:lvl w:ilvl="0" w:tentative="0">
      <w:start w:val="4"/>
      <w:numFmt w:val="decimal"/>
      <w:lvlText w:val="%1."/>
      <w:lvlJc w:val="left"/>
      <w:pPr>
        <w:tabs>
          <w:tab w:val="left" w:pos="312"/>
        </w:tabs>
      </w:pPr>
    </w:lvl>
  </w:abstractNum>
  <w:abstractNum w:abstractNumId="9">
    <w:nsid w:val="21DE7D1F"/>
    <w:multiLevelType w:val="multilevel"/>
    <w:tmpl w:val="21DE7D1F"/>
    <w:lvl w:ilvl="0" w:tentative="0">
      <w:start w:val="1"/>
      <w:numFmt w:val="decimal"/>
      <w:pStyle w:val="11"/>
      <w:lvlText w:val="（%1）"/>
      <w:lvlJc w:val="left"/>
      <w:pPr>
        <w:ind w:left="993" w:firstLine="0"/>
      </w:pPr>
      <w:rPr>
        <w:rFonts w:hint="eastAsia" w:ascii="Times New Roman" w:hAnsi="Times New Roman" w:cs="Times New Roman"/>
        <w:b w:val="0"/>
        <w:bCs w:val="0"/>
        <w:i w:val="0"/>
        <w:iCs w:val="0"/>
        <w:caps w:val="0"/>
        <w:smallCaps w:val="0"/>
        <w:strike w:val="0"/>
        <w:dstrike w:val="0"/>
        <w:vanish w:val="0"/>
        <w:spacing w:val="0"/>
        <w:position w:val="0"/>
        <w:u w:val="none"/>
        <w:vertAlign w:val="baseline"/>
        <w:lang w:val="en-US"/>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10">
    <w:nsid w:val="3601A173"/>
    <w:multiLevelType w:val="singleLevel"/>
    <w:tmpl w:val="3601A173"/>
    <w:lvl w:ilvl="0" w:tentative="0">
      <w:start w:val="1"/>
      <w:numFmt w:val="chineseCounting"/>
      <w:suff w:val="nothing"/>
      <w:lvlText w:val="%1、"/>
      <w:lvlJc w:val="left"/>
      <w:rPr>
        <w:rFonts w:hint="eastAsia"/>
      </w:rPr>
    </w:lvl>
  </w:abstractNum>
  <w:abstractNum w:abstractNumId="11">
    <w:nsid w:val="59B34D13"/>
    <w:multiLevelType w:val="singleLevel"/>
    <w:tmpl w:val="59B34D13"/>
    <w:lvl w:ilvl="0" w:tentative="0">
      <w:start w:val="5"/>
      <w:numFmt w:val="chineseCounting"/>
      <w:suff w:val="nothing"/>
      <w:lvlText w:val="%1、"/>
      <w:lvlJc w:val="left"/>
      <w:rPr>
        <w:rFonts w:hint="eastAsia"/>
      </w:rPr>
    </w:lvl>
  </w:abstractNum>
  <w:abstractNum w:abstractNumId="12">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302ADD"/>
    <w:multiLevelType w:val="multilevel"/>
    <w:tmpl w:val="74302ADD"/>
    <w:lvl w:ilvl="0" w:tentative="0">
      <w:start w:val="1"/>
      <w:numFmt w:val="decimal"/>
      <w:lvlText w:val="（%1）"/>
      <w:lvlJc w:val="left"/>
      <w:pPr>
        <w:ind w:left="1004"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7"/>
  </w:num>
  <w:num w:numId="2">
    <w:abstractNumId w:val="9"/>
  </w:num>
  <w:num w:numId="3">
    <w:abstractNumId w:val="12"/>
  </w:num>
  <w:num w:numId="4">
    <w:abstractNumId w:val="5"/>
  </w:num>
  <w:num w:numId="5">
    <w:abstractNumId w:val="6"/>
  </w:num>
  <w:num w:numId="6">
    <w:abstractNumId w:val="0"/>
  </w:num>
  <w:num w:numId="7">
    <w:abstractNumId w:val="4"/>
  </w:num>
  <w:num w:numId="8">
    <w:abstractNumId w:val="3"/>
  </w:num>
  <w:num w:numId="9">
    <w:abstractNumId w:val="13"/>
  </w:num>
  <w:num w:numId="10">
    <w:abstractNumId w:val="11"/>
  </w:num>
  <w:num w:numId="11">
    <w:abstractNumId w:val="2"/>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547A9"/>
    <w:rsid w:val="10FC38FE"/>
    <w:rsid w:val="269840C5"/>
    <w:rsid w:val="52E22C3F"/>
    <w:rsid w:val="563C3B71"/>
    <w:rsid w:val="57C37AC0"/>
    <w:rsid w:val="598D2953"/>
    <w:rsid w:val="64F60831"/>
    <w:rsid w:val="7B794DB9"/>
    <w:rsid w:val="7DE6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character" w:default="1" w:styleId="17">
    <w:name w:val="Default Paragraph Font"/>
    <w:semiHidden/>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6"/>
    <w:qFormat/>
    <w:uiPriority w:val="0"/>
    <w:pPr>
      <w:spacing w:after="120" w:line="240" w:lineRule="auto"/>
      <w:ind w:left="420" w:leftChars="200" w:firstLine="420"/>
    </w:pPr>
  </w:style>
  <w:style w:type="paragraph" w:styleId="3">
    <w:name w:val="Body Text Indent"/>
    <w:basedOn w:val="1"/>
    <w:next w:val="4"/>
    <w:qFormat/>
    <w:uiPriority w:val="0"/>
    <w:pPr>
      <w:spacing w:line="460" w:lineRule="exact"/>
      <w:ind w:firstLine="480"/>
    </w:pPr>
  </w:style>
  <w:style w:type="paragraph" w:styleId="4">
    <w:name w:val="annotation subject"/>
    <w:basedOn w:val="5"/>
    <w:next w:val="1"/>
    <w:unhideWhenUsed/>
    <w:qFormat/>
    <w:uiPriority w:val="0"/>
    <w:pPr>
      <w:widowControl/>
      <w:spacing w:after="160" w:line="259" w:lineRule="auto"/>
    </w:pPr>
    <w:rPr>
      <w:rFonts w:eastAsia="Calibri"/>
      <w:b/>
      <w:bCs/>
      <w:color w:val="000000"/>
      <w:sz w:val="22"/>
      <w:szCs w:val="22"/>
    </w:rPr>
  </w:style>
  <w:style w:type="paragraph" w:styleId="5">
    <w:name w:val="annotation text"/>
    <w:basedOn w:val="1"/>
    <w:qFormat/>
    <w:uiPriority w:val="0"/>
  </w:style>
  <w:style w:type="paragraph" w:styleId="6">
    <w:name w:val="Normal Indent"/>
    <w:basedOn w:val="1"/>
    <w:unhideWhenUsed/>
    <w:qFormat/>
    <w:uiPriority w:val="99"/>
    <w:pPr>
      <w:ind w:firstLine="420" w:firstLineChars="200"/>
    </w:pPr>
  </w:style>
  <w:style w:type="paragraph" w:styleId="7">
    <w:name w:val="Body Text First Indent"/>
    <w:basedOn w:val="8"/>
    <w:qFormat/>
    <w:uiPriority w:val="0"/>
    <w:pPr>
      <w:autoSpaceDE w:val="0"/>
      <w:autoSpaceDN w:val="0"/>
      <w:adjustRightInd w:val="0"/>
      <w:ind w:firstLine="420"/>
      <w:textAlignment w:val="baseline"/>
    </w:pPr>
    <w:rPr>
      <w:rFonts w:ascii="宋体"/>
      <w:sz w:val="34"/>
    </w:rPr>
  </w:style>
  <w:style w:type="paragraph" w:styleId="8">
    <w:name w:val="Body Text"/>
    <w:basedOn w:val="1"/>
    <w:next w:val="9"/>
    <w:qFormat/>
    <w:uiPriority w:val="0"/>
    <w:pPr>
      <w:numPr>
        <w:ilvl w:val="0"/>
        <w:numId w:val="1"/>
      </w:numPr>
      <w:spacing w:after="120"/>
      <w:ind w:left="0" w:firstLine="0"/>
    </w:p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0">
    <w:name w:val="HTML Address"/>
    <w:basedOn w:val="1"/>
    <w:qFormat/>
    <w:uiPriority w:val="0"/>
    <w:rPr>
      <w:rFonts w:cs="宋体"/>
      <w:i/>
      <w:iCs/>
    </w:rPr>
  </w:style>
  <w:style w:type="paragraph" w:styleId="11">
    <w:name w:val="Plain Text"/>
    <w:basedOn w:val="1"/>
    <w:qFormat/>
    <w:uiPriority w:val="0"/>
    <w:pPr>
      <w:numPr>
        <w:ilvl w:val="0"/>
        <w:numId w:val="2"/>
      </w:numPr>
      <w:tabs>
        <w:tab w:val="left" w:pos="1260"/>
      </w:tabs>
      <w:adjustRightInd w:val="0"/>
      <w:snapToGrid w:val="0"/>
      <w:spacing w:beforeLines="50" w:afterLines="50" w:line="440" w:lineRule="exact"/>
    </w:pPr>
    <w:rPr>
      <w:rFonts w:ascii="宋体" w:hAnsi="宋体" w:cs="Courier New"/>
    </w:rPr>
  </w:style>
  <w:style w:type="paragraph" w:styleId="12">
    <w:name w:val="footer"/>
    <w:basedOn w:val="1"/>
    <w:unhideWhenUsed/>
    <w:qFormat/>
    <w:uiPriority w:val="99"/>
    <w:pPr>
      <w:tabs>
        <w:tab w:val="center" w:pos="4153"/>
        <w:tab w:val="right" w:pos="8306"/>
      </w:tabs>
      <w:snapToGrid w:val="0"/>
    </w:pPr>
    <w:rPr>
      <w:sz w:val="18"/>
      <w:szCs w:val="18"/>
    </w:rPr>
  </w:style>
  <w:style w:type="paragraph" w:styleId="13">
    <w:name w:val="toc 1"/>
    <w:basedOn w:val="1"/>
    <w:next w:val="1"/>
    <w:semiHidden/>
    <w:qFormat/>
    <w:uiPriority w:val="0"/>
    <w:pPr>
      <w:tabs>
        <w:tab w:val="right" w:leader="dot" w:pos="9242"/>
      </w:tabs>
      <w:spacing w:beforeLines="25" w:afterLines="25"/>
    </w:pPr>
    <w:rPr>
      <w:rFonts w:ascii="宋体"/>
      <w:szCs w:val="21"/>
    </w:rPr>
  </w:style>
  <w:style w:type="paragraph" w:styleId="14">
    <w:name w:val="table of figures"/>
    <w:basedOn w:val="1"/>
    <w:next w:val="1"/>
    <w:semiHidden/>
    <w:unhideWhenUsed/>
    <w:qFormat/>
    <w:uiPriority w:val="99"/>
    <w:pPr>
      <w:ind w:left="200" w:leftChars="200" w:hanging="200" w:hangingChars="200"/>
    </w:pPr>
  </w:style>
  <w:style w:type="paragraph" w:styleId="15">
    <w:name w:val="toc 2"/>
    <w:basedOn w:val="1"/>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6">
    <w:name w:val="Normal (Web)"/>
    <w:basedOn w:val="1"/>
    <w:unhideWhenUsed/>
    <w:qFormat/>
    <w:uiPriority w:val="99"/>
    <w:pPr>
      <w:spacing w:before="100" w:beforeAutospacing="1" w:after="100" w:afterAutospacing="1"/>
    </w:pPr>
    <w:rPr>
      <w:rFonts w:ascii="宋体" w:hAnsi="宋体" w:cs="宋体"/>
      <w:kern w:val="0"/>
      <w:sz w:val="24"/>
    </w:rPr>
  </w:style>
  <w:style w:type="character" w:styleId="18">
    <w:name w:val="Strong"/>
    <w:qFormat/>
    <w:uiPriority w:val="22"/>
    <w:rPr>
      <w:b/>
      <w:bCs/>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15"/>
    <w:qFormat/>
    <w:uiPriority w:val="0"/>
    <w:rPr>
      <w:rFonts w:hint="default" w:ascii="Times New Roman" w:hAnsi="Times New Roman" w:cs="Times New Roman"/>
      <w:b/>
      <w:bCs/>
    </w:rPr>
  </w:style>
  <w:style w:type="paragraph" w:customStyle="1" w:styleId="24">
    <w:name w:val="列出段落1"/>
    <w:basedOn w:val="1"/>
    <w:qFormat/>
    <w:uiPriority w:val="34"/>
    <w:pPr>
      <w:ind w:firstLine="420" w:firstLineChars="200"/>
    </w:pPr>
    <w:rPr>
      <w:rFonts w:ascii="宋体" w:hAnsi="宋体" w:cs="宋体"/>
      <w:kern w:val="0"/>
      <w:sz w:val="24"/>
    </w:rPr>
  </w:style>
  <w:style w:type="paragraph" w:customStyle="1" w:styleId="25">
    <w:name w:val="一级条标题"/>
    <w:next w:val="26"/>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6">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7">
    <w:name w:val="列出段落2"/>
    <w:basedOn w:val="1"/>
    <w:qFormat/>
    <w:uiPriority w:val="0"/>
    <w:pPr>
      <w:ind w:firstLine="420" w:firstLineChars="200"/>
    </w:pPr>
    <w:rPr>
      <w:rFonts w:ascii="宋体" w:hAnsi="宋体" w:cs="宋体"/>
      <w:kern w:val="0"/>
      <w:sz w:val="24"/>
    </w:rPr>
  </w:style>
  <w:style w:type="paragraph" w:customStyle="1" w:styleId="28">
    <w:name w:val="CM99"/>
    <w:basedOn w:val="9"/>
    <w:next w:val="9"/>
    <w:qFormat/>
    <w:uiPriority w:val="0"/>
    <w:pPr>
      <w:spacing w:after="443"/>
    </w:pPr>
  </w:style>
  <w:style w:type="paragraph" w:customStyle="1" w:styleId="29">
    <w:name w:val="CM80"/>
    <w:basedOn w:val="9"/>
    <w:next w:val="9"/>
    <w:qFormat/>
    <w:uiPriority w:val="0"/>
    <w:pPr>
      <w:spacing w:line="440" w:lineRule="atLeast"/>
    </w:pPr>
    <w:rPr>
      <w:color w:val="auto"/>
    </w:rPr>
  </w:style>
  <w:style w:type="paragraph" w:customStyle="1" w:styleId="30">
    <w:name w:val="列出段落1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2023-05-16T05:07:00Z</dcterms:created>
  <dc:creator>YSNY</dc:creator>
  <cp:lastModifiedBy>周文学</cp:lastModifiedBy>
  <dcterms:modified xsi:type="dcterms:W3CDTF">2023-05-22T01:26:59Z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